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B0CB6" w14:textId="031969E9" w:rsidR="00B031F8" w:rsidRPr="00891BEE" w:rsidRDefault="00894B29" w:rsidP="00B031F8">
      <w:pPr>
        <w:pStyle w:val="Cover2"/>
        <w:jc w:val="right"/>
        <w:rPr>
          <w:rFonts w:asciiTheme="minorHAnsi" w:hAnsiTheme="minorHAnsi" w:cstheme="minorHAnsi"/>
          <w:b w:val="0"/>
          <w:i/>
          <w:color w:val="A6A6A6" w:themeColor="background1" w:themeShade="A6"/>
          <w:sz w:val="24"/>
          <w:szCs w:val="24"/>
          <w:u w:val="single"/>
        </w:rPr>
      </w:pPr>
      <w:r>
        <w:rPr>
          <w:rFonts w:asciiTheme="minorHAnsi" w:hAnsiTheme="minorHAnsi" w:cstheme="minorHAnsi"/>
          <w:b w:val="0"/>
          <w:i/>
          <w:color w:val="A6A6A6" w:themeColor="background1" w:themeShade="A6"/>
          <w:sz w:val="24"/>
          <w:szCs w:val="24"/>
          <w:u w:val="single"/>
        </w:rPr>
        <w:t>Draft (March 27 2017</w:t>
      </w:r>
      <w:r w:rsidR="00B031F8" w:rsidRPr="00891BEE">
        <w:rPr>
          <w:rFonts w:asciiTheme="minorHAnsi" w:hAnsiTheme="minorHAnsi" w:cstheme="minorHAnsi"/>
          <w:b w:val="0"/>
          <w:i/>
          <w:color w:val="A6A6A6" w:themeColor="background1" w:themeShade="A6"/>
          <w:sz w:val="24"/>
          <w:szCs w:val="24"/>
          <w:u w:val="single"/>
        </w:rPr>
        <w:t>)</w:t>
      </w:r>
    </w:p>
    <w:p w14:paraId="12D3719F" w14:textId="77777777" w:rsidR="00B031F8" w:rsidRPr="00891BEE" w:rsidRDefault="00B031F8" w:rsidP="00B031F8">
      <w:pPr>
        <w:pStyle w:val="Cover2"/>
        <w:rPr>
          <w:rFonts w:asciiTheme="minorHAnsi" w:hAnsiTheme="minorHAnsi" w:cstheme="minorHAnsi"/>
          <w:sz w:val="34"/>
        </w:rPr>
      </w:pPr>
    </w:p>
    <w:p w14:paraId="54BA8986" w14:textId="77777777" w:rsidR="00B031F8" w:rsidRPr="00891BEE" w:rsidRDefault="00B031F8" w:rsidP="00B031F8">
      <w:pPr>
        <w:pStyle w:val="Cover2"/>
        <w:rPr>
          <w:rFonts w:asciiTheme="minorHAnsi" w:hAnsiTheme="minorHAnsi" w:cstheme="minorHAnsi"/>
          <w:sz w:val="34"/>
        </w:rPr>
      </w:pPr>
      <w:r w:rsidRPr="00891BEE">
        <w:rPr>
          <w:rFonts w:asciiTheme="minorHAnsi" w:hAnsiTheme="minorHAnsi" w:cstheme="minorHAnsi"/>
          <w:sz w:val="34"/>
        </w:rPr>
        <w:t>Government of the People’s Republic of Bangladesh</w:t>
      </w:r>
    </w:p>
    <w:p w14:paraId="133AAC54" w14:textId="77777777" w:rsidR="00B031F8" w:rsidRPr="00891BEE" w:rsidRDefault="00B031F8" w:rsidP="00B031F8">
      <w:pPr>
        <w:pStyle w:val="Cover2"/>
        <w:rPr>
          <w:rFonts w:asciiTheme="minorHAnsi" w:hAnsiTheme="minorHAnsi" w:cstheme="minorHAnsi"/>
          <w:sz w:val="34"/>
        </w:rPr>
      </w:pPr>
      <w:r w:rsidRPr="00891BEE">
        <w:rPr>
          <w:rFonts w:asciiTheme="minorHAnsi" w:hAnsiTheme="minorHAnsi" w:cstheme="minorHAnsi"/>
          <w:sz w:val="34"/>
        </w:rPr>
        <w:t>Ministry of Disaster Management and Relief</w:t>
      </w:r>
    </w:p>
    <w:p w14:paraId="4CF1D367" w14:textId="77777777" w:rsidR="00B031F8" w:rsidRDefault="00B031F8" w:rsidP="00B031F8">
      <w:pPr>
        <w:pStyle w:val="Cover2"/>
        <w:rPr>
          <w:rFonts w:asciiTheme="minorHAnsi" w:hAnsiTheme="minorHAnsi" w:cstheme="minorHAnsi"/>
          <w:sz w:val="34"/>
        </w:rPr>
      </w:pPr>
    </w:p>
    <w:p w14:paraId="7447FBCB" w14:textId="77777777" w:rsidR="00B031F8" w:rsidRPr="00891BEE" w:rsidRDefault="00B031F8" w:rsidP="00B031F8">
      <w:pPr>
        <w:pStyle w:val="Cover2"/>
        <w:rPr>
          <w:rFonts w:asciiTheme="minorHAnsi" w:hAnsiTheme="minorHAnsi" w:cstheme="minorHAnsi"/>
          <w:sz w:val="34"/>
        </w:rPr>
      </w:pPr>
    </w:p>
    <w:p w14:paraId="089391BC" w14:textId="77777777" w:rsidR="00B031F8" w:rsidRDefault="00B031F8" w:rsidP="00B031F8">
      <w:pPr>
        <w:pStyle w:val="Cover2"/>
        <w:rPr>
          <w:rFonts w:asciiTheme="minorHAnsi" w:hAnsiTheme="minorHAnsi" w:cstheme="minorHAnsi"/>
          <w:sz w:val="48"/>
        </w:rPr>
      </w:pPr>
      <w:r w:rsidRPr="00891BEE">
        <w:rPr>
          <w:rFonts w:asciiTheme="minorHAnsi" w:hAnsiTheme="minorHAnsi" w:cstheme="minorHAnsi"/>
          <w:sz w:val="48"/>
        </w:rPr>
        <w:t>National Plan for Disaster Management (2016-2020)</w:t>
      </w:r>
    </w:p>
    <w:p w14:paraId="663A5957" w14:textId="77777777" w:rsidR="00E84BDB" w:rsidRPr="008942A2" w:rsidRDefault="00E84BDB" w:rsidP="001770F7">
      <w:pPr>
        <w:jc w:val="center"/>
        <w:rPr>
          <w:rFonts w:asciiTheme="minorHAnsi" w:hAnsiTheme="minorHAnsi" w:cstheme="minorHAnsi"/>
          <w:b/>
          <w:i/>
          <w:sz w:val="22"/>
          <w:lang w:val="en-US"/>
        </w:rPr>
      </w:pPr>
    </w:p>
    <w:p w14:paraId="204A9DDC" w14:textId="69330B03" w:rsidR="001770F7" w:rsidRPr="00CD0E8A" w:rsidRDefault="001770F7" w:rsidP="001770F7">
      <w:pPr>
        <w:jc w:val="center"/>
        <w:rPr>
          <w:rFonts w:asciiTheme="minorHAnsi" w:hAnsiTheme="minorHAnsi" w:cstheme="minorHAnsi"/>
          <w:b/>
          <w:i/>
          <w:sz w:val="36"/>
          <w:szCs w:val="36"/>
          <w:lang w:val="en-US"/>
        </w:rPr>
      </w:pPr>
      <w:r w:rsidRPr="00CD0E8A">
        <w:rPr>
          <w:rFonts w:asciiTheme="minorHAnsi" w:hAnsiTheme="minorHAnsi" w:cstheme="minorHAnsi"/>
          <w:b/>
          <w:i/>
          <w:sz w:val="36"/>
          <w:szCs w:val="36"/>
          <w:lang w:val="en-US"/>
        </w:rPr>
        <w:t xml:space="preserve">Building Resilience for Sustainable Human Development </w:t>
      </w:r>
    </w:p>
    <w:p w14:paraId="6996BC1D" w14:textId="77777777" w:rsidR="009E4361" w:rsidRDefault="009E4361" w:rsidP="001770F7">
      <w:pPr>
        <w:jc w:val="center"/>
        <w:rPr>
          <w:rFonts w:cs="Arial"/>
          <w:b/>
          <w:i/>
          <w:sz w:val="32"/>
          <w:szCs w:val="36"/>
          <w:lang w:val="en-US"/>
        </w:rPr>
      </w:pPr>
    </w:p>
    <w:p w14:paraId="56BB9168" w14:textId="77777777" w:rsidR="001770F7" w:rsidRPr="00891BEE" w:rsidRDefault="001770F7" w:rsidP="00B031F8">
      <w:pPr>
        <w:pStyle w:val="Cover2"/>
        <w:rPr>
          <w:rFonts w:asciiTheme="minorHAnsi" w:hAnsiTheme="minorHAnsi" w:cstheme="minorHAnsi"/>
          <w:sz w:val="48"/>
        </w:rPr>
      </w:pPr>
    </w:p>
    <w:p w14:paraId="74C619B2" w14:textId="77777777" w:rsidR="00B031F8" w:rsidRPr="00891BEE" w:rsidRDefault="00B031F8" w:rsidP="00B031F8">
      <w:pPr>
        <w:rPr>
          <w:rFonts w:asciiTheme="minorHAnsi" w:hAnsiTheme="minorHAnsi" w:cstheme="minorHAnsi"/>
        </w:rPr>
      </w:pPr>
    </w:p>
    <w:p w14:paraId="6ED4B67A" w14:textId="77777777" w:rsidR="00B031F8" w:rsidRPr="00891BEE" w:rsidRDefault="00B031F8" w:rsidP="00B031F8">
      <w:pPr>
        <w:rPr>
          <w:rFonts w:asciiTheme="minorHAnsi" w:hAnsiTheme="minorHAnsi" w:cstheme="minorHAnsi"/>
        </w:rPr>
      </w:pPr>
    </w:p>
    <w:p w14:paraId="7169470D" w14:textId="77777777" w:rsidR="00B031F8" w:rsidRPr="00891BEE" w:rsidRDefault="00B031F8" w:rsidP="00B031F8">
      <w:pPr>
        <w:rPr>
          <w:rFonts w:asciiTheme="minorHAnsi" w:hAnsiTheme="minorHAnsi" w:cstheme="minorHAnsi"/>
        </w:rPr>
      </w:pPr>
    </w:p>
    <w:p w14:paraId="6ED7AABE" w14:textId="77777777" w:rsidR="00B031F8" w:rsidRPr="00891BEE" w:rsidRDefault="00B031F8" w:rsidP="00B031F8">
      <w:pPr>
        <w:rPr>
          <w:rFonts w:asciiTheme="minorHAnsi" w:hAnsiTheme="minorHAnsi" w:cstheme="minorHAnsi"/>
        </w:rPr>
      </w:pPr>
    </w:p>
    <w:p w14:paraId="62BE1FF3" w14:textId="77777777" w:rsidR="00B031F8" w:rsidRPr="00891BEE" w:rsidRDefault="00B031F8" w:rsidP="00B031F8">
      <w:pPr>
        <w:rPr>
          <w:rFonts w:asciiTheme="minorHAnsi" w:hAnsiTheme="minorHAnsi" w:cstheme="minorHAnsi"/>
        </w:rPr>
      </w:pPr>
    </w:p>
    <w:p w14:paraId="32DCA0E5" w14:textId="77777777" w:rsidR="00B031F8" w:rsidRPr="00891BEE" w:rsidRDefault="00B031F8" w:rsidP="00B031F8">
      <w:pPr>
        <w:rPr>
          <w:rFonts w:asciiTheme="minorHAnsi" w:hAnsiTheme="minorHAnsi" w:cstheme="minorHAnsi"/>
        </w:rPr>
      </w:pPr>
    </w:p>
    <w:p w14:paraId="55152F15" w14:textId="77777777" w:rsidR="00B031F8" w:rsidRPr="00891BEE" w:rsidRDefault="00B031F8" w:rsidP="00B031F8">
      <w:pPr>
        <w:pStyle w:val="Cover2"/>
        <w:rPr>
          <w:rFonts w:asciiTheme="minorHAnsi" w:hAnsiTheme="minorHAnsi" w:cstheme="minorHAnsi"/>
          <w:sz w:val="32"/>
          <w:szCs w:val="32"/>
        </w:rPr>
      </w:pPr>
    </w:p>
    <w:p w14:paraId="28BC13D2" w14:textId="77777777" w:rsidR="00B031F8" w:rsidRDefault="00B031F8" w:rsidP="00B031F8">
      <w:pPr>
        <w:pStyle w:val="Cover2"/>
        <w:rPr>
          <w:rFonts w:asciiTheme="minorHAnsi" w:hAnsiTheme="minorHAnsi" w:cstheme="minorHAnsi"/>
          <w:b w:val="0"/>
          <w:sz w:val="32"/>
          <w:szCs w:val="32"/>
        </w:rPr>
      </w:pPr>
    </w:p>
    <w:p w14:paraId="525114F0" w14:textId="77777777" w:rsidR="00B031F8" w:rsidRDefault="00B031F8" w:rsidP="00B031F8">
      <w:pPr>
        <w:pStyle w:val="Cover2"/>
        <w:rPr>
          <w:rFonts w:asciiTheme="minorHAnsi" w:hAnsiTheme="minorHAnsi" w:cstheme="minorHAnsi"/>
          <w:b w:val="0"/>
          <w:sz w:val="32"/>
          <w:szCs w:val="32"/>
        </w:rPr>
      </w:pPr>
    </w:p>
    <w:p w14:paraId="0B9D1721" w14:textId="77777777" w:rsidR="00B031F8" w:rsidRDefault="00B031F8" w:rsidP="00B031F8">
      <w:pPr>
        <w:pStyle w:val="Cover2"/>
        <w:rPr>
          <w:rFonts w:asciiTheme="minorHAnsi" w:hAnsiTheme="minorHAnsi" w:cstheme="minorHAnsi"/>
          <w:b w:val="0"/>
          <w:sz w:val="32"/>
          <w:szCs w:val="32"/>
        </w:rPr>
      </w:pPr>
    </w:p>
    <w:p w14:paraId="248CFB98" w14:textId="77777777" w:rsidR="00B031F8" w:rsidRDefault="00B031F8" w:rsidP="00B031F8">
      <w:pPr>
        <w:pStyle w:val="Cover2"/>
        <w:rPr>
          <w:rFonts w:asciiTheme="minorHAnsi" w:hAnsiTheme="minorHAnsi" w:cstheme="minorHAnsi"/>
          <w:b w:val="0"/>
          <w:sz w:val="32"/>
          <w:szCs w:val="32"/>
        </w:rPr>
      </w:pPr>
    </w:p>
    <w:p w14:paraId="64F8460F" w14:textId="77777777" w:rsidR="00E84BDB" w:rsidRDefault="00E84BDB" w:rsidP="00B031F8">
      <w:pPr>
        <w:pStyle w:val="Cover2"/>
        <w:rPr>
          <w:rFonts w:asciiTheme="minorHAnsi" w:hAnsiTheme="minorHAnsi" w:cstheme="minorHAnsi"/>
          <w:sz w:val="22"/>
          <w:szCs w:val="22"/>
        </w:rPr>
      </w:pPr>
    </w:p>
    <w:p w14:paraId="762AE1DD" w14:textId="54BEB8EE" w:rsidR="00B031F8" w:rsidRPr="004B4861" w:rsidRDefault="002E2ACE" w:rsidP="00B031F8">
      <w:pPr>
        <w:pStyle w:val="Cover2"/>
        <w:rPr>
          <w:sz w:val="22"/>
          <w:szCs w:val="22"/>
        </w:rPr>
        <w:sectPr w:rsidR="00B031F8" w:rsidRPr="004B4861" w:rsidSect="008E7E37">
          <w:headerReference w:type="even" r:id="rId9"/>
          <w:headerReference w:type="default" r:id="rId10"/>
          <w:footerReference w:type="default" r:id="rId11"/>
          <w:headerReference w:type="first" r:id="rId12"/>
          <w:pgSz w:w="12240" w:h="15840"/>
          <w:pgMar w:top="1440" w:right="1134" w:bottom="1134" w:left="2268" w:header="720" w:footer="720" w:gutter="0"/>
          <w:pgNumType w:fmt="lowerRoman" w:start="1"/>
          <w:cols w:space="720"/>
          <w:titlePg/>
          <w:docGrid w:linePitch="360"/>
        </w:sectPr>
      </w:pPr>
      <w:proofErr w:type="gramStart"/>
      <w:r>
        <w:rPr>
          <w:rFonts w:asciiTheme="minorHAnsi" w:hAnsiTheme="minorHAnsi" w:cstheme="minorHAnsi"/>
          <w:sz w:val="22"/>
          <w:szCs w:val="22"/>
        </w:rPr>
        <w:t xml:space="preserve">March </w:t>
      </w:r>
      <w:r w:rsidR="00B031F8" w:rsidRPr="00891BEE">
        <w:rPr>
          <w:rFonts w:asciiTheme="minorHAnsi" w:hAnsiTheme="minorHAnsi" w:cstheme="minorHAnsi"/>
          <w:sz w:val="22"/>
          <w:szCs w:val="22"/>
        </w:rPr>
        <w:t xml:space="preserve"> </w:t>
      </w:r>
      <w:r>
        <w:rPr>
          <w:rFonts w:asciiTheme="minorHAnsi" w:hAnsiTheme="minorHAnsi" w:cstheme="minorHAnsi"/>
          <w:sz w:val="22"/>
          <w:szCs w:val="22"/>
        </w:rPr>
        <w:t>27</w:t>
      </w:r>
      <w:proofErr w:type="gramEnd"/>
      <w:r w:rsidR="00B031F8">
        <w:rPr>
          <w:rFonts w:asciiTheme="minorHAnsi" w:hAnsiTheme="minorHAnsi" w:cstheme="minorHAnsi"/>
          <w:sz w:val="22"/>
          <w:szCs w:val="22"/>
        </w:rPr>
        <w:t>,</w:t>
      </w:r>
      <w:r>
        <w:rPr>
          <w:rFonts w:asciiTheme="minorHAnsi" w:hAnsiTheme="minorHAnsi" w:cstheme="minorHAnsi"/>
          <w:sz w:val="22"/>
          <w:szCs w:val="22"/>
        </w:rPr>
        <w:t xml:space="preserve"> 2017</w:t>
      </w:r>
    </w:p>
    <w:p w14:paraId="6627CA41" w14:textId="2B8B0794" w:rsidR="00651E96" w:rsidRPr="008942A2" w:rsidRDefault="00651E96">
      <w:pPr>
        <w:spacing w:after="200" w:line="276" w:lineRule="auto"/>
        <w:ind w:left="0"/>
        <w:jc w:val="left"/>
        <w:rPr>
          <w:rFonts w:asciiTheme="minorHAnsi" w:hAnsiTheme="minorHAnsi" w:cstheme="minorHAnsi"/>
          <w:b/>
          <w:sz w:val="36"/>
          <w:szCs w:val="36"/>
        </w:rPr>
      </w:pPr>
      <w:r w:rsidRPr="008942A2">
        <w:rPr>
          <w:rFonts w:asciiTheme="minorHAnsi" w:hAnsiTheme="minorHAnsi" w:cstheme="minorHAnsi"/>
          <w:b/>
          <w:sz w:val="28"/>
          <w:szCs w:val="28"/>
        </w:rPr>
        <w:lastRenderedPageBreak/>
        <w:t>EXECUTIVE SUMMARY</w:t>
      </w:r>
      <w:r w:rsidRPr="008942A2">
        <w:rPr>
          <w:rFonts w:asciiTheme="minorHAnsi" w:hAnsiTheme="minorHAnsi" w:cstheme="minorHAnsi"/>
          <w:b/>
          <w:sz w:val="36"/>
          <w:szCs w:val="36"/>
        </w:rPr>
        <w:br w:type="page"/>
      </w:r>
    </w:p>
    <w:p w14:paraId="1F86F9E7" w14:textId="77777777" w:rsidR="005D4FA5" w:rsidRPr="005D4FA5" w:rsidRDefault="005D4FA5" w:rsidP="005D4FA5">
      <w:pPr>
        <w:spacing w:after="360" w:line="320" w:lineRule="exact"/>
        <w:ind w:left="0"/>
        <w:jc w:val="center"/>
        <w:rPr>
          <w:rFonts w:asciiTheme="minorHAnsi" w:hAnsiTheme="minorHAnsi" w:cstheme="minorHAnsi"/>
          <w:b/>
          <w:sz w:val="36"/>
          <w:szCs w:val="36"/>
        </w:rPr>
      </w:pPr>
      <w:r w:rsidRPr="005D4FA5">
        <w:rPr>
          <w:rFonts w:asciiTheme="minorHAnsi" w:hAnsiTheme="minorHAnsi" w:cstheme="minorHAnsi"/>
          <w:b/>
          <w:sz w:val="36"/>
          <w:szCs w:val="36"/>
        </w:rPr>
        <w:lastRenderedPageBreak/>
        <w:t>Table of Contents</w:t>
      </w:r>
    </w:p>
    <w:tbl>
      <w:tblPr>
        <w:tblStyle w:val="TableGrid"/>
        <w:tblW w:w="0" w:type="auto"/>
        <w:tblLook w:val="04A0" w:firstRow="1" w:lastRow="0" w:firstColumn="1" w:lastColumn="0" w:noHBand="0" w:noVBand="1"/>
      </w:tblPr>
      <w:tblGrid>
        <w:gridCol w:w="279"/>
        <w:gridCol w:w="7513"/>
        <w:gridCol w:w="702"/>
      </w:tblGrid>
      <w:tr w:rsidR="005A2648" w14:paraId="790B1352" w14:textId="77777777" w:rsidTr="008942A2">
        <w:tc>
          <w:tcPr>
            <w:tcW w:w="7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130ECB" w14:textId="77777777" w:rsidR="005A2648" w:rsidRPr="00D62E0B" w:rsidRDefault="00FF016C" w:rsidP="00D62E0B">
            <w:pPr>
              <w:spacing w:after="120" w:line="320" w:lineRule="exact"/>
              <w:ind w:left="0"/>
              <w:rPr>
                <w:rFonts w:asciiTheme="minorHAnsi" w:hAnsiTheme="minorHAnsi" w:cstheme="minorHAnsi"/>
                <w:sz w:val="22"/>
              </w:rPr>
            </w:pPr>
            <w:hyperlink w:anchor="_Toc468277657" w:history="1">
              <w:r w:rsidR="005A2648" w:rsidRPr="00D62E0B">
                <w:rPr>
                  <w:rStyle w:val="Hyperlink"/>
                  <w:rFonts w:asciiTheme="minorHAnsi" w:hAnsiTheme="minorHAnsi" w:cstheme="minorHAnsi"/>
                  <w:color w:val="auto"/>
                  <w:sz w:val="22"/>
                  <w:u w:val="none"/>
                </w:rPr>
                <w:t>Message (to be provided by MoDMR)</w:t>
              </w:r>
              <w:r w:rsidR="005A2648" w:rsidRPr="00D62E0B">
                <w:rPr>
                  <w:rStyle w:val="Hyperlink"/>
                  <w:rFonts w:asciiTheme="minorHAnsi" w:hAnsiTheme="minorHAnsi" w:cstheme="minorHAnsi"/>
                  <w:webHidden/>
                  <w:color w:val="auto"/>
                  <w:sz w:val="22"/>
                  <w:u w:val="none"/>
                </w:rPr>
                <w:tab/>
              </w:r>
            </w:hyperlink>
          </w:p>
          <w:p w14:paraId="282B77AF" w14:textId="77777777" w:rsidR="005A2648" w:rsidRPr="00D62E0B" w:rsidRDefault="00FF016C" w:rsidP="00D62E0B">
            <w:pPr>
              <w:spacing w:after="120" w:line="320" w:lineRule="exact"/>
              <w:ind w:left="0"/>
              <w:rPr>
                <w:rFonts w:asciiTheme="minorHAnsi" w:hAnsiTheme="minorHAnsi" w:cstheme="minorHAnsi"/>
                <w:sz w:val="22"/>
              </w:rPr>
            </w:pPr>
            <w:hyperlink w:anchor="_Toc468277658" w:history="1">
              <w:r w:rsidR="005A2648" w:rsidRPr="00D62E0B">
                <w:rPr>
                  <w:rStyle w:val="Hyperlink"/>
                  <w:rFonts w:asciiTheme="minorHAnsi" w:hAnsiTheme="minorHAnsi" w:cstheme="minorHAnsi"/>
                  <w:color w:val="auto"/>
                  <w:sz w:val="22"/>
                  <w:u w:val="none"/>
                </w:rPr>
                <w:t>Foreword (to be provided by MoDMR)</w:t>
              </w:r>
              <w:r w:rsidR="005A2648" w:rsidRPr="00D62E0B">
                <w:rPr>
                  <w:rStyle w:val="Hyperlink"/>
                  <w:rFonts w:asciiTheme="minorHAnsi" w:hAnsiTheme="minorHAnsi" w:cstheme="minorHAnsi"/>
                  <w:webHidden/>
                  <w:color w:val="auto"/>
                  <w:sz w:val="22"/>
                  <w:u w:val="none"/>
                </w:rPr>
                <w:tab/>
              </w:r>
            </w:hyperlink>
          </w:p>
          <w:p w14:paraId="269B4AAB" w14:textId="77777777" w:rsidR="005A2648" w:rsidRPr="00D62E0B" w:rsidRDefault="005A2648" w:rsidP="00D62E0B">
            <w:pPr>
              <w:spacing w:after="120" w:line="320" w:lineRule="exact"/>
              <w:ind w:left="0"/>
              <w:rPr>
                <w:rFonts w:asciiTheme="minorHAnsi" w:hAnsiTheme="minorHAnsi" w:cstheme="minorHAnsi"/>
                <w:sz w:val="22"/>
              </w:rPr>
            </w:pPr>
            <w:r w:rsidRPr="00D62E0B">
              <w:rPr>
                <w:rFonts w:asciiTheme="minorHAnsi" w:hAnsiTheme="minorHAnsi" w:cstheme="minorHAnsi"/>
                <w:sz w:val="22"/>
              </w:rPr>
              <w:t>List of Acronyms</w:t>
            </w:r>
          </w:p>
          <w:p w14:paraId="3D90988C" w14:textId="0C55E110" w:rsidR="005A2648" w:rsidRPr="008942A2" w:rsidRDefault="005A2648" w:rsidP="00D62E0B">
            <w:pPr>
              <w:spacing w:after="120" w:line="320" w:lineRule="exact"/>
              <w:ind w:left="0"/>
              <w:rPr>
                <w:rFonts w:asciiTheme="minorHAnsi" w:hAnsiTheme="minorHAnsi" w:cstheme="minorHAnsi"/>
                <w:sz w:val="22"/>
              </w:rPr>
            </w:pPr>
            <w:r w:rsidRPr="00D62E0B">
              <w:rPr>
                <w:rFonts w:asciiTheme="minorHAnsi" w:hAnsiTheme="minorHAnsi" w:cstheme="minorHAnsi"/>
                <w:sz w:val="22"/>
              </w:rPr>
              <w:t>Executive Summary</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3901E8" w14:textId="77777777" w:rsidR="005A2648" w:rsidRPr="008942A2" w:rsidRDefault="005A2648" w:rsidP="008942A2">
            <w:pPr>
              <w:spacing w:after="120" w:line="320" w:lineRule="exact"/>
              <w:ind w:left="0"/>
              <w:jc w:val="center"/>
              <w:rPr>
                <w:rFonts w:asciiTheme="minorHAnsi" w:hAnsiTheme="minorHAnsi" w:cstheme="minorHAnsi"/>
                <w:sz w:val="22"/>
              </w:rPr>
            </w:pPr>
          </w:p>
        </w:tc>
      </w:tr>
      <w:tr w:rsidR="005A2648" w14:paraId="3BFA405A" w14:textId="77777777" w:rsidTr="008942A2">
        <w:tc>
          <w:tcPr>
            <w:tcW w:w="7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F11C50" w14:textId="7A4F2DE4" w:rsidR="005A2648" w:rsidRPr="008942A2" w:rsidRDefault="00D67DE8" w:rsidP="00D62E0B">
            <w:pPr>
              <w:spacing w:after="120" w:line="320" w:lineRule="exact"/>
              <w:ind w:left="0"/>
              <w:rPr>
                <w:rFonts w:asciiTheme="minorHAnsi" w:hAnsiTheme="minorHAnsi" w:cstheme="minorHAnsi"/>
                <w:b/>
                <w:i/>
                <w:sz w:val="22"/>
              </w:rPr>
            </w:pPr>
            <w:r w:rsidRPr="00D62E0B">
              <w:rPr>
                <w:rStyle w:val="Hyperlink"/>
                <w:rFonts w:asciiTheme="minorHAnsi" w:hAnsiTheme="minorHAnsi" w:cstheme="minorHAnsi"/>
                <w:b/>
                <w:color w:val="auto"/>
                <w:sz w:val="22"/>
                <w:u w:val="none"/>
              </w:rPr>
              <w:t>1.</w:t>
            </w:r>
            <w:r w:rsidRPr="00D62E0B">
              <w:rPr>
                <w:rFonts w:asciiTheme="minorHAnsi" w:hAnsiTheme="minorHAnsi" w:cstheme="minorHAnsi"/>
                <w:sz w:val="22"/>
              </w:rPr>
              <w:t xml:space="preserve"> </w:t>
            </w:r>
            <w:hyperlink w:anchor="_Toc468277662" w:history="1">
              <w:r w:rsidRPr="00D62E0B">
                <w:rPr>
                  <w:rStyle w:val="Hyperlink"/>
                  <w:rFonts w:asciiTheme="minorHAnsi" w:hAnsiTheme="minorHAnsi" w:cstheme="minorHAnsi"/>
                  <w:b/>
                  <w:color w:val="auto"/>
                  <w:sz w:val="22"/>
                  <w:u w:val="none"/>
                </w:rPr>
                <w:t>National</w:t>
              </w:r>
            </w:hyperlink>
            <w:r w:rsidRPr="00D62E0B">
              <w:rPr>
                <w:rStyle w:val="Hyperlink"/>
                <w:rFonts w:asciiTheme="minorHAnsi" w:hAnsiTheme="minorHAnsi" w:cstheme="minorHAnsi"/>
                <w:b/>
                <w:color w:val="auto"/>
                <w:sz w:val="22"/>
                <w:u w:val="none"/>
              </w:rPr>
              <w:t xml:space="preserve"> Planning for Disaster Management</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D7F5B8" w14:textId="71EAA271" w:rsidR="005A2648" w:rsidRPr="008942A2" w:rsidRDefault="00D67DE8" w:rsidP="008942A2">
            <w:pPr>
              <w:spacing w:after="120" w:line="320" w:lineRule="exact"/>
              <w:ind w:left="0"/>
              <w:jc w:val="center"/>
              <w:rPr>
                <w:rFonts w:asciiTheme="minorHAnsi" w:hAnsiTheme="minorHAnsi" w:cstheme="minorHAnsi"/>
                <w:sz w:val="22"/>
              </w:rPr>
            </w:pPr>
            <w:r w:rsidRPr="008942A2">
              <w:rPr>
                <w:rFonts w:asciiTheme="minorHAnsi" w:hAnsiTheme="minorHAnsi" w:cstheme="minorHAnsi"/>
                <w:sz w:val="22"/>
              </w:rPr>
              <w:t>1</w:t>
            </w:r>
          </w:p>
        </w:tc>
      </w:tr>
      <w:tr w:rsidR="00D67DE8" w14:paraId="77A58D57"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4A5C64" w14:textId="4DC9C1AB" w:rsidR="00D67DE8"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4CF2F8" w14:textId="77777777" w:rsidR="00D67DE8" w:rsidRDefault="00D67DE8" w:rsidP="008942A2">
            <w:pPr>
              <w:spacing w:after="40" w:line="320" w:lineRule="exact"/>
              <w:ind w:left="0"/>
              <w:rPr>
                <w:rFonts w:asciiTheme="minorHAnsi" w:hAnsiTheme="minorHAnsi" w:cstheme="minorHAnsi"/>
                <w:sz w:val="22"/>
              </w:rPr>
            </w:pPr>
            <w:r w:rsidRPr="00B031F8">
              <w:rPr>
                <w:rStyle w:val="Hyperlink"/>
                <w:rFonts w:asciiTheme="minorHAnsi" w:hAnsiTheme="minorHAnsi" w:cstheme="minorHAnsi"/>
                <w:color w:val="auto"/>
                <w:sz w:val="22"/>
                <w:u w:val="none"/>
              </w:rPr>
              <w:t>1.</w:t>
            </w:r>
            <w:r w:rsidRPr="00B031F8">
              <w:rPr>
                <w:rFonts w:asciiTheme="minorHAnsi" w:hAnsiTheme="minorHAnsi" w:cstheme="minorHAnsi"/>
                <w:sz w:val="22"/>
              </w:rPr>
              <w:t xml:space="preserve">1. </w:t>
            </w:r>
            <w:r>
              <w:rPr>
                <w:rFonts w:asciiTheme="minorHAnsi" w:hAnsiTheme="minorHAnsi" w:cstheme="minorHAnsi"/>
                <w:sz w:val="22"/>
              </w:rPr>
              <w:t>Preamble</w:t>
            </w:r>
          </w:p>
          <w:p w14:paraId="2F3EBD7E" w14:textId="77777777" w:rsidR="00D67DE8" w:rsidRPr="006A41A0" w:rsidRDefault="00D67DE8" w:rsidP="008942A2">
            <w:pPr>
              <w:pStyle w:val="ListParagraph"/>
              <w:numPr>
                <w:ilvl w:val="0"/>
                <w:numId w:val="107"/>
              </w:numPr>
              <w:spacing w:after="40" w:line="320" w:lineRule="exact"/>
              <w:contextualSpacing w:val="0"/>
              <w:rPr>
                <w:rFonts w:asciiTheme="minorHAnsi" w:hAnsiTheme="minorHAnsi" w:cstheme="minorHAnsi"/>
                <w:i/>
                <w:sz w:val="22"/>
              </w:rPr>
            </w:pPr>
            <w:r w:rsidRPr="006A41A0">
              <w:rPr>
                <w:rFonts w:asciiTheme="minorHAnsi" w:hAnsiTheme="minorHAnsi" w:cstheme="minorHAnsi"/>
                <w:i/>
                <w:sz w:val="22"/>
              </w:rPr>
              <w:t>Government vision</w:t>
            </w:r>
          </w:p>
          <w:p w14:paraId="14F853AE" w14:textId="77777777" w:rsidR="00D67DE8" w:rsidRPr="006A41A0" w:rsidRDefault="00D67DE8" w:rsidP="008942A2">
            <w:pPr>
              <w:pStyle w:val="ListParagraph"/>
              <w:numPr>
                <w:ilvl w:val="0"/>
                <w:numId w:val="107"/>
              </w:numPr>
              <w:spacing w:after="40" w:line="320" w:lineRule="exact"/>
              <w:contextualSpacing w:val="0"/>
              <w:rPr>
                <w:rFonts w:asciiTheme="minorHAnsi" w:hAnsiTheme="minorHAnsi" w:cstheme="minorHAnsi"/>
                <w:i/>
                <w:sz w:val="22"/>
              </w:rPr>
            </w:pPr>
            <w:r w:rsidRPr="006A41A0">
              <w:rPr>
                <w:rFonts w:asciiTheme="minorHAnsi" w:hAnsiTheme="minorHAnsi" w:cstheme="minorHAnsi"/>
                <w:i/>
                <w:sz w:val="22"/>
              </w:rPr>
              <w:t>MoDMR mission</w:t>
            </w:r>
          </w:p>
          <w:p w14:paraId="0A83927E" w14:textId="59AD702A" w:rsidR="00D67DE8" w:rsidRPr="008942A2" w:rsidRDefault="00D67DE8" w:rsidP="008942A2">
            <w:pPr>
              <w:pStyle w:val="ListParagraph"/>
              <w:numPr>
                <w:ilvl w:val="0"/>
                <w:numId w:val="107"/>
              </w:numPr>
              <w:spacing w:after="120" w:line="320" w:lineRule="exact"/>
              <w:contextualSpacing w:val="0"/>
              <w:rPr>
                <w:rFonts w:asciiTheme="minorHAnsi" w:hAnsiTheme="minorHAnsi" w:cstheme="minorHAnsi"/>
                <w:i/>
                <w:sz w:val="22"/>
              </w:rPr>
            </w:pPr>
            <w:r w:rsidRPr="006A41A0">
              <w:rPr>
                <w:rFonts w:asciiTheme="minorHAnsi" w:hAnsiTheme="minorHAnsi" w:cstheme="minorHAnsi"/>
                <w:i/>
                <w:sz w:val="22"/>
                <w:lang w:val="en-US"/>
              </w:rPr>
              <w:t>Core goals: Saving lives</w:t>
            </w:r>
            <w:r w:rsidRPr="006A41A0">
              <w:rPr>
                <w:rFonts w:asciiTheme="minorHAnsi" w:hAnsiTheme="minorHAnsi" w:cstheme="minorHAnsi"/>
                <w:i/>
                <w:sz w:val="22"/>
              </w:rPr>
              <w:t xml:space="preserve">; </w:t>
            </w:r>
            <w:r w:rsidRPr="006A41A0">
              <w:rPr>
                <w:rFonts w:asciiTheme="minorHAnsi" w:hAnsiTheme="minorHAnsi" w:cstheme="minorHAnsi"/>
                <w:i/>
                <w:sz w:val="22"/>
                <w:lang w:val="en-US"/>
              </w:rPr>
              <w:t>Protecting investments</w:t>
            </w:r>
            <w:r w:rsidRPr="006A41A0">
              <w:rPr>
                <w:rFonts w:asciiTheme="minorHAnsi" w:hAnsiTheme="minorHAnsi" w:cstheme="minorHAnsi"/>
                <w:i/>
                <w:sz w:val="22"/>
              </w:rPr>
              <w:t xml:space="preserve">; </w:t>
            </w:r>
            <w:r w:rsidRPr="006A41A0">
              <w:rPr>
                <w:rFonts w:asciiTheme="minorHAnsi" w:hAnsiTheme="minorHAnsi" w:cstheme="minorHAnsi"/>
                <w:i/>
                <w:sz w:val="22"/>
                <w:lang w:val="en-US"/>
              </w:rPr>
              <w:t xml:space="preserve">Effective recovery </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979E6C" w14:textId="4120FBFB" w:rsidR="00D67DE8" w:rsidRPr="008942A2" w:rsidRDefault="00D67DE8"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1</w:t>
            </w:r>
          </w:p>
        </w:tc>
      </w:tr>
      <w:tr w:rsidR="00D67DE8" w14:paraId="7E901AA6"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676139"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2C4967" w14:textId="74E439A5" w:rsidR="00D67DE8" w:rsidRPr="008942A2" w:rsidRDefault="00D67DE8" w:rsidP="00D62E0B">
            <w:pPr>
              <w:spacing w:after="120" w:line="320" w:lineRule="exact"/>
              <w:ind w:left="0"/>
              <w:rPr>
                <w:rFonts w:asciiTheme="minorHAnsi" w:hAnsiTheme="minorHAnsi" w:cstheme="minorHAnsi"/>
                <w:sz w:val="22"/>
              </w:rPr>
            </w:pPr>
            <w:r>
              <w:rPr>
                <w:rFonts w:asciiTheme="minorHAnsi" w:hAnsiTheme="minorHAnsi" w:cstheme="minorHAnsi"/>
                <w:sz w:val="22"/>
              </w:rPr>
              <w:t xml:space="preserve">1.2. </w:t>
            </w:r>
            <w:hyperlink w:anchor="_Toc468277663" w:history="1">
              <w:r>
                <w:rPr>
                  <w:rStyle w:val="Hyperlink"/>
                  <w:rFonts w:asciiTheme="minorHAnsi" w:hAnsiTheme="minorHAnsi" w:cstheme="minorHAnsi"/>
                  <w:color w:val="auto"/>
                  <w:sz w:val="22"/>
                  <w:u w:val="none"/>
                </w:rPr>
                <w:t xml:space="preserve">Overview of </w:t>
              </w:r>
              <w:r w:rsidRPr="00440DBE">
                <w:rPr>
                  <w:rStyle w:val="Hyperlink"/>
                  <w:rFonts w:asciiTheme="minorHAnsi" w:hAnsiTheme="minorHAnsi" w:cstheme="minorHAnsi"/>
                  <w:color w:val="auto"/>
                  <w:sz w:val="22"/>
                  <w:u w:val="none"/>
                </w:rPr>
                <w:t>NPDM 2010-1</w:t>
              </w:r>
              <w:r w:rsidRPr="00440DBE">
                <w:rPr>
                  <w:rStyle w:val="Hyperlink"/>
                  <w:rFonts w:asciiTheme="minorHAnsi" w:hAnsiTheme="minorHAnsi" w:cstheme="minorHAnsi"/>
                  <w:webHidden/>
                  <w:color w:val="auto"/>
                  <w:sz w:val="22"/>
                  <w:u w:val="none"/>
                </w:rPr>
                <w:t>5</w:t>
              </w:r>
            </w:hyperlink>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08C591" w14:textId="1E693DDC" w:rsidR="00D67DE8" w:rsidRPr="008942A2" w:rsidRDefault="00D67DE8"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3</w:t>
            </w:r>
          </w:p>
        </w:tc>
      </w:tr>
      <w:tr w:rsidR="00D67DE8" w14:paraId="29E289B9"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0099EA"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5B3D60" w14:textId="58FAAA30" w:rsidR="00D67DE8" w:rsidRPr="008942A2" w:rsidRDefault="00D67DE8" w:rsidP="008942A2">
            <w:pPr>
              <w:spacing w:after="120" w:line="320" w:lineRule="exact"/>
              <w:ind w:left="567" w:hanging="567"/>
              <w:rPr>
                <w:rFonts w:asciiTheme="minorHAnsi" w:hAnsiTheme="minorHAnsi" w:cstheme="minorHAnsi"/>
                <w:i/>
                <w:sz w:val="22"/>
              </w:rPr>
            </w:pPr>
            <w:r w:rsidRPr="008942A2">
              <w:rPr>
                <w:rFonts w:asciiTheme="minorHAnsi" w:hAnsiTheme="minorHAnsi" w:cstheme="minorHAnsi"/>
                <w:sz w:val="22"/>
              </w:rPr>
              <w:t>1.3</w:t>
            </w:r>
            <w:hyperlink w:anchor="_Toc468277664" w:history="1">
              <w:r w:rsidRPr="00D62E0B">
                <w:rPr>
                  <w:rStyle w:val="Hyperlink"/>
                  <w:rFonts w:asciiTheme="minorHAnsi" w:hAnsiTheme="minorHAnsi" w:cstheme="minorHAnsi"/>
                  <w:color w:val="auto"/>
                  <w:sz w:val="22"/>
                  <w:u w:val="none"/>
                </w:rPr>
                <w:t xml:space="preserve">. </w:t>
              </w:r>
            </w:hyperlink>
            <w:r w:rsidRPr="006A41A0">
              <w:rPr>
                <w:rFonts w:asciiTheme="minorHAnsi" w:hAnsiTheme="minorHAnsi" w:cstheme="minorHAnsi"/>
                <w:sz w:val="22"/>
              </w:rPr>
              <w:t>Achievements, lessons and remaining gaps of NPDM 2010-</w:t>
            </w:r>
            <w:r>
              <w:rPr>
                <w:rStyle w:val="Hyperlink"/>
                <w:rFonts w:asciiTheme="minorHAnsi" w:hAnsiTheme="minorHAnsi" w:cstheme="minorHAnsi"/>
                <w:color w:val="auto"/>
                <w:sz w:val="22"/>
                <w:u w:val="none"/>
              </w:rPr>
              <w:t>2015</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4E7B72" w14:textId="26D5B4F5" w:rsidR="00D67DE8" w:rsidRPr="008942A2" w:rsidRDefault="00D67DE8"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4</w:t>
            </w:r>
          </w:p>
        </w:tc>
      </w:tr>
      <w:tr w:rsidR="00D67DE8" w14:paraId="27224363"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134F51"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CA58B8" w14:textId="2B3C49CF" w:rsidR="00D67DE8" w:rsidRPr="008942A2" w:rsidRDefault="00E67754" w:rsidP="008942A2">
            <w:pPr>
              <w:autoSpaceDE w:val="0"/>
              <w:autoSpaceDN w:val="0"/>
              <w:adjustRightInd w:val="0"/>
              <w:spacing w:after="120" w:line="320" w:lineRule="exact"/>
              <w:ind w:hanging="324"/>
              <w:jc w:val="left"/>
              <w:rPr>
                <w:rFonts w:asciiTheme="minorHAnsi" w:hAnsiTheme="minorHAnsi" w:cstheme="minorHAnsi"/>
                <w:color w:val="000000" w:themeColor="text1"/>
                <w:sz w:val="22"/>
                <w:lang w:val="en-AU" w:eastAsia="en-AU"/>
              </w:rPr>
            </w:pPr>
            <w:r w:rsidRPr="008942A2">
              <w:rPr>
                <w:rFonts w:asciiTheme="minorHAnsi" w:hAnsiTheme="minorHAnsi" w:cstheme="minorHAnsi"/>
                <w:color w:val="000000" w:themeColor="text1"/>
                <w:sz w:val="22"/>
                <w:lang w:val="en-AU" w:eastAsia="en-AU"/>
              </w:rPr>
              <w:t xml:space="preserve">1.4. NPDM 2016-2020: Addressing a changing risk context </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BA74DE" w14:textId="387565C3" w:rsidR="00D67DE8" w:rsidRPr="008942A2" w:rsidRDefault="00E67754"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5</w:t>
            </w:r>
          </w:p>
        </w:tc>
      </w:tr>
      <w:tr w:rsidR="00D67DE8" w14:paraId="2E64F27A"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9ADD7E"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800587" w14:textId="63903303" w:rsidR="00D67DE8" w:rsidRPr="008942A2" w:rsidRDefault="00E67754" w:rsidP="008942A2">
            <w:pPr>
              <w:autoSpaceDE w:val="0"/>
              <w:autoSpaceDN w:val="0"/>
              <w:adjustRightInd w:val="0"/>
              <w:spacing w:after="120" w:line="320" w:lineRule="exact"/>
              <w:ind w:left="0"/>
              <w:rPr>
                <w:rFonts w:asciiTheme="minorHAnsi" w:hAnsiTheme="minorHAnsi" w:cstheme="minorHAnsi"/>
                <w:color w:val="000000" w:themeColor="text1"/>
                <w:sz w:val="22"/>
                <w:lang w:val="en-AU" w:eastAsia="en-AU"/>
              </w:rPr>
            </w:pPr>
            <w:r w:rsidRPr="008942A2">
              <w:rPr>
                <w:rFonts w:asciiTheme="minorHAnsi" w:hAnsiTheme="minorHAnsi" w:cstheme="minorHAnsi"/>
                <w:color w:val="000000" w:themeColor="text1"/>
                <w:sz w:val="22"/>
                <w:lang w:val="en-AU" w:eastAsia="en-AU"/>
              </w:rPr>
              <w:t>1.5. Purpose and approach of NPDM 2016-2020</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6100B6" w14:textId="441BCC78" w:rsidR="00D67DE8" w:rsidRPr="008942A2" w:rsidRDefault="00E67754"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7</w:t>
            </w:r>
          </w:p>
        </w:tc>
      </w:tr>
      <w:tr w:rsidR="00D67DE8" w14:paraId="401B1875"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20F2EA"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B6FA2D" w14:textId="639D45EA" w:rsidR="00D67DE8" w:rsidRPr="008942A2" w:rsidRDefault="00E67754" w:rsidP="008942A2">
            <w:pPr>
              <w:autoSpaceDE w:val="0"/>
              <w:autoSpaceDN w:val="0"/>
              <w:adjustRightInd w:val="0"/>
              <w:spacing w:after="120" w:line="320" w:lineRule="exact"/>
              <w:ind w:left="0"/>
              <w:rPr>
                <w:rFonts w:asciiTheme="minorHAnsi" w:hAnsiTheme="minorHAnsi" w:cstheme="minorHAnsi"/>
                <w:color w:val="000000" w:themeColor="text1"/>
                <w:sz w:val="22"/>
                <w:lang w:val="en-AU" w:eastAsia="en-AU"/>
              </w:rPr>
            </w:pPr>
            <w:r w:rsidRPr="008942A2">
              <w:rPr>
                <w:rFonts w:asciiTheme="minorHAnsi" w:hAnsiTheme="minorHAnsi" w:cstheme="minorHAnsi"/>
                <w:color w:val="000000" w:themeColor="text1"/>
                <w:sz w:val="22"/>
                <w:lang w:val="en-AU" w:eastAsia="en-AU"/>
              </w:rPr>
              <w:t>1.6. Strategic aims and objectives</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A8719C" w14:textId="74156526" w:rsidR="00D67DE8" w:rsidRPr="008942A2" w:rsidRDefault="00E67754"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7</w:t>
            </w:r>
          </w:p>
        </w:tc>
      </w:tr>
      <w:tr w:rsidR="00D67DE8" w14:paraId="45FDAB24"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E68485"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769EC9" w14:textId="5A280C54" w:rsidR="00D67DE8" w:rsidRPr="00D62E0B" w:rsidRDefault="007A069A" w:rsidP="00D62E0B">
            <w:pPr>
              <w:spacing w:after="120" w:line="320" w:lineRule="exact"/>
              <w:ind w:left="0"/>
              <w:rPr>
                <w:rFonts w:asciiTheme="minorHAnsi" w:hAnsiTheme="minorHAnsi" w:cstheme="minorHAnsi"/>
                <w:sz w:val="22"/>
              </w:rPr>
            </w:pPr>
            <w:r>
              <w:rPr>
                <w:rFonts w:asciiTheme="minorHAnsi" w:hAnsiTheme="minorHAnsi" w:cstheme="minorHAnsi"/>
                <w:sz w:val="22"/>
              </w:rPr>
              <w:t>1.7. Legal context</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B64EE6" w14:textId="7B2B5CF0" w:rsidR="00D67DE8" w:rsidRPr="00D62E0B" w:rsidRDefault="007A069A"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8</w:t>
            </w:r>
          </w:p>
        </w:tc>
      </w:tr>
      <w:tr w:rsidR="00D67DE8" w14:paraId="3294A825"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4FE8AD"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E0731" w14:textId="78ED7C4D" w:rsidR="00D67DE8" w:rsidRPr="00D62E0B" w:rsidRDefault="007A069A" w:rsidP="00D62E0B">
            <w:pPr>
              <w:spacing w:after="120" w:line="320" w:lineRule="exact"/>
              <w:ind w:left="0"/>
              <w:rPr>
                <w:rFonts w:asciiTheme="minorHAnsi" w:hAnsiTheme="minorHAnsi" w:cstheme="minorHAnsi"/>
                <w:sz w:val="22"/>
              </w:rPr>
            </w:pPr>
            <w:r>
              <w:rPr>
                <w:rFonts w:asciiTheme="minorHAnsi" w:hAnsiTheme="minorHAnsi" w:cstheme="minorHAnsi"/>
                <w:sz w:val="22"/>
              </w:rPr>
              <w:t>1.8. Scope</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86D48B" w14:textId="0847A409" w:rsidR="00D67DE8" w:rsidRPr="00D62E0B" w:rsidRDefault="007A069A"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8</w:t>
            </w:r>
          </w:p>
        </w:tc>
      </w:tr>
      <w:tr w:rsidR="00D67DE8" w14:paraId="549435A1"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BDF55B"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7A7BBA" w14:textId="0AEF8209" w:rsidR="00D67DE8" w:rsidRPr="00D62E0B" w:rsidRDefault="007A069A" w:rsidP="00D62E0B">
            <w:pPr>
              <w:spacing w:after="120" w:line="320" w:lineRule="exact"/>
              <w:ind w:left="0"/>
              <w:rPr>
                <w:rFonts w:asciiTheme="minorHAnsi" w:hAnsiTheme="minorHAnsi" w:cstheme="minorHAnsi"/>
                <w:sz w:val="22"/>
              </w:rPr>
            </w:pPr>
            <w:r>
              <w:rPr>
                <w:rFonts w:asciiTheme="minorHAnsi" w:hAnsiTheme="minorHAnsi" w:cstheme="minorHAnsi"/>
                <w:sz w:val="22"/>
              </w:rPr>
              <w:t>1.9. Plan development process</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E955FB" w14:textId="0072856D" w:rsidR="00D67DE8" w:rsidRPr="00D62E0B" w:rsidRDefault="007A069A"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9</w:t>
            </w:r>
          </w:p>
        </w:tc>
      </w:tr>
      <w:tr w:rsidR="007A069A" w14:paraId="417B305E" w14:textId="77777777" w:rsidTr="008942A2">
        <w:tc>
          <w:tcPr>
            <w:tcW w:w="7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9D03C3" w14:textId="2C33E67C" w:rsidR="007A069A" w:rsidRPr="008942A2" w:rsidRDefault="0035109B" w:rsidP="00D62E0B">
            <w:pPr>
              <w:spacing w:after="120" w:line="320" w:lineRule="exact"/>
              <w:ind w:left="0"/>
              <w:rPr>
                <w:rFonts w:asciiTheme="minorHAnsi" w:hAnsiTheme="minorHAnsi" w:cstheme="minorHAnsi"/>
                <w:b/>
                <w:sz w:val="22"/>
              </w:rPr>
            </w:pPr>
            <w:r w:rsidRPr="00D62E0B">
              <w:rPr>
                <w:rFonts w:asciiTheme="minorHAnsi" w:hAnsiTheme="minorHAnsi" w:cstheme="minorHAnsi"/>
                <w:b/>
                <w:sz w:val="22"/>
              </w:rPr>
              <w:t>2. Disaster C</w:t>
            </w:r>
            <w:r w:rsidR="007A069A" w:rsidRPr="008942A2">
              <w:rPr>
                <w:rFonts w:asciiTheme="minorHAnsi" w:hAnsiTheme="minorHAnsi" w:cstheme="minorHAnsi"/>
                <w:b/>
                <w:sz w:val="22"/>
              </w:rPr>
              <w:t>ontext</w:t>
            </w:r>
            <w:r>
              <w:rPr>
                <w:rFonts w:asciiTheme="minorHAnsi" w:hAnsiTheme="minorHAnsi" w:cstheme="minorHAnsi"/>
                <w:b/>
                <w:sz w:val="22"/>
              </w:rPr>
              <w:t xml:space="preserve"> and Trends</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A600D7" w14:textId="655855AB" w:rsidR="007A069A" w:rsidRPr="00D62E0B" w:rsidRDefault="007A069A"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11</w:t>
            </w:r>
          </w:p>
        </w:tc>
      </w:tr>
      <w:tr w:rsidR="00D67DE8" w14:paraId="3BC320E2"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0FEA17"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9430E7" w14:textId="6CA2923A" w:rsidR="00D67DE8" w:rsidRPr="00D62E0B" w:rsidRDefault="007A069A" w:rsidP="00D62E0B">
            <w:pPr>
              <w:spacing w:after="120" w:line="320" w:lineRule="exact"/>
              <w:ind w:left="0"/>
              <w:rPr>
                <w:rFonts w:asciiTheme="minorHAnsi" w:hAnsiTheme="minorHAnsi" w:cstheme="minorHAnsi"/>
                <w:sz w:val="22"/>
              </w:rPr>
            </w:pPr>
            <w:r>
              <w:rPr>
                <w:rFonts w:asciiTheme="minorHAnsi" w:hAnsiTheme="minorHAnsi" w:cstheme="minorHAnsi"/>
                <w:sz w:val="22"/>
              </w:rPr>
              <w:t>2.1. A changing risk environment</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24B868" w14:textId="11C637CF" w:rsidR="00D67DE8" w:rsidRPr="00D62E0B" w:rsidRDefault="007A069A"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11</w:t>
            </w:r>
          </w:p>
        </w:tc>
      </w:tr>
      <w:tr w:rsidR="00D67DE8" w14:paraId="07A2914F"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F3E1F2"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E34E16" w14:textId="77777777" w:rsidR="00D67DE8" w:rsidRDefault="00CD2147" w:rsidP="008942A2">
            <w:pPr>
              <w:spacing w:after="40" w:line="320" w:lineRule="exact"/>
              <w:ind w:left="0"/>
              <w:rPr>
                <w:rFonts w:asciiTheme="minorHAnsi" w:hAnsiTheme="minorHAnsi" w:cstheme="minorHAnsi"/>
                <w:sz w:val="22"/>
              </w:rPr>
            </w:pPr>
            <w:r>
              <w:rPr>
                <w:rFonts w:asciiTheme="minorHAnsi" w:hAnsiTheme="minorHAnsi" w:cstheme="minorHAnsi"/>
                <w:sz w:val="22"/>
              </w:rPr>
              <w:t>2.2. Main hazards</w:t>
            </w:r>
          </w:p>
          <w:p w14:paraId="5A81C36F" w14:textId="77777777" w:rsidR="00CD2147" w:rsidRPr="00753F6E" w:rsidRDefault="00CD2147" w:rsidP="008942A2">
            <w:pPr>
              <w:pStyle w:val="ListParagraph"/>
              <w:numPr>
                <w:ilvl w:val="0"/>
                <w:numId w:val="24"/>
              </w:numPr>
              <w:spacing w:after="40" w:line="320" w:lineRule="exact"/>
              <w:contextualSpacing w:val="0"/>
              <w:rPr>
                <w:rFonts w:asciiTheme="minorHAnsi" w:hAnsiTheme="minorHAnsi" w:cstheme="minorHAnsi"/>
                <w:i/>
                <w:webHidden/>
                <w:sz w:val="22"/>
              </w:rPr>
            </w:pPr>
            <w:r w:rsidRPr="00753F6E">
              <w:rPr>
                <w:rFonts w:asciiTheme="minorHAnsi" w:hAnsiTheme="minorHAnsi" w:cstheme="minorHAnsi"/>
                <w:i/>
                <w:webHidden/>
                <w:sz w:val="22"/>
              </w:rPr>
              <w:t>Flood</w:t>
            </w:r>
          </w:p>
          <w:p w14:paraId="3F33649F" w14:textId="68EDC200" w:rsidR="00CD2147" w:rsidRPr="00753F6E" w:rsidRDefault="00CD2147" w:rsidP="008942A2">
            <w:pPr>
              <w:pStyle w:val="ListParagraph"/>
              <w:numPr>
                <w:ilvl w:val="0"/>
                <w:numId w:val="24"/>
              </w:numPr>
              <w:spacing w:after="40" w:line="320" w:lineRule="exact"/>
              <w:contextualSpacing w:val="0"/>
              <w:rPr>
                <w:rFonts w:asciiTheme="minorHAnsi" w:hAnsiTheme="minorHAnsi" w:cstheme="minorHAnsi"/>
                <w:i/>
                <w:webHidden/>
                <w:sz w:val="22"/>
              </w:rPr>
            </w:pPr>
            <w:r w:rsidRPr="00753F6E">
              <w:rPr>
                <w:rFonts w:asciiTheme="minorHAnsi" w:hAnsiTheme="minorHAnsi" w:cstheme="minorHAnsi"/>
                <w:i/>
                <w:webHidden/>
                <w:sz w:val="22"/>
              </w:rPr>
              <w:t>Cyclone and surge</w:t>
            </w:r>
            <w:r>
              <w:rPr>
                <w:rFonts w:asciiTheme="minorHAnsi" w:hAnsiTheme="minorHAnsi" w:cstheme="minorHAnsi"/>
                <w:i/>
                <w:webHidden/>
                <w:sz w:val="22"/>
              </w:rPr>
              <w:t>, tornado</w:t>
            </w:r>
          </w:p>
          <w:p w14:paraId="3FD905D4" w14:textId="77777777" w:rsidR="00CD2147" w:rsidRPr="00753F6E" w:rsidRDefault="00CD2147" w:rsidP="008942A2">
            <w:pPr>
              <w:pStyle w:val="ListParagraph"/>
              <w:numPr>
                <w:ilvl w:val="0"/>
                <w:numId w:val="24"/>
              </w:numPr>
              <w:spacing w:after="40" w:line="320" w:lineRule="exact"/>
              <w:contextualSpacing w:val="0"/>
              <w:rPr>
                <w:rFonts w:asciiTheme="minorHAnsi" w:hAnsiTheme="minorHAnsi" w:cstheme="minorHAnsi"/>
                <w:i/>
                <w:webHidden/>
                <w:sz w:val="22"/>
              </w:rPr>
            </w:pPr>
            <w:r w:rsidRPr="00753F6E">
              <w:rPr>
                <w:rFonts w:asciiTheme="minorHAnsi" w:hAnsiTheme="minorHAnsi" w:cstheme="minorHAnsi"/>
                <w:i/>
                <w:webHidden/>
                <w:sz w:val="22"/>
              </w:rPr>
              <w:t>Earthquake</w:t>
            </w:r>
          </w:p>
          <w:p w14:paraId="15F33B61" w14:textId="77777777" w:rsidR="00CD2147" w:rsidRPr="00753F6E" w:rsidRDefault="00CD2147" w:rsidP="008942A2">
            <w:pPr>
              <w:pStyle w:val="ListParagraph"/>
              <w:numPr>
                <w:ilvl w:val="0"/>
                <w:numId w:val="24"/>
              </w:numPr>
              <w:spacing w:after="40" w:line="320" w:lineRule="exact"/>
              <w:contextualSpacing w:val="0"/>
              <w:rPr>
                <w:rFonts w:asciiTheme="minorHAnsi" w:hAnsiTheme="minorHAnsi" w:cstheme="minorHAnsi"/>
                <w:i/>
                <w:webHidden/>
                <w:sz w:val="22"/>
              </w:rPr>
            </w:pPr>
            <w:r w:rsidRPr="00753F6E">
              <w:rPr>
                <w:rFonts w:asciiTheme="minorHAnsi" w:hAnsiTheme="minorHAnsi" w:cstheme="minorHAnsi"/>
                <w:i/>
                <w:webHidden/>
                <w:sz w:val="22"/>
              </w:rPr>
              <w:t>Riverbank erosion</w:t>
            </w:r>
          </w:p>
          <w:p w14:paraId="2F39AAAB" w14:textId="77777777" w:rsidR="00CD2147" w:rsidRPr="00753F6E" w:rsidRDefault="00CD2147" w:rsidP="008942A2">
            <w:pPr>
              <w:pStyle w:val="ListParagraph"/>
              <w:numPr>
                <w:ilvl w:val="0"/>
                <w:numId w:val="24"/>
              </w:numPr>
              <w:spacing w:after="40" w:line="320" w:lineRule="exact"/>
              <w:contextualSpacing w:val="0"/>
              <w:rPr>
                <w:rFonts w:asciiTheme="minorHAnsi" w:hAnsiTheme="minorHAnsi" w:cstheme="minorHAnsi"/>
                <w:i/>
                <w:webHidden/>
                <w:sz w:val="22"/>
              </w:rPr>
            </w:pPr>
            <w:r w:rsidRPr="00753F6E">
              <w:rPr>
                <w:rFonts w:asciiTheme="minorHAnsi" w:hAnsiTheme="minorHAnsi" w:cstheme="minorHAnsi"/>
                <w:i/>
                <w:webHidden/>
                <w:sz w:val="22"/>
              </w:rPr>
              <w:t>Landslide</w:t>
            </w:r>
          </w:p>
          <w:p w14:paraId="52551EF6" w14:textId="77777777" w:rsidR="00CD2147" w:rsidRPr="00753F6E" w:rsidRDefault="00CD2147" w:rsidP="008942A2">
            <w:pPr>
              <w:pStyle w:val="ListParagraph"/>
              <w:numPr>
                <w:ilvl w:val="0"/>
                <w:numId w:val="24"/>
              </w:numPr>
              <w:spacing w:after="40" w:line="320" w:lineRule="exact"/>
              <w:contextualSpacing w:val="0"/>
              <w:rPr>
                <w:rFonts w:asciiTheme="minorHAnsi" w:hAnsiTheme="minorHAnsi" w:cstheme="minorHAnsi"/>
                <w:i/>
                <w:webHidden/>
                <w:sz w:val="22"/>
              </w:rPr>
            </w:pPr>
            <w:r w:rsidRPr="00753F6E">
              <w:rPr>
                <w:rFonts w:asciiTheme="minorHAnsi" w:hAnsiTheme="minorHAnsi" w:cstheme="minorHAnsi"/>
                <w:i/>
                <w:webHidden/>
                <w:sz w:val="22"/>
              </w:rPr>
              <w:t>Salinity intrusion</w:t>
            </w:r>
          </w:p>
          <w:p w14:paraId="2691B017" w14:textId="77777777" w:rsidR="00CD2147" w:rsidRPr="00753F6E" w:rsidRDefault="00CD2147" w:rsidP="008942A2">
            <w:pPr>
              <w:pStyle w:val="ListParagraph"/>
              <w:numPr>
                <w:ilvl w:val="0"/>
                <w:numId w:val="24"/>
              </w:numPr>
              <w:spacing w:after="40" w:line="320" w:lineRule="exact"/>
              <w:contextualSpacing w:val="0"/>
              <w:rPr>
                <w:rFonts w:asciiTheme="minorHAnsi" w:hAnsiTheme="minorHAnsi" w:cstheme="minorHAnsi"/>
                <w:i/>
                <w:webHidden/>
                <w:sz w:val="22"/>
              </w:rPr>
            </w:pPr>
            <w:r w:rsidRPr="00753F6E">
              <w:rPr>
                <w:rFonts w:asciiTheme="minorHAnsi" w:hAnsiTheme="minorHAnsi" w:cstheme="minorHAnsi"/>
                <w:i/>
                <w:webHidden/>
                <w:sz w:val="22"/>
              </w:rPr>
              <w:t>Drought</w:t>
            </w:r>
          </w:p>
          <w:p w14:paraId="001458F0" w14:textId="77777777" w:rsidR="00CD2147" w:rsidRPr="00753F6E" w:rsidRDefault="00CD2147" w:rsidP="008942A2">
            <w:pPr>
              <w:pStyle w:val="ListParagraph"/>
              <w:numPr>
                <w:ilvl w:val="0"/>
                <w:numId w:val="24"/>
              </w:numPr>
              <w:spacing w:after="40" w:line="320" w:lineRule="exact"/>
              <w:contextualSpacing w:val="0"/>
              <w:rPr>
                <w:rFonts w:asciiTheme="minorHAnsi" w:hAnsiTheme="minorHAnsi" w:cstheme="minorHAnsi"/>
                <w:i/>
                <w:webHidden/>
                <w:sz w:val="22"/>
              </w:rPr>
            </w:pPr>
            <w:r w:rsidRPr="00753F6E">
              <w:rPr>
                <w:rFonts w:asciiTheme="minorHAnsi" w:hAnsiTheme="minorHAnsi" w:cstheme="minorHAnsi"/>
                <w:i/>
                <w:webHidden/>
                <w:sz w:val="22"/>
              </w:rPr>
              <w:t>Tsunami</w:t>
            </w:r>
          </w:p>
          <w:p w14:paraId="27A4A8BC" w14:textId="77777777" w:rsidR="00CD2147" w:rsidRPr="00753F6E" w:rsidRDefault="00CD2147" w:rsidP="008942A2">
            <w:pPr>
              <w:pStyle w:val="ListParagraph"/>
              <w:numPr>
                <w:ilvl w:val="0"/>
                <w:numId w:val="24"/>
              </w:numPr>
              <w:spacing w:after="40" w:line="320" w:lineRule="exact"/>
              <w:contextualSpacing w:val="0"/>
              <w:rPr>
                <w:rFonts w:asciiTheme="minorHAnsi" w:hAnsiTheme="minorHAnsi" w:cstheme="minorHAnsi"/>
                <w:i/>
                <w:webHidden/>
                <w:sz w:val="22"/>
              </w:rPr>
            </w:pPr>
            <w:r w:rsidRPr="00753F6E">
              <w:rPr>
                <w:rFonts w:asciiTheme="minorHAnsi" w:hAnsiTheme="minorHAnsi" w:cstheme="minorHAnsi"/>
                <w:i/>
                <w:webHidden/>
                <w:sz w:val="22"/>
              </w:rPr>
              <w:t>Lightning</w:t>
            </w:r>
          </w:p>
          <w:p w14:paraId="72E9FAF4" w14:textId="77777777" w:rsidR="00CD2147" w:rsidRPr="00753F6E" w:rsidRDefault="00CD2147" w:rsidP="008942A2">
            <w:pPr>
              <w:pStyle w:val="ListParagraph"/>
              <w:numPr>
                <w:ilvl w:val="0"/>
                <w:numId w:val="24"/>
              </w:numPr>
              <w:spacing w:after="40" w:line="320" w:lineRule="exact"/>
              <w:contextualSpacing w:val="0"/>
              <w:rPr>
                <w:rFonts w:asciiTheme="minorHAnsi" w:hAnsiTheme="minorHAnsi" w:cstheme="minorHAnsi"/>
                <w:i/>
                <w:webHidden/>
                <w:sz w:val="22"/>
              </w:rPr>
            </w:pPr>
            <w:r w:rsidRPr="00753F6E">
              <w:rPr>
                <w:rFonts w:asciiTheme="minorHAnsi" w:hAnsiTheme="minorHAnsi" w:cstheme="minorHAnsi"/>
                <w:i/>
                <w:webHidden/>
                <w:sz w:val="22"/>
              </w:rPr>
              <w:t>Arsenic contamination</w:t>
            </w:r>
          </w:p>
          <w:p w14:paraId="162FC387" w14:textId="2D6E247B" w:rsidR="00CD2147" w:rsidRPr="008942A2" w:rsidRDefault="00CD2147" w:rsidP="008942A2">
            <w:pPr>
              <w:pStyle w:val="ListParagraph"/>
              <w:numPr>
                <w:ilvl w:val="0"/>
                <w:numId w:val="24"/>
              </w:numPr>
              <w:spacing w:after="60" w:line="320" w:lineRule="exact"/>
              <w:contextualSpacing w:val="0"/>
              <w:rPr>
                <w:rFonts w:asciiTheme="minorHAnsi" w:hAnsiTheme="minorHAnsi" w:cstheme="minorHAnsi"/>
                <w:sz w:val="22"/>
              </w:rPr>
            </w:pPr>
            <w:r w:rsidRPr="00753F6E">
              <w:rPr>
                <w:rFonts w:asciiTheme="minorHAnsi" w:hAnsiTheme="minorHAnsi" w:cstheme="minorHAnsi"/>
                <w:i/>
                <w:webHidden/>
                <w:sz w:val="22"/>
              </w:rPr>
              <w:t>Human-induced hazards</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6CD7E0" w14:textId="11843DB8" w:rsidR="00D67DE8" w:rsidRPr="00D62E0B" w:rsidRDefault="00CD2147"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12</w:t>
            </w:r>
          </w:p>
        </w:tc>
      </w:tr>
      <w:tr w:rsidR="00D67DE8" w14:paraId="6617A6C0"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07E5D6"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0942F2" w14:textId="23684DBD" w:rsidR="00D67DE8" w:rsidRPr="00D62E0B" w:rsidRDefault="00CD2147" w:rsidP="00D62E0B">
            <w:pPr>
              <w:spacing w:after="120" w:line="320" w:lineRule="exact"/>
              <w:ind w:left="0"/>
              <w:rPr>
                <w:rFonts w:asciiTheme="minorHAnsi" w:hAnsiTheme="minorHAnsi" w:cstheme="minorHAnsi"/>
                <w:sz w:val="22"/>
              </w:rPr>
            </w:pPr>
            <w:r>
              <w:rPr>
                <w:rFonts w:asciiTheme="minorHAnsi" w:hAnsiTheme="minorHAnsi" w:cstheme="minorHAnsi"/>
                <w:sz w:val="22"/>
              </w:rPr>
              <w:t>2.3. Disaster and development linkages</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5A0FA9" w14:textId="7505E392" w:rsidR="00D67DE8" w:rsidRPr="00D62E0B" w:rsidRDefault="00CD2147"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15</w:t>
            </w:r>
          </w:p>
        </w:tc>
      </w:tr>
      <w:tr w:rsidR="009D3173" w14:paraId="5EF8207D" w14:textId="77777777" w:rsidTr="008942A2">
        <w:tc>
          <w:tcPr>
            <w:tcW w:w="7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C8251A" w14:textId="4FFB7E42" w:rsidR="009D3173" w:rsidRPr="00D62E0B" w:rsidRDefault="009D3173" w:rsidP="00D62E0B">
            <w:pPr>
              <w:spacing w:after="120" w:line="320" w:lineRule="exact"/>
              <w:ind w:left="0"/>
              <w:rPr>
                <w:rFonts w:asciiTheme="minorHAnsi" w:hAnsiTheme="minorHAnsi" w:cstheme="minorHAnsi"/>
                <w:sz w:val="22"/>
              </w:rPr>
            </w:pPr>
            <w:r w:rsidRPr="003B4879">
              <w:rPr>
                <w:rFonts w:asciiTheme="minorHAnsi" w:hAnsiTheme="minorHAnsi" w:cstheme="minorHAnsi"/>
                <w:b/>
                <w:color w:val="000000" w:themeColor="text1"/>
                <w:sz w:val="22"/>
                <w:lang w:val="en-AU" w:eastAsia="en-AU"/>
              </w:rPr>
              <w:lastRenderedPageBreak/>
              <w:t>3. Institutional Framework for Disaster Management</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441576" w14:textId="452A0DC8" w:rsidR="009D3173" w:rsidRPr="00D62E0B" w:rsidRDefault="009D3173"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16</w:t>
            </w:r>
          </w:p>
        </w:tc>
      </w:tr>
      <w:tr w:rsidR="00D67DE8" w14:paraId="30787A05"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DAA438"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5A8FF9" w14:textId="77777777" w:rsidR="00D67DE8" w:rsidRDefault="009D3173" w:rsidP="008942A2">
            <w:pPr>
              <w:spacing w:after="20" w:line="320" w:lineRule="exact"/>
              <w:ind w:left="0"/>
              <w:rPr>
                <w:rFonts w:asciiTheme="minorHAnsi" w:hAnsiTheme="minorHAnsi" w:cstheme="minorHAnsi"/>
                <w:sz w:val="22"/>
              </w:rPr>
            </w:pPr>
            <w:r w:rsidRPr="008942A2">
              <w:rPr>
                <w:rFonts w:asciiTheme="minorHAnsi" w:hAnsiTheme="minorHAnsi" w:cstheme="minorHAnsi"/>
                <w:sz w:val="22"/>
              </w:rPr>
              <w:t>3.1. National DM instruments</w:t>
            </w:r>
          </w:p>
          <w:p w14:paraId="134B06AA" w14:textId="426F772D" w:rsidR="009D3173" w:rsidRPr="00D41B94" w:rsidRDefault="004200C1" w:rsidP="008942A2">
            <w:pPr>
              <w:pStyle w:val="ListParagraph"/>
              <w:numPr>
                <w:ilvl w:val="0"/>
                <w:numId w:val="27"/>
              </w:numPr>
              <w:autoSpaceDE w:val="0"/>
              <w:autoSpaceDN w:val="0"/>
              <w:adjustRightInd w:val="0"/>
              <w:spacing w:after="20" w:line="320" w:lineRule="exact"/>
              <w:ind w:left="851" w:hanging="284"/>
              <w:contextualSpacing w:val="0"/>
              <w:rPr>
                <w:rFonts w:asciiTheme="minorHAnsi" w:hAnsiTheme="minorHAnsi" w:cstheme="minorHAnsi"/>
                <w:i/>
                <w:color w:val="000000" w:themeColor="text1"/>
                <w:sz w:val="22"/>
                <w:lang w:val="en-AU" w:eastAsia="en-AU"/>
              </w:rPr>
            </w:pPr>
            <w:r>
              <w:rPr>
                <w:rFonts w:asciiTheme="minorHAnsi" w:hAnsiTheme="minorHAnsi" w:cstheme="minorHAnsi"/>
                <w:i/>
                <w:color w:val="000000" w:themeColor="text1"/>
                <w:sz w:val="22"/>
                <w:lang w:val="en-AU" w:eastAsia="en-AU"/>
              </w:rPr>
              <w:t>National DM Plan</w:t>
            </w:r>
            <w:r w:rsidR="009D3173" w:rsidRPr="00D41B94">
              <w:rPr>
                <w:rFonts w:asciiTheme="minorHAnsi" w:hAnsiTheme="minorHAnsi" w:cstheme="minorHAnsi"/>
                <w:i/>
                <w:color w:val="000000" w:themeColor="text1"/>
                <w:sz w:val="22"/>
                <w:lang w:val="en-AU" w:eastAsia="en-AU"/>
              </w:rPr>
              <w:t>(NPDMs)</w:t>
            </w:r>
          </w:p>
          <w:p w14:paraId="404B522B" w14:textId="77777777" w:rsidR="009D3173" w:rsidRPr="00D41B94" w:rsidRDefault="009D3173" w:rsidP="008942A2">
            <w:pPr>
              <w:pStyle w:val="ListParagraph"/>
              <w:numPr>
                <w:ilvl w:val="0"/>
                <w:numId w:val="27"/>
              </w:numPr>
              <w:autoSpaceDE w:val="0"/>
              <w:autoSpaceDN w:val="0"/>
              <w:adjustRightInd w:val="0"/>
              <w:spacing w:after="20" w:line="320" w:lineRule="exact"/>
              <w:ind w:left="851" w:hanging="284"/>
              <w:contextualSpacing w:val="0"/>
              <w:rPr>
                <w:rFonts w:asciiTheme="minorHAnsi" w:hAnsiTheme="minorHAnsi" w:cstheme="minorHAnsi"/>
                <w:i/>
                <w:color w:val="000000" w:themeColor="text1"/>
                <w:sz w:val="22"/>
                <w:lang w:val="en-AU" w:eastAsia="en-AU"/>
              </w:rPr>
            </w:pPr>
            <w:r w:rsidRPr="00D41B94">
              <w:rPr>
                <w:rFonts w:asciiTheme="minorHAnsi" w:hAnsiTheme="minorHAnsi" w:cstheme="minorHAnsi"/>
                <w:i/>
                <w:color w:val="000000" w:themeColor="text1"/>
                <w:sz w:val="22"/>
                <w:lang w:val="en-AU" w:eastAsia="en-AU"/>
              </w:rPr>
              <w:t>DM policy</w:t>
            </w:r>
          </w:p>
          <w:p w14:paraId="06DAC500" w14:textId="757A4E82" w:rsidR="009D3173" w:rsidRPr="008942A2" w:rsidRDefault="009D3173" w:rsidP="008942A2">
            <w:pPr>
              <w:pStyle w:val="ListParagraph"/>
              <w:numPr>
                <w:ilvl w:val="0"/>
                <w:numId w:val="27"/>
              </w:numPr>
              <w:autoSpaceDE w:val="0"/>
              <w:autoSpaceDN w:val="0"/>
              <w:adjustRightInd w:val="0"/>
              <w:spacing w:after="120" w:line="320" w:lineRule="exact"/>
              <w:ind w:left="851" w:hanging="284"/>
              <w:contextualSpacing w:val="0"/>
              <w:rPr>
                <w:rFonts w:asciiTheme="minorHAnsi" w:hAnsiTheme="minorHAnsi" w:cstheme="minorHAnsi"/>
                <w:sz w:val="22"/>
              </w:rPr>
            </w:pPr>
            <w:r w:rsidRPr="00D41B94">
              <w:rPr>
                <w:rFonts w:asciiTheme="minorHAnsi" w:hAnsiTheme="minorHAnsi" w:cstheme="minorHAnsi"/>
                <w:i/>
                <w:color w:val="000000" w:themeColor="text1"/>
                <w:sz w:val="22"/>
                <w:lang w:val="en-AU" w:eastAsia="en-AU"/>
              </w:rPr>
              <w:t>DM Act 2012</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C43D83" w14:textId="199FF26A" w:rsidR="00D67DE8" w:rsidRPr="00D62E0B" w:rsidRDefault="009D3173"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16</w:t>
            </w:r>
          </w:p>
        </w:tc>
      </w:tr>
      <w:tr w:rsidR="00D67DE8" w14:paraId="4BA3E264"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FCDAEC"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EF6CB3" w14:textId="77777777" w:rsidR="00D67DE8" w:rsidRDefault="009D3173" w:rsidP="008942A2">
            <w:pPr>
              <w:autoSpaceDE w:val="0"/>
              <w:autoSpaceDN w:val="0"/>
              <w:adjustRightInd w:val="0"/>
              <w:spacing w:after="20" w:line="320" w:lineRule="exact"/>
              <w:ind w:left="709" w:hanging="709"/>
              <w:rPr>
                <w:rFonts w:asciiTheme="minorHAnsi" w:hAnsiTheme="minorHAnsi" w:cstheme="minorHAnsi"/>
                <w:color w:val="000000" w:themeColor="text1"/>
                <w:sz w:val="22"/>
                <w:lang w:val="en-AU" w:eastAsia="en-AU"/>
              </w:rPr>
            </w:pPr>
            <w:r w:rsidRPr="008942A2">
              <w:rPr>
                <w:rFonts w:asciiTheme="minorHAnsi" w:hAnsiTheme="minorHAnsi" w:cstheme="minorHAnsi"/>
                <w:color w:val="000000" w:themeColor="text1"/>
                <w:sz w:val="22"/>
                <w:lang w:val="en-AU" w:eastAsia="en-AU"/>
              </w:rPr>
              <w:t>3.2. Disaster-Development linkages – national and international frameworks</w:t>
            </w:r>
          </w:p>
          <w:p w14:paraId="6483BC47" w14:textId="77777777" w:rsidR="00617703" w:rsidRPr="008942A2" w:rsidRDefault="00617703" w:rsidP="008942A2">
            <w:pPr>
              <w:pStyle w:val="ListParagraph"/>
              <w:numPr>
                <w:ilvl w:val="0"/>
                <w:numId w:val="108"/>
              </w:numPr>
              <w:spacing w:after="20" w:line="320" w:lineRule="exact"/>
              <w:ind w:left="886" w:hanging="283"/>
              <w:contextualSpacing w:val="0"/>
              <w:rPr>
                <w:rFonts w:asciiTheme="minorHAnsi" w:hAnsiTheme="minorHAnsi" w:cstheme="minorHAnsi"/>
                <w:i/>
                <w:color w:val="000000" w:themeColor="text1"/>
                <w:sz w:val="22"/>
                <w:lang w:val="en-AU" w:eastAsia="en-AU"/>
              </w:rPr>
            </w:pPr>
            <w:r w:rsidRPr="008942A2">
              <w:rPr>
                <w:rFonts w:asciiTheme="minorHAnsi" w:hAnsiTheme="minorHAnsi" w:cstheme="minorHAnsi"/>
                <w:i/>
                <w:color w:val="000000" w:themeColor="text1"/>
                <w:sz w:val="22"/>
                <w:lang w:val="en-AU" w:eastAsia="en-AU"/>
              </w:rPr>
              <w:t>Vision 2021</w:t>
            </w:r>
          </w:p>
          <w:p w14:paraId="2CDAE97A" w14:textId="77777777" w:rsidR="00617703" w:rsidRPr="008942A2" w:rsidRDefault="00617703" w:rsidP="008942A2">
            <w:pPr>
              <w:pStyle w:val="ListParagraph"/>
              <w:numPr>
                <w:ilvl w:val="0"/>
                <w:numId w:val="108"/>
              </w:numPr>
              <w:spacing w:after="20" w:line="320" w:lineRule="exact"/>
              <w:ind w:left="886" w:hanging="283"/>
              <w:contextualSpacing w:val="0"/>
              <w:rPr>
                <w:rFonts w:asciiTheme="minorHAnsi" w:hAnsiTheme="minorHAnsi" w:cstheme="minorHAnsi"/>
                <w:i/>
                <w:color w:val="000000" w:themeColor="text1"/>
                <w:sz w:val="22"/>
                <w:lang w:val="en-AU" w:eastAsia="en-AU"/>
              </w:rPr>
            </w:pPr>
            <w:r w:rsidRPr="008942A2">
              <w:rPr>
                <w:rFonts w:asciiTheme="minorHAnsi" w:hAnsiTheme="minorHAnsi" w:cstheme="minorHAnsi"/>
                <w:i/>
                <w:color w:val="000000" w:themeColor="text1"/>
                <w:sz w:val="22"/>
                <w:lang w:val="en-AU" w:eastAsia="en-AU"/>
              </w:rPr>
              <w:t>7th Five-Year Plan</w:t>
            </w:r>
          </w:p>
          <w:p w14:paraId="653BC68F" w14:textId="77777777" w:rsidR="00617703" w:rsidRPr="008942A2" w:rsidRDefault="00617703" w:rsidP="008942A2">
            <w:pPr>
              <w:pStyle w:val="ListParagraph"/>
              <w:numPr>
                <w:ilvl w:val="0"/>
                <w:numId w:val="108"/>
              </w:numPr>
              <w:spacing w:after="20" w:line="320" w:lineRule="exact"/>
              <w:ind w:left="886" w:hanging="283"/>
              <w:contextualSpacing w:val="0"/>
              <w:rPr>
                <w:rFonts w:asciiTheme="minorHAnsi" w:hAnsiTheme="minorHAnsi" w:cstheme="minorHAnsi"/>
                <w:i/>
                <w:color w:val="000000" w:themeColor="text1"/>
                <w:sz w:val="22"/>
                <w:lang w:val="en-AU" w:eastAsia="en-AU"/>
              </w:rPr>
            </w:pPr>
            <w:r w:rsidRPr="008942A2">
              <w:rPr>
                <w:rFonts w:asciiTheme="minorHAnsi" w:hAnsiTheme="minorHAnsi" w:cstheme="minorHAnsi"/>
                <w:i/>
                <w:color w:val="000000" w:themeColor="text1"/>
                <w:sz w:val="22"/>
                <w:lang w:val="en-AU" w:eastAsia="en-AU"/>
              </w:rPr>
              <w:t>Bangladesh Climate Change Strategic Action Plan (BCCSAP)</w:t>
            </w:r>
          </w:p>
          <w:p w14:paraId="413D429A" w14:textId="77777777" w:rsidR="00617703" w:rsidRPr="008942A2" w:rsidRDefault="00617703" w:rsidP="008942A2">
            <w:pPr>
              <w:pStyle w:val="ListParagraph"/>
              <w:numPr>
                <w:ilvl w:val="0"/>
                <w:numId w:val="108"/>
              </w:numPr>
              <w:spacing w:after="20" w:line="320" w:lineRule="exact"/>
              <w:ind w:left="886" w:hanging="283"/>
              <w:contextualSpacing w:val="0"/>
              <w:rPr>
                <w:rFonts w:asciiTheme="minorHAnsi" w:hAnsiTheme="minorHAnsi" w:cstheme="minorHAnsi"/>
                <w:i/>
                <w:color w:val="000000" w:themeColor="text1"/>
                <w:sz w:val="22"/>
                <w:lang w:val="en-AU" w:eastAsia="en-AU"/>
              </w:rPr>
            </w:pPr>
            <w:r w:rsidRPr="008942A2">
              <w:rPr>
                <w:rFonts w:asciiTheme="minorHAnsi" w:hAnsiTheme="minorHAnsi" w:cstheme="minorHAnsi"/>
                <w:i/>
                <w:color w:val="000000" w:themeColor="text1"/>
                <w:sz w:val="22"/>
                <w:lang w:val="en-AU" w:eastAsia="en-AU"/>
              </w:rPr>
              <w:t>Paris Climate Change Agreement</w:t>
            </w:r>
          </w:p>
          <w:p w14:paraId="6630E1F0" w14:textId="77777777" w:rsidR="00617703" w:rsidRPr="008942A2" w:rsidRDefault="00617703" w:rsidP="008942A2">
            <w:pPr>
              <w:pStyle w:val="ListParagraph"/>
              <w:numPr>
                <w:ilvl w:val="0"/>
                <w:numId w:val="108"/>
              </w:numPr>
              <w:spacing w:after="20" w:line="320" w:lineRule="exact"/>
              <w:ind w:left="886" w:hanging="283"/>
              <w:contextualSpacing w:val="0"/>
              <w:rPr>
                <w:rFonts w:asciiTheme="minorHAnsi" w:hAnsiTheme="minorHAnsi" w:cstheme="minorHAnsi"/>
                <w:i/>
                <w:color w:val="000000" w:themeColor="text1"/>
                <w:sz w:val="22"/>
                <w:lang w:val="en-AU" w:eastAsia="en-AU"/>
              </w:rPr>
            </w:pPr>
            <w:r w:rsidRPr="008942A2">
              <w:rPr>
                <w:rFonts w:asciiTheme="minorHAnsi" w:hAnsiTheme="minorHAnsi" w:cstheme="minorHAnsi"/>
                <w:i/>
                <w:color w:val="000000" w:themeColor="text1"/>
                <w:sz w:val="22"/>
                <w:lang w:val="en-AU" w:eastAsia="en-AU"/>
              </w:rPr>
              <w:t xml:space="preserve">Sustainable Development Goals (SDGs) </w:t>
            </w:r>
          </w:p>
          <w:p w14:paraId="7D67406F" w14:textId="7022CA88" w:rsidR="00617703" w:rsidRPr="008942A2" w:rsidRDefault="00617703" w:rsidP="008942A2">
            <w:pPr>
              <w:pStyle w:val="ListParagraph"/>
              <w:numPr>
                <w:ilvl w:val="0"/>
                <w:numId w:val="108"/>
              </w:numPr>
              <w:spacing w:after="120" w:line="320" w:lineRule="exact"/>
              <w:ind w:left="886" w:hanging="283"/>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i/>
                <w:color w:val="000000" w:themeColor="text1"/>
                <w:sz w:val="22"/>
                <w:lang w:val="en-AU" w:eastAsia="en-AU"/>
              </w:rPr>
              <w:t>Sendai Framework for Disaster Risk Reduction (SFDRR)</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FE512" w14:textId="2F3409AF" w:rsidR="00D67DE8" w:rsidRPr="00D62E0B" w:rsidRDefault="00617703"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18</w:t>
            </w:r>
          </w:p>
        </w:tc>
      </w:tr>
      <w:tr w:rsidR="00617703" w14:paraId="61328D87" w14:textId="77777777" w:rsidTr="008942A2">
        <w:trPr>
          <w:trHeight w:val="393"/>
        </w:trPr>
        <w:tc>
          <w:tcPr>
            <w:tcW w:w="7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B601C0" w14:textId="4F2C9D93" w:rsidR="00617703" w:rsidRPr="008942A2" w:rsidRDefault="00617703" w:rsidP="008942A2">
            <w:pPr>
              <w:spacing w:line="320" w:lineRule="exact"/>
              <w:ind w:left="0"/>
              <w:rPr>
                <w:rFonts w:asciiTheme="minorHAnsi" w:hAnsiTheme="minorHAnsi" w:cstheme="minorHAnsi"/>
                <w:b/>
                <w:sz w:val="22"/>
              </w:rPr>
            </w:pPr>
            <w:r w:rsidRPr="008942A2">
              <w:rPr>
                <w:rFonts w:asciiTheme="minorHAnsi" w:hAnsiTheme="minorHAnsi" w:cstheme="minorHAnsi"/>
                <w:b/>
                <w:sz w:val="22"/>
              </w:rPr>
              <w:t>4. Vision, Strategies a</w:t>
            </w:r>
            <w:r w:rsidRPr="00D62E0B">
              <w:rPr>
                <w:rFonts w:asciiTheme="minorHAnsi" w:hAnsiTheme="minorHAnsi" w:cstheme="minorHAnsi"/>
                <w:b/>
                <w:sz w:val="22"/>
              </w:rPr>
              <w:t>nd Priorities of NPDM 2016-2020</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6DF3E6" w14:textId="033B0E69" w:rsidR="00617703" w:rsidRPr="00D62E0B" w:rsidRDefault="00617703"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21</w:t>
            </w:r>
          </w:p>
        </w:tc>
      </w:tr>
      <w:tr w:rsidR="00D67DE8" w14:paraId="29AB0B82"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A16752"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059345" w14:textId="1AFFCF03" w:rsidR="00D67DE8" w:rsidRPr="008942A2" w:rsidRDefault="00617703" w:rsidP="00D62E0B">
            <w:pPr>
              <w:spacing w:after="120" w:line="320" w:lineRule="exact"/>
              <w:ind w:left="0"/>
              <w:rPr>
                <w:rFonts w:asciiTheme="minorHAnsi" w:hAnsiTheme="minorHAnsi" w:cstheme="minorHAnsi"/>
                <w:color w:val="000000" w:themeColor="text1"/>
                <w:sz w:val="22"/>
                <w:lang w:val="en-AU" w:eastAsia="en-AU"/>
              </w:rPr>
            </w:pPr>
            <w:r w:rsidRPr="008942A2">
              <w:rPr>
                <w:rFonts w:asciiTheme="minorHAnsi" w:hAnsiTheme="minorHAnsi" w:cstheme="minorHAnsi"/>
                <w:sz w:val="22"/>
              </w:rPr>
              <w:t>4.1. Vision: building on achievements</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EFC025" w14:textId="51DBE323" w:rsidR="00D67DE8" w:rsidRPr="00D62E0B" w:rsidRDefault="00617703"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21</w:t>
            </w:r>
          </w:p>
        </w:tc>
      </w:tr>
      <w:tr w:rsidR="00D67DE8" w14:paraId="3EA7DCAC"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EDC66C"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C55520" w14:textId="77777777" w:rsidR="00D67DE8" w:rsidRDefault="00617703" w:rsidP="008942A2">
            <w:pPr>
              <w:autoSpaceDE w:val="0"/>
              <w:autoSpaceDN w:val="0"/>
              <w:adjustRightInd w:val="0"/>
              <w:spacing w:after="20" w:line="320" w:lineRule="exact"/>
              <w:ind w:left="0"/>
              <w:rPr>
                <w:rFonts w:asciiTheme="minorHAnsi" w:hAnsiTheme="minorHAnsi" w:cstheme="minorHAnsi"/>
                <w:color w:val="000000" w:themeColor="text1"/>
                <w:sz w:val="22"/>
                <w:lang w:val="en-AU" w:eastAsia="en-AU"/>
              </w:rPr>
            </w:pPr>
            <w:r w:rsidRPr="008942A2">
              <w:rPr>
                <w:rFonts w:asciiTheme="minorHAnsi" w:hAnsiTheme="minorHAnsi" w:cstheme="minorHAnsi"/>
                <w:color w:val="000000" w:themeColor="text1"/>
                <w:sz w:val="22"/>
                <w:lang w:val="en-AU" w:eastAsia="en-AU"/>
              </w:rPr>
              <w:t xml:space="preserve">4.2. </w:t>
            </w:r>
            <w:r w:rsidR="00A32F0B">
              <w:rPr>
                <w:rFonts w:asciiTheme="minorHAnsi" w:hAnsiTheme="minorHAnsi" w:cstheme="minorHAnsi"/>
                <w:color w:val="000000" w:themeColor="text1"/>
                <w:sz w:val="22"/>
                <w:lang w:val="en-AU" w:eastAsia="en-AU"/>
              </w:rPr>
              <w:t>S</w:t>
            </w:r>
            <w:r w:rsidR="00A32F0B" w:rsidRPr="00D62E0B">
              <w:rPr>
                <w:rFonts w:asciiTheme="minorHAnsi" w:hAnsiTheme="minorHAnsi" w:cstheme="minorHAnsi"/>
                <w:color w:val="000000" w:themeColor="text1"/>
                <w:sz w:val="22"/>
                <w:lang w:val="en-AU" w:eastAsia="en-AU"/>
              </w:rPr>
              <w:t>trategy</w:t>
            </w:r>
            <w:r w:rsidRPr="008942A2">
              <w:rPr>
                <w:rFonts w:asciiTheme="minorHAnsi" w:hAnsiTheme="minorHAnsi" w:cstheme="minorHAnsi"/>
                <w:color w:val="000000" w:themeColor="text1"/>
                <w:sz w:val="22"/>
                <w:lang w:val="en-AU" w:eastAsia="en-AU"/>
              </w:rPr>
              <w:t xml:space="preserve"> directions</w:t>
            </w:r>
          </w:p>
          <w:p w14:paraId="562C1E41" w14:textId="77777777" w:rsidR="00FB63F9" w:rsidRPr="00D41B94" w:rsidRDefault="00FB63F9" w:rsidP="008942A2">
            <w:pPr>
              <w:pStyle w:val="ListParagraph"/>
              <w:numPr>
                <w:ilvl w:val="0"/>
                <w:numId w:val="26"/>
              </w:numPr>
              <w:autoSpaceDE w:val="0"/>
              <w:autoSpaceDN w:val="0"/>
              <w:adjustRightInd w:val="0"/>
              <w:spacing w:after="20" w:line="320" w:lineRule="exact"/>
              <w:ind w:left="851" w:hanging="284"/>
              <w:contextualSpacing w:val="0"/>
              <w:rPr>
                <w:rFonts w:asciiTheme="minorHAnsi" w:hAnsiTheme="minorHAnsi" w:cstheme="minorHAnsi"/>
                <w:i/>
                <w:color w:val="000000" w:themeColor="text1"/>
                <w:sz w:val="22"/>
                <w:lang w:val="en-AU" w:eastAsia="en-AU"/>
              </w:rPr>
            </w:pPr>
            <w:r w:rsidRPr="00D41B94">
              <w:rPr>
                <w:rFonts w:asciiTheme="minorHAnsi" w:hAnsiTheme="minorHAnsi" w:cstheme="minorHAnsi"/>
                <w:i/>
                <w:color w:val="000000" w:themeColor="text1"/>
                <w:sz w:val="22"/>
                <w:lang w:val="en-AU" w:eastAsia="en-AU"/>
              </w:rPr>
              <w:t>Upgrading existing DM programs and policies</w:t>
            </w:r>
          </w:p>
          <w:p w14:paraId="759181B8" w14:textId="77777777" w:rsidR="00FB63F9" w:rsidRPr="00D41B94" w:rsidRDefault="00FB63F9" w:rsidP="008942A2">
            <w:pPr>
              <w:pStyle w:val="ListParagraph"/>
              <w:numPr>
                <w:ilvl w:val="0"/>
                <w:numId w:val="26"/>
              </w:numPr>
              <w:autoSpaceDE w:val="0"/>
              <w:autoSpaceDN w:val="0"/>
              <w:adjustRightInd w:val="0"/>
              <w:spacing w:after="20" w:line="320" w:lineRule="exact"/>
              <w:ind w:left="851" w:hanging="284"/>
              <w:contextualSpacing w:val="0"/>
              <w:rPr>
                <w:rFonts w:asciiTheme="minorHAnsi" w:hAnsiTheme="minorHAnsi" w:cstheme="minorHAnsi"/>
                <w:i/>
                <w:color w:val="000000" w:themeColor="text1"/>
                <w:sz w:val="22"/>
                <w:lang w:val="en-AU" w:eastAsia="en-AU"/>
              </w:rPr>
            </w:pPr>
            <w:r w:rsidRPr="00D41B94">
              <w:rPr>
                <w:rFonts w:asciiTheme="minorHAnsi" w:hAnsiTheme="minorHAnsi" w:cstheme="minorHAnsi"/>
                <w:i/>
                <w:color w:val="000000" w:themeColor="text1"/>
                <w:sz w:val="22"/>
                <w:lang w:val="en-AU" w:eastAsia="en-AU"/>
              </w:rPr>
              <w:t>DM governance</w:t>
            </w:r>
          </w:p>
          <w:p w14:paraId="6A2A7570" w14:textId="77777777" w:rsidR="00FB63F9" w:rsidRPr="00D41B94" w:rsidRDefault="00FB63F9" w:rsidP="008942A2">
            <w:pPr>
              <w:pStyle w:val="ListParagraph"/>
              <w:numPr>
                <w:ilvl w:val="0"/>
                <w:numId w:val="26"/>
              </w:numPr>
              <w:autoSpaceDE w:val="0"/>
              <w:autoSpaceDN w:val="0"/>
              <w:adjustRightInd w:val="0"/>
              <w:spacing w:after="20" w:line="320" w:lineRule="exact"/>
              <w:ind w:left="851" w:hanging="284"/>
              <w:contextualSpacing w:val="0"/>
              <w:rPr>
                <w:rFonts w:asciiTheme="minorHAnsi" w:hAnsiTheme="minorHAnsi" w:cstheme="minorHAnsi"/>
                <w:i/>
                <w:color w:val="000000" w:themeColor="text1"/>
                <w:sz w:val="22"/>
                <w:lang w:val="en-AU" w:eastAsia="en-AU"/>
              </w:rPr>
            </w:pPr>
            <w:r w:rsidRPr="00D41B94">
              <w:rPr>
                <w:rFonts w:asciiTheme="minorHAnsi" w:hAnsiTheme="minorHAnsi" w:cstheme="minorHAnsi"/>
                <w:i/>
                <w:color w:val="000000" w:themeColor="text1"/>
                <w:sz w:val="22"/>
                <w:lang w:val="en-AU" w:eastAsia="en-AU"/>
              </w:rPr>
              <w:t xml:space="preserve">Investments for building resilience against chronic disasters </w:t>
            </w:r>
          </w:p>
          <w:p w14:paraId="79E844CB" w14:textId="77777777" w:rsidR="00FB63F9" w:rsidRPr="00D41B94" w:rsidRDefault="00FB63F9" w:rsidP="008942A2">
            <w:pPr>
              <w:pStyle w:val="ListParagraph"/>
              <w:numPr>
                <w:ilvl w:val="0"/>
                <w:numId w:val="26"/>
              </w:numPr>
              <w:autoSpaceDE w:val="0"/>
              <w:autoSpaceDN w:val="0"/>
              <w:adjustRightInd w:val="0"/>
              <w:spacing w:after="20" w:line="320" w:lineRule="exact"/>
              <w:ind w:left="851" w:hanging="284"/>
              <w:contextualSpacing w:val="0"/>
              <w:rPr>
                <w:rFonts w:asciiTheme="minorHAnsi" w:hAnsiTheme="minorHAnsi" w:cstheme="minorHAnsi"/>
                <w:i/>
                <w:color w:val="000000" w:themeColor="text1"/>
                <w:sz w:val="22"/>
                <w:lang w:val="en-AU" w:eastAsia="en-AU"/>
              </w:rPr>
            </w:pPr>
            <w:r w:rsidRPr="00D41B94">
              <w:rPr>
                <w:rFonts w:asciiTheme="minorHAnsi" w:hAnsiTheme="minorHAnsi" w:cstheme="minorHAnsi"/>
                <w:i/>
                <w:color w:val="222222"/>
                <w:sz w:val="22"/>
                <w:shd w:val="clear" w:color="auto" w:fill="FFFFFF"/>
              </w:rPr>
              <w:t xml:space="preserve">Social protection </w:t>
            </w:r>
          </w:p>
          <w:p w14:paraId="5EA40A4B" w14:textId="77777777" w:rsidR="00FB63F9" w:rsidRPr="00D41B94" w:rsidRDefault="00FB63F9" w:rsidP="008942A2">
            <w:pPr>
              <w:pStyle w:val="ListParagraph"/>
              <w:numPr>
                <w:ilvl w:val="0"/>
                <w:numId w:val="26"/>
              </w:numPr>
              <w:autoSpaceDE w:val="0"/>
              <w:autoSpaceDN w:val="0"/>
              <w:adjustRightInd w:val="0"/>
              <w:spacing w:after="20" w:line="320" w:lineRule="exact"/>
              <w:ind w:left="851" w:hanging="284"/>
              <w:contextualSpacing w:val="0"/>
              <w:rPr>
                <w:rFonts w:asciiTheme="minorHAnsi" w:hAnsiTheme="minorHAnsi" w:cstheme="minorHAnsi"/>
                <w:i/>
                <w:color w:val="000000" w:themeColor="text1"/>
                <w:sz w:val="22"/>
                <w:lang w:val="en-AU" w:eastAsia="en-AU"/>
              </w:rPr>
            </w:pPr>
            <w:r w:rsidRPr="00D41B94">
              <w:rPr>
                <w:rFonts w:asciiTheme="minorHAnsi" w:hAnsiTheme="minorHAnsi" w:cstheme="minorHAnsi"/>
                <w:i/>
                <w:color w:val="000000" w:themeColor="text1"/>
                <w:sz w:val="22"/>
                <w:lang w:val="en-AU" w:eastAsia="en-AU"/>
              </w:rPr>
              <w:t xml:space="preserve">Inclusive development </w:t>
            </w:r>
          </w:p>
          <w:p w14:paraId="562BC479" w14:textId="77777777" w:rsidR="00FB63F9" w:rsidRPr="00D41B94" w:rsidRDefault="00FB63F9" w:rsidP="008942A2">
            <w:pPr>
              <w:pStyle w:val="ListParagraph"/>
              <w:numPr>
                <w:ilvl w:val="0"/>
                <w:numId w:val="26"/>
              </w:numPr>
              <w:autoSpaceDE w:val="0"/>
              <w:autoSpaceDN w:val="0"/>
              <w:adjustRightInd w:val="0"/>
              <w:spacing w:after="20" w:line="320" w:lineRule="exact"/>
              <w:ind w:left="851" w:hanging="284"/>
              <w:contextualSpacing w:val="0"/>
              <w:rPr>
                <w:rFonts w:asciiTheme="minorHAnsi" w:hAnsiTheme="minorHAnsi" w:cstheme="minorHAnsi"/>
                <w:i/>
                <w:color w:val="000000" w:themeColor="text1"/>
                <w:sz w:val="22"/>
                <w:lang w:val="en-AU" w:eastAsia="en-AU"/>
              </w:rPr>
            </w:pPr>
            <w:r w:rsidRPr="00D41B94">
              <w:rPr>
                <w:rFonts w:asciiTheme="minorHAnsi" w:hAnsiTheme="minorHAnsi" w:cstheme="minorHAnsi"/>
                <w:i/>
                <w:color w:val="000000" w:themeColor="text1"/>
                <w:sz w:val="22"/>
                <w:lang w:val="en-AU" w:eastAsia="en-AU"/>
              </w:rPr>
              <w:t xml:space="preserve">Private sector engagement </w:t>
            </w:r>
          </w:p>
          <w:p w14:paraId="0324609B" w14:textId="5B90043F" w:rsidR="00FB63F9" w:rsidRPr="00D41B94" w:rsidRDefault="00FB63F9" w:rsidP="008942A2">
            <w:pPr>
              <w:pStyle w:val="ListParagraph"/>
              <w:numPr>
                <w:ilvl w:val="0"/>
                <w:numId w:val="26"/>
              </w:numPr>
              <w:autoSpaceDE w:val="0"/>
              <w:autoSpaceDN w:val="0"/>
              <w:adjustRightInd w:val="0"/>
              <w:spacing w:after="20" w:line="320" w:lineRule="exact"/>
              <w:ind w:left="851" w:hanging="284"/>
              <w:contextualSpacing w:val="0"/>
              <w:rPr>
                <w:rFonts w:asciiTheme="minorHAnsi" w:hAnsiTheme="minorHAnsi" w:cstheme="minorHAnsi"/>
                <w:i/>
                <w:color w:val="000000" w:themeColor="text1"/>
                <w:sz w:val="22"/>
                <w:lang w:val="en-AU" w:eastAsia="en-AU"/>
              </w:rPr>
            </w:pPr>
            <w:r w:rsidRPr="00D41B94">
              <w:rPr>
                <w:rFonts w:asciiTheme="minorHAnsi" w:hAnsiTheme="minorHAnsi" w:cstheme="minorHAnsi"/>
                <w:i/>
                <w:color w:val="000000" w:themeColor="text1"/>
                <w:sz w:val="22"/>
                <w:lang w:val="en-AU" w:eastAsia="en-AU"/>
              </w:rPr>
              <w:t>Resilient post-disaster response and recovery</w:t>
            </w:r>
          </w:p>
          <w:p w14:paraId="31E20576" w14:textId="4506FC87" w:rsidR="00FB63F9" w:rsidRPr="008942A2" w:rsidRDefault="00FB63F9" w:rsidP="008942A2">
            <w:pPr>
              <w:pStyle w:val="ListParagraph"/>
              <w:numPr>
                <w:ilvl w:val="0"/>
                <w:numId w:val="26"/>
              </w:numPr>
              <w:autoSpaceDE w:val="0"/>
              <w:autoSpaceDN w:val="0"/>
              <w:adjustRightInd w:val="0"/>
              <w:spacing w:after="60" w:line="320" w:lineRule="exact"/>
              <w:ind w:left="851" w:hanging="284"/>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i/>
                <w:color w:val="000000" w:themeColor="text1"/>
                <w:sz w:val="22"/>
                <w:lang w:val="en-AU" w:eastAsia="en-AU"/>
              </w:rPr>
              <w:t>Emerging risks</w:t>
            </w:r>
            <w:r w:rsidRPr="008942A2">
              <w:rPr>
                <w:rFonts w:asciiTheme="minorHAnsi" w:hAnsiTheme="minorHAnsi" w:cstheme="minorHAnsi"/>
                <w:i/>
                <w:sz w:val="22"/>
              </w:rPr>
              <w:tab/>
            </w:r>
            <w:r w:rsidRPr="008942A2">
              <w:rPr>
                <w:rFonts w:asciiTheme="minorHAnsi" w:hAnsiTheme="minorHAnsi" w:cstheme="minorHAnsi"/>
                <w:sz w:val="22"/>
              </w:rPr>
              <w:tab/>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F84CD2" w14:textId="69C222D6" w:rsidR="00D67DE8" w:rsidRPr="00D62E0B" w:rsidRDefault="00617703"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21</w:t>
            </w:r>
          </w:p>
        </w:tc>
      </w:tr>
      <w:tr w:rsidR="00D67DE8" w14:paraId="3ED95D79"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A0BF47"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D6B94C" w14:textId="4F6A9CE3" w:rsidR="00D67DE8" w:rsidRPr="00D62E0B" w:rsidRDefault="00617703" w:rsidP="00D62E0B">
            <w:pPr>
              <w:spacing w:after="120" w:line="320" w:lineRule="exact"/>
              <w:ind w:left="0"/>
              <w:rPr>
                <w:rFonts w:asciiTheme="minorHAnsi" w:hAnsiTheme="minorHAnsi" w:cstheme="minorHAnsi"/>
                <w:sz w:val="22"/>
              </w:rPr>
            </w:pPr>
            <w:r w:rsidRPr="008942A2">
              <w:rPr>
                <w:rFonts w:asciiTheme="minorHAnsi" w:hAnsiTheme="minorHAnsi" w:cstheme="minorHAnsi"/>
                <w:sz w:val="22"/>
              </w:rPr>
              <w:t>4.3. NPDM 2016-2020 focus areas</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8F5C6B" w14:textId="48CE97CA" w:rsidR="00D67DE8" w:rsidRPr="00D62E0B" w:rsidRDefault="00617703"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22</w:t>
            </w:r>
          </w:p>
        </w:tc>
      </w:tr>
      <w:tr w:rsidR="00D67DE8" w14:paraId="2E5B79AE"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EF5AEB"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7FA576" w14:textId="05D7DDD8" w:rsidR="00D67DE8" w:rsidRPr="008942A2" w:rsidRDefault="00617703" w:rsidP="008942A2">
            <w:pPr>
              <w:autoSpaceDE w:val="0"/>
              <w:autoSpaceDN w:val="0"/>
              <w:adjustRightInd w:val="0"/>
              <w:spacing w:after="120" w:line="320" w:lineRule="exact"/>
              <w:ind w:left="0"/>
              <w:rPr>
                <w:rFonts w:asciiTheme="minorHAnsi" w:hAnsiTheme="minorHAnsi" w:cstheme="minorHAnsi"/>
                <w:color w:val="000000" w:themeColor="text1"/>
                <w:sz w:val="22"/>
                <w:lang w:val="en-AU" w:eastAsia="en-AU"/>
              </w:rPr>
            </w:pPr>
            <w:r w:rsidRPr="008942A2">
              <w:rPr>
                <w:rFonts w:asciiTheme="minorHAnsi" w:hAnsiTheme="minorHAnsi" w:cstheme="minorHAnsi"/>
                <w:color w:val="000000" w:themeColor="text1"/>
                <w:sz w:val="22"/>
                <w:lang w:val="en-AU" w:eastAsia="en-AU"/>
              </w:rPr>
              <w:t>4.4. Inclusion as an underlying strategy</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FB93A1" w14:textId="3183B812" w:rsidR="00D67DE8" w:rsidRPr="00D62E0B" w:rsidRDefault="00617703"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22</w:t>
            </w:r>
          </w:p>
        </w:tc>
      </w:tr>
      <w:tr w:rsidR="00D67DE8" w14:paraId="1A587857"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A61D91"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C93C62" w14:textId="30B5941E" w:rsidR="00D67DE8" w:rsidRPr="008942A2" w:rsidRDefault="00A86427" w:rsidP="008942A2">
            <w:pPr>
              <w:autoSpaceDE w:val="0"/>
              <w:autoSpaceDN w:val="0"/>
              <w:adjustRightInd w:val="0"/>
              <w:spacing w:after="120" w:line="320" w:lineRule="exact"/>
              <w:ind w:left="0"/>
              <w:rPr>
                <w:rFonts w:ascii="Calibri" w:hAnsi="Calibri" w:cs="Calibri"/>
                <w:color w:val="000000" w:themeColor="text1"/>
                <w:sz w:val="22"/>
                <w:lang w:val="en-AU" w:eastAsia="en-AU"/>
              </w:rPr>
            </w:pPr>
            <w:r w:rsidRPr="008942A2">
              <w:rPr>
                <w:rFonts w:asciiTheme="minorHAnsi" w:hAnsiTheme="minorHAnsi" w:cstheme="minorHAnsi"/>
                <w:color w:val="000000" w:themeColor="text1"/>
                <w:sz w:val="22"/>
                <w:lang w:val="en-AU" w:eastAsia="en-AU"/>
              </w:rPr>
              <w:t>4.5. Accountability framework</w:t>
            </w:r>
            <w:r w:rsidRPr="00D62E0B">
              <w:rPr>
                <w:rFonts w:asciiTheme="minorHAnsi" w:hAnsiTheme="minorHAnsi" w:cstheme="minorHAnsi"/>
                <w:sz w:val="22"/>
                <w:lang w:bidi="bn-BD"/>
              </w:rPr>
              <w:t xml:space="preserve"> </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1E6D6B" w14:textId="32B8B7F8" w:rsidR="00D67DE8" w:rsidRPr="00D62E0B" w:rsidRDefault="00A32F0B"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23</w:t>
            </w:r>
          </w:p>
        </w:tc>
      </w:tr>
      <w:tr w:rsidR="00D67DE8" w14:paraId="5A640AF8"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276D01"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7FAF12" w14:textId="77777777" w:rsidR="00D67DE8" w:rsidRDefault="00A32F0B" w:rsidP="008942A2">
            <w:pPr>
              <w:autoSpaceDE w:val="0"/>
              <w:autoSpaceDN w:val="0"/>
              <w:adjustRightInd w:val="0"/>
              <w:spacing w:after="20" w:line="320" w:lineRule="exact"/>
              <w:ind w:left="0"/>
              <w:rPr>
                <w:rFonts w:asciiTheme="minorHAnsi" w:hAnsiTheme="minorHAnsi" w:cs="Glober Book"/>
                <w:color w:val="000000"/>
                <w:sz w:val="22"/>
              </w:rPr>
            </w:pPr>
            <w:r w:rsidRPr="008942A2">
              <w:rPr>
                <w:rFonts w:asciiTheme="minorHAnsi" w:hAnsiTheme="minorHAnsi" w:cs="Glober Book"/>
                <w:color w:val="000000"/>
                <w:sz w:val="22"/>
              </w:rPr>
              <w:t>4.6. Priority level action plans</w:t>
            </w:r>
          </w:p>
          <w:p w14:paraId="4094FF08" w14:textId="77777777" w:rsidR="00FB63F9" w:rsidRPr="006A377B" w:rsidRDefault="00FB63F9" w:rsidP="008942A2">
            <w:pPr>
              <w:pStyle w:val="ListParagraph"/>
              <w:numPr>
                <w:ilvl w:val="0"/>
                <w:numId w:val="28"/>
              </w:numPr>
              <w:spacing w:after="20" w:line="320" w:lineRule="exact"/>
              <w:contextualSpacing w:val="0"/>
              <w:rPr>
                <w:rFonts w:asciiTheme="minorHAnsi" w:hAnsiTheme="minorHAnsi" w:cstheme="minorHAnsi"/>
                <w:i/>
                <w:sz w:val="22"/>
              </w:rPr>
            </w:pPr>
            <w:r w:rsidRPr="006A377B">
              <w:rPr>
                <w:rFonts w:asciiTheme="minorHAnsi" w:hAnsiTheme="minorHAnsi" w:cstheme="minorHAnsi"/>
                <w:i/>
                <w:sz w:val="22"/>
              </w:rPr>
              <w:t>Priority 1: Understanding disaster risk</w:t>
            </w:r>
          </w:p>
          <w:p w14:paraId="2F08ABDA" w14:textId="77777777" w:rsidR="00FB63F9" w:rsidRPr="006A377B" w:rsidRDefault="00FB63F9" w:rsidP="008942A2">
            <w:pPr>
              <w:pStyle w:val="ListParagraph"/>
              <w:numPr>
                <w:ilvl w:val="0"/>
                <w:numId w:val="28"/>
              </w:numPr>
              <w:spacing w:after="20" w:line="320" w:lineRule="exact"/>
              <w:contextualSpacing w:val="0"/>
              <w:rPr>
                <w:rFonts w:asciiTheme="minorHAnsi" w:hAnsiTheme="minorHAnsi" w:cstheme="minorHAnsi"/>
                <w:i/>
                <w:sz w:val="22"/>
              </w:rPr>
            </w:pPr>
            <w:r w:rsidRPr="006A377B">
              <w:rPr>
                <w:rFonts w:asciiTheme="minorHAnsi" w:hAnsiTheme="minorHAnsi" w:cstheme="minorHAnsi"/>
                <w:i/>
                <w:sz w:val="22"/>
              </w:rPr>
              <w:t>Priority 2: Strengthening disaster risk governance to manage disaster risk</w:t>
            </w:r>
          </w:p>
          <w:p w14:paraId="7AB58AC8" w14:textId="77777777" w:rsidR="00FB63F9" w:rsidRPr="006A377B" w:rsidRDefault="00FB63F9" w:rsidP="008942A2">
            <w:pPr>
              <w:pStyle w:val="ListParagraph"/>
              <w:numPr>
                <w:ilvl w:val="0"/>
                <w:numId w:val="28"/>
              </w:numPr>
              <w:spacing w:after="20" w:line="320" w:lineRule="exact"/>
              <w:contextualSpacing w:val="0"/>
              <w:rPr>
                <w:rFonts w:asciiTheme="minorHAnsi" w:hAnsiTheme="minorHAnsi" w:cstheme="minorHAnsi"/>
                <w:i/>
                <w:sz w:val="22"/>
              </w:rPr>
            </w:pPr>
            <w:r w:rsidRPr="006A377B">
              <w:rPr>
                <w:rFonts w:asciiTheme="minorHAnsi" w:hAnsiTheme="minorHAnsi" w:cstheme="minorHAnsi"/>
                <w:i/>
                <w:sz w:val="22"/>
              </w:rPr>
              <w:t>Priority 3: Investing in disaster ri</w:t>
            </w:r>
            <w:r>
              <w:rPr>
                <w:rFonts w:asciiTheme="minorHAnsi" w:hAnsiTheme="minorHAnsi" w:cstheme="minorHAnsi"/>
                <w:i/>
                <w:sz w:val="22"/>
              </w:rPr>
              <w:t>sk reduction for resilience</w:t>
            </w:r>
            <w:r w:rsidRPr="006A377B">
              <w:rPr>
                <w:rFonts w:asciiTheme="minorHAnsi" w:hAnsiTheme="minorHAnsi" w:cstheme="minorHAnsi"/>
                <w:i/>
                <w:sz w:val="22"/>
              </w:rPr>
              <w:t xml:space="preserve"> </w:t>
            </w:r>
          </w:p>
          <w:p w14:paraId="4B8D9FDF" w14:textId="774997B5" w:rsidR="00FB63F9" w:rsidRPr="008942A2" w:rsidRDefault="00FB63F9" w:rsidP="008942A2">
            <w:pPr>
              <w:pStyle w:val="ListParagraph"/>
              <w:numPr>
                <w:ilvl w:val="0"/>
                <w:numId w:val="28"/>
              </w:numPr>
              <w:spacing w:after="120" w:line="320" w:lineRule="exact"/>
              <w:contextualSpacing w:val="0"/>
              <w:rPr>
                <w:rFonts w:asciiTheme="minorHAnsi" w:hAnsiTheme="minorHAnsi" w:cstheme="minorHAnsi"/>
                <w:i/>
                <w:sz w:val="22"/>
              </w:rPr>
            </w:pPr>
            <w:r w:rsidRPr="006A377B">
              <w:rPr>
                <w:rStyle w:val="A7"/>
                <w:rFonts w:asciiTheme="minorHAnsi" w:hAnsiTheme="minorHAnsi" w:cstheme="minorHAnsi"/>
                <w:i/>
              </w:rPr>
              <w:t>Priority 4: Enhancing disaster preparedness for effective response and to “Build Back Better” in recovery, rehabilitation and reconstruction</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3B060E" w14:textId="6B33BD79" w:rsidR="00D67DE8" w:rsidRPr="00D62E0B" w:rsidRDefault="003158F0"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25</w:t>
            </w:r>
          </w:p>
        </w:tc>
      </w:tr>
      <w:tr w:rsidR="00D67DE8" w14:paraId="273E28FF"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586E47"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8B5DC2" w14:textId="215C59A4" w:rsidR="00D67DE8" w:rsidRPr="008942A2" w:rsidRDefault="00FB63F9" w:rsidP="008942A2">
            <w:pPr>
              <w:autoSpaceDE w:val="0"/>
              <w:autoSpaceDN w:val="0"/>
              <w:adjustRightInd w:val="0"/>
              <w:spacing w:after="120" w:line="320" w:lineRule="exact"/>
              <w:ind w:left="0"/>
              <w:rPr>
                <w:rFonts w:asciiTheme="minorHAnsi" w:hAnsiTheme="minorHAnsi" w:cstheme="minorHAnsi"/>
                <w:color w:val="000000" w:themeColor="text1"/>
                <w:sz w:val="22"/>
                <w:lang w:val="en-AU" w:eastAsia="en-AU"/>
              </w:rPr>
            </w:pPr>
            <w:r w:rsidRPr="008942A2">
              <w:rPr>
                <w:rFonts w:asciiTheme="minorHAnsi" w:hAnsiTheme="minorHAnsi" w:cstheme="minorHAnsi"/>
                <w:color w:val="000000" w:themeColor="text1"/>
                <w:sz w:val="22"/>
                <w:lang w:val="en-AU" w:eastAsia="en-AU"/>
              </w:rPr>
              <w:t>4.7. Investment priorities for NPDM 2016-2020</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988549" w14:textId="0FA91C68" w:rsidR="00D67DE8" w:rsidRPr="00D62E0B" w:rsidRDefault="003158F0"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28</w:t>
            </w:r>
          </w:p>
        </w:tc>
      </w:tr>
      <w:tr w:rsidR="00D67DE8" w14:paraId="5F335E08" w14:textId="77777777" w:rsidTr="008942A2">
        <w:tc>
          <w:tcPr>
            <w:tcW w:w="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7514EA" w14:textId="77777777" w:rsidR="00D67DE8" w:rsidRPr="00D62E0B" w:rsidRDefault="00D67DE8" w:rsidP="00D62E0B">
            <w:pPr>
              <w:spacing w:after="120" w:line="320" w:lineRule="exact"/>
              <w:ind w:left="0"/>
              <w:rPr>
                <w:rFonts w:asciiTheme="minorHAnsi" w:hAnsiTheme="minorHAnsi" w:cstheme="minorHAnsi"/>
                <w:sz w:val="22"/>
              </w:rPr>
            </w:pP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38125A" w14:textId="2D797EA5" w:rsidR="00FB63F9" w:rsidRDefault="00FB63F9" w:rsidP="008942A2">
            <w:pPr>
              <w:autoSpaceDE w:val="0"/>
              <w:autoSpaceDN w:val="0"/>
              <w:adjustRightInd w:val="0"/>
              <w:spacing w:after="20" w:line="320" w:lineRule="exact"/>
              <w:ind w:left="0"/>
              <w:rPr>
                <w:rFonts w:asciiTheme="minorHAnsi" w:hAnsiTheme="minorHAnsi" w:cstheme="minorHAnsi"/>
                <w:color w:val="000000" w:themeColor="text1"/>
                <w:sz w:val="22"/>
                <w:lang w:val="en-AU" w:eastAsia="en-AU"/>
              </w:rPr>
            </w:pPr>
            <w:r w:rsidRPr="008942A2">
              <w:rPr>
                <w:rFonts w:asciiTheme="minorHAnsi" w:hAnsiTheme="minorHAnsi" w:cstheme="minorHAnsi"/>
                <w:color w:val="000000" w:themeColor="text1"/>
                <w:sz w:val="22"/>
                <w:lang w:val="en-AU" w:eastAsia="en-AU"/>
              </w:rPr>
              <w:t>4.8. Timeline, actions and targets of NPDM 2016-2020</w:t>
            </w:r>
          </w:p>
          <w:p w14:paraId="28FC5B95" w14:textId="586B8C92" w:rsidR="00FB63F9" w:rsidRPr="008942A2" w:rsidRDefault="00FB63F9" w:rsidP="008942A2">
            <w:pPr>
              <w:pStyle w:val="ListParagraph"/>
              <w:numPr>
                <w:ilvl w:val="0"/>
                <w:numId w:val="109"/>
              </w:numPr>
              <w:autoSpaceDE w:val="0"/>
              <w:autoSpaceDN w:val="0"/>
              <w:adjustRightInd w:val="0"/>
              <w:spacing w:after="20" w:line="320" w:lineRule="exact"/>
              <w:contextualSpacing w:val="0"/>
              <w:rPr>
                <w:rFonts w:asciiTheme="minorHAnsi" w:hAnsiTheme="minorHAnsi" w:cstheme="minorHAnsi"/>
                <w:i/>
                <w:color w:val="000000" w:themeColor="text1"/>
                <w:sz w:val="22"/>
                <w:lang w:val="en-AU" w:eastAsia="en-AU"/>
              </w:rPr>
            </w:pPr>
            <w:r w:rsidRPr="008942A2">
              <w:rPr>
                <w:rFonts w:asciiTheme="minorHAnsi" w:hAnsiTheme="minorHAnsi" w:cstheme="minorHAnsi"/>
                <w:i/>
                <w:color w:val="000000" w:themeColor="text1"/>
                <w:sz w:val="22"/>
                <w:lang w:val="en-AU" w:eastAsia="en-AU"/>
              </w:rPr>
              <w:t>Action plan 2016</w:t>
            </w:r>
          </w:p>
          <w:p w14:paraId="30FCA38B" w14:textId="337D23D1" w:rsidR="00FB63F9" w:rsidRPr="008942A2" w:rsidRDefault="00FB63F9" w:rsidP="008942A2">
            <w:pPr>
              <w:pStyle w:val="ListParagraph"/>
              <w:numPr>
                <w:ilvl w:val="0"/>
                <w:numId w:val="109"/>
              </w:numPr>
              <w:autoSpaceDE w:val="0"/>
              <w:autoSpaceDN w:val="0"/>
              <w:adjustRightInd w:val="0"/>
              <w:spacing w:after="20" w:line="320" w:lineRule="exact"/>
              <w:contextualSpacing w:val="0"/>
              <w:rPr>
                <w:rFonts w:asciiTheme="minorHAnsi" w:hAnsiTheme="minorHAnsi" w:cstheme="minorHAnsi"/>
                <w:i/>
                <w:color w:val="000000" w:themeColor="text1"/>
                <w:sz w:val="22"/>
                <w:lang w:val="en-AU" w:eastAsia="en-AU"/>
              </w:rPr>
            </w:pPr>
            <w:r w:rsidRPr="008942A2">
              <w:rPr>
                <w:rFonts w:asciiTheme="minorHAnsi" w:hAnsiTheme="minorHAnsi" w:cstheme="minorHAnsi"/>
                <w:i/>
                <w:color w:val="000000" w:themeColor="text1"/>
                <w:sz w:val="22"/>
                <w:lang w:val="en-AU" w:eastAsia="en-AU"/>
              </w:rPr>
              <w:t>Action plan 2017-2018</w:t>
            </w:r>
          </w:p>
          <w:p w14:paraId="62D3D9B2" w14:textId="4F638C98" w:rsidR="00FB63F9" w:rsidRPr="008942A2" w:rsidRDefault="00FB63F9" w:rsidP="008942A2">
            <w:pPr>
              <w:pStyle w:val="ListParagraph"/>
              <w:numPr>
                <w:ilvl w:val="0"/>
                <w:numId w:val="109"/>
              </w:numPr>
              <w:autoSpaceDE w:val="0"/>
              <w:autoSpaceDN w:val="0"/>
              <w:adjustRightInd w:val="0"/>
              <w:spacing w:after="20" w:line="320" w:lineRule="exact"/>
              <w:contextualSpacing w:val="0"/>
              <w:rPr>
                <w:rFonts w:asciiTheme="minorHAnsi" w:hAnsiTheme="minorHAnsi" w:cstheme="minorHAnsi"/>
                <w:i/>
                <w:color w:val="000000" w:themeColor="text1"/>
                <w:sz w:val="22"/>
                <w:lang w:val="en-AU" w:eastAsia="en-AU"/>
              </w:rPr>
            </w:pPr>
            <w:r w:rsidRPr="008942A2">
              <w:rPr>
                <w:rFonts w:asciiTheme="minorHAnsi" w:hAnsiTheme="minorHAnsi" w:cstheme="minorHAnsi"/>
                <w:i/>
                <w:color w:val="000000" w:themeColor="text1"/>
                <w:sz w:val="22"/>
                <w:lang w:val="en-AU" w:eastAsia="en-AU"/>
              </w:rPr>
              <w:t>Action plan 2019-2020</w:t>
            </w:r>
          </w:p>
          <w:p w14:paraId="67B02EFF" w14:textId="7B026530" w:rsidR="00D67DE8" w:rsidRPr="00D62E0B" w:rsidRDefault="00FB63F9" w:rsidP="008942A2">
            <w:pPr>
              <w:pStyle w:val="ListParagraph"/>
              <w:numPr>
                <w:ilvl w:val="0"/>
                <w:numId w:val="109"/>
              </w:numPr>
              <w:autoSpaceDE w:val="0"/>
              <w:autoSpaceDN w:val="0"/>
              <w:adjustRightInd w:val="0"/>
              <w:spacing w:after="20" w:line="320" w:lineRule="exact"/>
              <w:contextualSpacing w:val="0"/>
              <w:rPr>
                <w:rFonts w:asciiTheme="minorHAnsi" w:hAnsiTheme="minorHAnsi" w:cstheme="minorHAnsi"/>
                <w:sz w:val="22"/>
              </w:rPr>
            </w:pPr>
            <w:r w:rsidRPr="008942A2">
              <w:rPr>
                <w:rFonts w:asciiTheme="minorHAnsi" w:hAnsiTheme="minorHAnsi" w:cstheme="minorHAnsi"/>
                <w:i/>
                <w:color w:val="000000" w:themeColor="text1"/>
                <w:sz w:val="22"/>
                <w:lang w:val="en-AU" w:eastAsia="en-AU"/>
              </w:rPr>
              <w:t>Core targets</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07CC3E" w14:textId="328CBA60" w:rsidR="00D67DE8" w:rsidRPr="00D62E0B" w:rsidRDefault="00FB63F9" w:rsidP="008942A2">
            <w:pPr>
              <w:spacing w:after="120" w:line="320" w:lineRule="exact"/>
              <w:ind w:left="0"/>
              <w:jc w:val="center"/>
              <w:rPr>
                <w:rFonts w:asciiTheme="minorHAnsi" w:hAnsiTheme="minorHAnsi" w:cstheme="minorHAnsi"/>
                <w:sz w:val="22"/>
              </w:rPr>
            </w:pPr>
            <w:r>
              <w:rPr>
                <w:rFonts w:asciiTheme="minorHAnsi" w:hAnsiTheme="minorHAnsi" w:cstheme="minorHAnsi"/>
                <w:sz w:val="22"/>
              </w:rPr>
              <w:t>30</w:t>
            </w:r>
          </w:p>
        </w:tc>
      </w:tr>
      <w:tr w:rsidR="00FB63F9" w14:paraId="3B529B97" w14:textId="77777777" w:rsidTr="008942A2">
        <w:tc>
          <w:tcPr>
            <w:tcW w:w="7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2EA72E" w14:textId="38BD2F91" w:rsidR="00FB63F9" w:rsidRPr="008942A2" w:rsidRDefault="00FB616C" w:rsidP="008942A2">
            <w:pPr>
              <w:spacing w:after="20" w:line="320" w:lineRule="exact"/>
              <w:ind w:left="0"/>
              <w:rPr>
                <w:rFonts w:asciiTheme="minorHAnsi" w:hAnsiTheme="minorHAnsi" w:cstheme="minorHAnsi"/>
                <w:b/>
                <w:sz w:val="22"/>
              </w:rPr>
            </w:pPr>
            <w:r w:rsidRPr="008942A2">
              <w:rPr>
                <w:rFonts w:asciiTheme="minorHAnsi" w:hAnsiTheme="minorHAnsi" w:cstheme="minorHAnsi"/>
                <w:b/>
                <w:sz w:val="22"/>
              </w:rPr>
              <w:lastRenderedPageBreak/>
              <w:t>Appendices</w:t>
            </w:r>
          </w:p>
          <w:p w14:paraId="107A29BE" w14:textId="77777777" w:rsidR="00FB616C" w:rsidRPr="00B031F8" w:rsidRDefault="00FB616C" w:rsidP="008942A2">
            <w:pPr>
              <w:spacing w:after="20" w:line="320" w:lineRule="exact"/>
              <w:ind w:left="0" w:firstLine="142"/>
              <w:rPr>
                <w:rFonts w:asciiTheme="minorHAnsi" w:hAnsiTheme="minorHAnsi" w:cstheme="minorHAnsi"/>
                <w:webHidden/>
                <w:sz w:val="22"/>
              </w:rPr>
            </w:pPr>
            <w:r w:rsidRPr="00B031F8">
              <w:rPr>
                <w:rFonts w:asciiTheme="minorHAnsi" w:hAnsiTheme="minorHAnsi" w:cstheme="minorHAnsi"/>
                <w:webHidden/>
                <w:sz w:val="22"/>
              </w:rPr>
              <w:t xml:space="preserve">1. </w:t>
            </w:r>
            <w:r>
              <w:rPr>
                <w:rFonts w:asciiTheme="minorHAnsi" w:hAnsiTheme="minorHAnsi" w:cstheme="minorHAnsi"/>
                <w:webHidden/>
                <w:sz w:val="22"/>
              </w:rPr>
              <w:t>National level actions from the Sendai Framework for Disaster Risk Reduction</w:t>
            </w:r>
          </w:p>
          <w:p w14:paraId="39A01D90" w14:textId="77777777" w:rsidR="00FB616C" w:rsidRDefault="00FB616C" w:rsidP="008942A2">
            <w:pPr>
              <w:spacing w:after="20" w:line="320" w:lineRule="exact"/>
              <w:ind w:left="0" w:firstLine="142"/>
              <w:rPr>
                <w:rFonts w:asciiTheme="minorHAnsi" w:hAnsiTheme="minorHAnsi" w:cstheme="minorHAnsi"/>
                <w:webHidden/>
                <w:sz w:val="22"/>
              </w:rPr>
            </w:pPr>
            <w:r w:rsidRPr="00B031F8">
              <w:rPr>
                <w:rFonts w:asciiTheme="minorHAnsi" w:hAnsiTheme="minorHAnsi" w:cstheme="minorHAnsi"/>
                <w:webHidden/>
                <w:sz w:val="22"/>
              </w:rPr>
              <w:t xml:space="preserve">2. </w:t>
            </w:r>
            <w:r>
              <w:rPr>
                <w:rFonts w:asciiTheme="minorHAnsi" w:hAnsiTheme="minorHAnsi" w:cstheme="minorHAnsi"/>
                <w:webHidden/>
                <w:sz w:val="22"/>
              </w:rPr>
              <w:t xml:space="preserve">Findings from local level workshops </w:t>
            </w:r>
          </w:p>
          <w:p w14:paraId="4E9AF85A" w14:textId="77777777" w:rsidR="00FB616C" w:rsidRDefault="00FB616C" w:rsidP="008942A2">
            <w:pPr>
              <w:spacing w:after="20" w:line="320" w:lineRule="exact"/>
              <w:ind w:left="0" w:firstLine="142"/>
              <w:rPr>
                <w:rFonts w:asciiTheme="minorHAnsi" w:hAnsiTheme="minorHAnsi" w:cstheme="minorHAnsi"/>
                <w:webHidden/>
                <w:sz w:val="22"/>
              </w:rPr>
            </w:pPr>
            <w:r>
              <w:rPr>
                <w:rFonts w:asciiTheme="minorHAnsi" w:hAnsiTheme="minorHAnsi" w:cstheme="minorHAnsi"/>
                <w:webHidden/>
                <w:sz w:val="22"/>
              </w:rPr>
              <w:t>3. Outputs of National Consultation Workshop</w:t>
            </w:r>
          </w:p>
          <w:p w14:paraId="2A3662C6" w14:textId="77777777" w:rsidR="00FB616C" w:rsidRPr="00B031F8" w:rsidRDefault="00FB616C" w:rsidP="008942A2">
            <w:pPr>
              <w:spacing w:after="20" w:line="320" w:lineRule="exact"/>
              <w:ind w:left="0" w:firstLine="142"/>
              <w:rPr>
                <w:rFonts w:asciiTheme="minorHAnsi" w:hAnsiTheme="minorHAnsi" w:cstheme="minorHAnsi"/>
                <w:webHidden/>
                <w:sz w:val="22"/>
              </w:rPr>
            </w:pPr>
            <w:r>
              <w:rPr>
                <w:rFonts w:asciiTheme="minorHAnsi" w:hAnsiTheme="minorHAnsi" w:cstheme="minorHAnsi"/>
                <w:webHidden/>
                <w:sz w:val="22"/>
              </w:rPr>
              <w:t>4. Outputs of consultations on inclusive DM</w:t>
            </w:r>
          </w:p>
          <w:p w14:paraId="037803C0" w14:textId="3EFFB9DC" w:rsidR="00FB616C" w:rsidRPr="00B031F8" w:rsidRDefault="00FC0BB6" w:rsidP="008942A2">
            <w:pPr>
              <w:spacing w:after="20" w:line="320" w:lineRule="exact"/>
              <w:ind w:left="0" w:firstLine="142"/>
              <w:rPr>
                <w:rFonts w:asciiTheme="minorHAnsi" w:hAnsiTheme="minorHAnsi" w:cstheme="minorHAnsi"/>
                <w:webHidden/>
                <w:sz w:val="22"/>
              </w:rPr>
            </w:pPr>
            <w:r>
              <w:rPr>
                <w:rFonts w:asciiTheme="minorHAnsi" w:hAnsiTheme="minorHAnsi" w:cstheme="minorHAnsi"/>
                <w:webHidden/>
                <w:sz w:val="22"/>
              </w:rPr>
              <w:t>5</w:t>
            </w:r>
            <w:r w:rsidR="00FB616C" w:rsidRPr="00B031F8">
              <w:rPr>
                <w:rFonts w:asciiTheme="minorHAnsi" w:hAnsiTheme="minorHAnsi" w:cstheme="minorHAnsi"/>
                <w:webHidden/>
                <w:sz w:val="22"/>
              </w:rPr>
              <w:t>.</w:t>
            </w:r>
            <w:r w:rsidR="00FB616C" w:rsidRPr="00B031F8">
              <w:rPr>
                <w:rFonts w:asciiTheme="minorHAnsi" w:hAnsiTheme="minorHAnsi" w:cstheme="minorHAnsi"/>
                <w:sz w:val="22"/>
              </w:rPr>
              <w:t xml:space="preserve"> Steering Committee</w:t>
            </w:r>
            <w:r w:rsidR="00FB616C" w:rsidRPr="00B031F8">
              <w:rPr>
                <w:rFonts w:asciiTheme="minorHAnsi" w:hAnsiTheme="minorHAnsi" w:cstheme="minorHAnsi"/>
                <w:sz w:val="22"/>
              </w:rPr>
              <w:tab/>
            </w:r>
          </w:p>
          <w:p w14:paraId="62F404B4" w14:textId="0EC83452" w:rsidR="00FB63F9" w:rsidRPr="00D62E0B" w:rsidRDefault="00FC0BB6" w:rsidP="008942A2">
            <w:pPr>
              <w:spacing w:after="120" w:line="320" w:lineRule="exact"/>
              <w:ind w:left="0" w:firstLine="142"/>
              <w:rPr>
                <w:rFonts w:asciiTheme="minorHAnsi" w:hAnsiTheme="minorHAnsi" w:cstheme="minorHAnsi"/>
                <w:sz w:val="22"/>
              </w:rPr>
            </w:pPr>
            <w:r>
              <w:rPr>
                <w:rFonts w:asciiTheme="minorHAnsi" w:hAnsiTheme="minorHAnsi" w:cstheme="minorHAnsi"/>
                <w:webHidden/>
                <w:sz w:val="22"/>
              </w:rPr>
              <w:t>6</w:t>
            </w:r>
            <w:r w:rsidR="00FB616C" w:rsidRPr="00B031F8">
              <w:rPr>
                <w:rFonts w:asciiTheme="minorHAnsi" w:hAnsiTheme="minorHAnsi" w:cstheme="minorHAnsi"/>
                <w:webHidden/>
                <w:sz w:val="22"/>
              </w:rPr>
              <w:t>. Advisory Committee</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6567F9" w14:textId="77777777" w:rsidR="00FB63F9" w:rsidRPr="00D62E0B" w:rsidRDefault="00FB63F9" w:rsidP="008942A2">
            <w:pPr>
              <w:spacing w:after="120" w:line="320" w:lineRule="exact"/>
              <w:ind w:left="0"/>
              <w:jc w:val="center"/>
              <w:rPr>
                <w:rFonts w:asciiTheme="minorHAnsi" w:hAnsiTheme="minorHAnsi" w:cstheme="minorHAnsi"/>
                <w:sz w:val="22"/>
              </w:rPr>
            </w:pPr>
          </w:p>
        </w:tc>
      </w:tr>
      <w:tr w:rsidR="00FB616C" w14:paraId="12EA9C87" w14:textId="77777777" w:rsidTr="008942A2">
        <w:tc>
          <w:tcPr>
            <w:tcW w:w="77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FC2B61" w14:textId="4C3E12EC" w:rsidR="00FB616C" w:rsidRPr="008942A2" w:rsidRDefault="00FB616C" w:rsidP="00FB616C">
            <w:pPr>
              <w:spacing w:after="120" w:line="320" w:lineRule="exact"/>
              <w:ind w:left="0"/>
              <w:rPr>
                <w:rFonts w:asciiTheme="minorHAnsi" w:hAnsiTheme="minorHAnsi" w:cstheme="minorHAnsi"/>
                <w:b/>
                <w:sz w:val="22"/>
              </w:rPr>
            </w:pPr>
            <w:r w:rsidRPr="008942A2">
              <w:rPr>
                <w:rFonts w:asciiTheme="minorHAnsi" w:hAnsiTheme="minorHAnsi" w:cstheme="minorHAnsi"/>
                <w:b/>
                <w:sz w:val="22"/>
              </w:rPr>
              <w:t>References</w:t>
            </w:r>
          </w:p>
        </w:tc>
        <w:tc>
          <w:tcPr>
            <w:tcW w:w="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18F7E4" w14:textId="77777777" w:rsidR="00FB616C" w:rsidRPr="00D62E0B" w:rsidRDefault="00FB616C" w:rsidP="00617703">
            <w:pPr>
              <w:spacing w:after="120" w:line="320" w:lineRule="exact"/>
              <w:ind w:left="0"/>
              <w:jc w:val="center"/>
              <w:rPr>
                <w:rFonts w:asciiTheme="minorHAnsi" w:hAnsiTheme="minorHAnsi" w:cstheme="minorHAnsi"/>
                <w:sz w:val="22"/>
              </w:rPr>
            </w:pPr>
          </w:p>
        </w:tc>
      </w:tr>
    </w:tbl>
    <w:p w14:paraId="541B41B3" w14:textId="4957D6D1" w:rsidR="005A2648" w:rsidRDefault="005A2648" w:rsidP="00080B8B">
      <w:pPr>
        <w:spacing w:after="120" w:line="320" w:lineRule="exact"/>
        <w:ind w:left="0"/>
      </w:pPr>
    </w:p>
    <w:p w14:paraId="49D8E87E" w14:textId="77777777" w:rsidR="005A2648" w:rsidRDefault="005A2648" w:rsidP="00080B8B">
      <w:pPr>
        <w:spacing w:after="120" w:line="320" w:lineRule="exact"/>
        <w:ind w:left="0"/>
      </w:pPr>
    </w:p>
    <w:p w14:paraId="49C8D64B" w14:textId="77777777" w:rsidR="00FB616C" w:rsidRDefault="00FB616C">
      <w:pPr>
        <w:spacing w:after="200" w:line="276" w:lineRule="auto"/>
        <w:ind w:left="0"/>
        <w:jc w:val="left"/>
        <w:rPr>
          <w:rFonts w:eastAsia="MS Gothic"/>
          <w:b/>
          <w:bCs/>
          <w:sz w:val="28"/>
          <w:szCs w:val="28"/>
        </w:rPr>
      </w:pPr>
      <w:r>
        <w:br w:type="page"/>
      </w:r>
    </w:p>
    <w:p w14:paraId="2766410C" w14:textId="40CDF846" w:rsidR="00B031F8" w:rsidRPr="008942A2" w:rsidRDefault="00B031F8" w:rsidP="00B031F8">
      <w:pPr>
        <w:pStyle w:val="Heading1"/>
        <w:numPr>
          <w:ilvl w:val="0"/>
          <w:numId w:val="0"/>
        </w:numPr>
        <w:spacing w:before="0" w:after="0" w:line="320" w:lineRule="exact"/>
        <w:rPr>
          <w:rFonts w:asciiTheme="minorHAnsi" w:hAnsiTheme="minorHAnsi" w:cstheme="minorHAnsi"/>
        </w:rPr>
      </w:pPr>
      <w:r w:rsidRPr="008942A2">
        <w:rPr>
          <w:rFonts w:asciiTheme="minorHAnsi" w:hAnsiTheme="minorHAnsi" w:cstheme="minorHAnsi"/>
        </w:rPr>
        <w:lastRenderedPageBreak/>
        <w:t>Acronyms</w:t>
      </w:r>
    </w:p>
    <w:p w14:paraId="18DA3C15" w14:textId="77777777" w:rsidR="00B031F8" w:rsidRPr="00981D88" w:rsidRDefault="00B031F8" w:rsidP="00B031F8"/>
    <w:p w14:paraId="073FB97D"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ADB </w:t>
      </w:r>
      <w:r w:rsidRPr="00751CCF">
        <w:rPr>
          <w:rFonts w:asciiTheme="minorHAnsi" w:hAnsiTheme="minorHAnsi" w:cstheme="minorHAnsi"/>
          <w:sz w:val="22"/>
        </w:rPr>
        <w:tab/>
      </w:r>
      <w:r w:rsidRPr="00751CCF">
        <w:rPr>
          <w:rFonts w:asciiTheme="minorHAnsi" w:hAnsiTheme="minorHAnsi" w:cstheme="minorHAnsi"/>
          <w:sz w:val="22"/>
        </w:rPr>
        <w:tab/>
        <w:t>Asian Development Bank</w:t>
      </w:r>
    </w:p>
    <w:p w14:paraId="32BBAB4E"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shd w:val="clear" w:color="auto" w:fill="FFFFFF"/>
        </w:rPr>
        <w:t xml:space="preserve">APSU </w:t>
      </w:r>
      <w:r w:rsidRPr="00751CCF">
        <w:rPr>
          <w:rFonts w:asciiTheme="minorHAnsi" w:hAnsiTheme="minorHAnsi" w:cstheme="minorHAnsi"/>
          <w:sz w:val="22"/>
          <w:shd w:val="clear" w:color="auto" w:fill="FFFFFF"/>
        </w:rPr>
        <w:tab/>
      </w:r>
      <w:r w:rsidRPr="00751CCF">
        <w:rPr>
          <w:rFonts w:asciiTheme="minorHAnsi" w:hAnsiTheme="minorHAnsi" w:cstheme="minorHAnsi"/>
          <w:sz w:val="22"/>
          <w:shd w:val="clear" w:color="auto" w:fill="FFFFFF"/>
        </w:rPr>
        <w:tab/>
        <w:t>Arsenic Policy Support Unit</w:t>
      </w:r>
    </w:p>
    <w:p w14:paraId="64A7A055"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BCCSAP </w:t>
      </w:r>
      <w:r w:rsidRPr="00751CCF">
        <w:rPr>
          <w:rFonts w:asciiTheme="minorHAnsi" w:hAnsiTheme="minorHAnsi" w:cstheme="minorHAnsi"/>
          <w:sz w:val="22"/>
        </w:rPr>
        <w:tab/>
      </w:r>
      <w:r w:rsidRPr="00751CCF">
        <w:rPr>
          <w:rFonts w:asciiTheme="minorHAnsi" w:hAnsiTheme="minorHAnsi" w:cstheme="minorHAnsi"/>
          <w:sz w:val="22"/>
        </w:rPr>
        <w:tab/>
        <w:t>Bangladesh Climate Change Strategic Action Plan</w:t>
      </w:r>
    </w:p>
    <w:p w14:paraId="0DBEC449"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BNBC</w:t>
      </w:r>
      <w:r w:rsidRPr="00751CCF">
        <w:rPr>
          <w:rFonts w:asciiTheme="minorHAnsi" w:hAnsiTheme="minorHAnsi" w:cstheme="minorHAnsi"/>
          <w:sz w:val="22"/>
        </w:rPr>
        <w:tab/>
      </w:r>
      <w:r w:rsidRPr="00751CCF">
        <w:rPr>
          <w:rFonts w:asciiTheme="minorHAnsi" w:hAnsiTheme="minorHAnsi" w:cstheme="minorHAnsi"/>
          <w:sz w:val="22"/>
        </w:rPr>
        <w:tab/>
        <w:t xml:space="preserve">Bangladesh National Building Code </w:t>
      </w:r>
    </w:p>
    <w:p w14:paraId="6A7CCB1B"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BWDB </w:t>
      </w:r>
      <w:r w:rsidRPr="00751CCF">
        <w:rPr>
          <w:rFonts w:asciiTheme="minorHAnsi" w:hAnsiTheme="minorHAnsi" w:cstheme="minorHAnsi"/>
          <w:sz w:val="22"/>
        </w:rPr>
        <w:tab/>
      </w:r>
      <w:r w:rsidRPr="00751CCF">
        <w:rPr>
          <w:rFonts w:asciiTheme="minorHAnsi" w:hAnsiTheme="minorHAnsi" w:cstheme="minorHAnsi"/>
          <w:sz w:val="22"/>
        </w:rPr>
        <w:tab/>
        <w:t xml:space="preserve">Bangladesh Water Development Board </w:t>
      </w:r>
    </w:p>
    <w:p w14:paraId="5088B98D"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CCA</w:t>
      </w:r>
      <w:r w:rsidRPr="00751CCF">
        <w:rPr>
          <w:rFonts w:asciiTheme="minorHAnsi" w:hAnsiTheme="minorHAnsi" w:cstheme="minorHAnsi"/>
          <w:sz w:val="22"/>
        </w:rPr>
        <w:tab/>
      </w:r>
      <w:r w:rsidRPr="00751CCF">
        <w:rPr>
          <w:rFonts w:asciiTheme="minorHAnsi" w:hAnsiTheme="minorHAnsi" w:cstheme="minorHAnsi"/>
          <w:sz w:val="22"/>
        </w:rPr>
        <w:tab/>
        <w:t xml:space="preserve">Climate Change Adaptation </w:t>
      </w:r>
    </w:p>
    <w:p w14:paraId="284341E5"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CDMP</w:t>
      </w:r>
      <w:r w:rsidRPr="00751CCF">
        <w:rPr>
          <w:rFonts w:asciiTheme="minorHAnsi" w:hAnsiTheme="minorHAnsi" w:cstheme="minorHAnsi"/>
          <w:sz w:val="22"/>
        </w:rPr>
        <w:tab/>
      </w:r>
      <w:r w:rsidRPr="00751CCF">
        <w:rPr>
          <w:rFonts w:asciiTheme="minorHAnsi" w:hAnsiTheme="minorHAnsi" w:cstheme="minorHAnsi"/>
          <w:sz w:val="22"/>
        </w:rPr>
        <w:tab/>
        <w:t>Comprehensive Disaster Management Programme</w:t>
      </w:r>
    </w:p>
    <w:p w14:paraId="3743C8B5"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CRI </w:t>
      </w:r>
      <w:r w:rsidRPr="00751CCF">
        <w:rPr>
          <w:rFonts w:asciiTheme="minorHAnsi" w:hAnsiTheme="minorHAnsi" w:cstheme="minorHAnsi"/>
          <w:sz w:val="22"/>
        </w:rPr>
        <w:tab/>
      </w:r>
      <w:r w:rsidRPr="00751CCF">
        <w:rPr>
          <w:rFonts w:asciiTheme="minorHAnsi" w:hAnsiTheme="minorHAnsi" w:cstheme="minorHAnsi"/>
          <w:sz w:val="22"/>
        </w:rPr>
        <w:tab/>
      </w:r>
      <w:r>
        <w:rPr>
          <w:rFonts w:asciiTheme="minorHAnsi" w:hAnsiTheme="minorHAnsi" w:cstheme="minorHAnsi"/>
          <w:sz w:val="22"/>
        </w:rPr>
        <w:tab/>
      </w:r>
      <w:r w:rsidRPr="00751CCF">
        <w:rPr>
          <w:rFonts w:asciiTheme="minorHAnsi" w:hAnsiTheme="minorHAnsi" w:cstheme="minorHAnsi"/>
          <w:sz w:val="22"/>
        </w:rPr>
        <w:t>Climate Risk Index</w:t>
      </w:r>
    </w:p>
    <w:p w14:paraId="3E778B6A"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DAE</w:t>
      </w:r>
      <w:r w:rsidRPr="00751CCF">
        <w:rPr>
          <w:rFonts w:asciiTheme="minorHAnsi" w:hAnsiTheme="minorHAnsi" w:cstheme="minorHAnsi"/>
          <w:sz w:val="22"/>
        </w:rPr>
        <w:tab/>
      </w:r>
      <w:r w:rsidRPr="00751CCF">
        <w:rPr>
          <w:rFonts w:asciiTheme="minorHAnsi" w:hAnsiTheme="minorHAnsi" w:cstheme="minorHAnsi"/>
          <w:sz w:val="22"/>
        </w:rPr>
        <w:tab/>
        <w:t>Department of Agricultural Extension</w:t>
      </w:r>
    </w:p>
    <w:p w14:paraId="0B2C3C2D"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DC</w:t>
      </w:r>
      <w:r w:rsidRPr="00751CCF">
        <w:rPr>
          <w:rFonts w:asciiTheme="minorHAnsi" w:hAnsiTheme="minorHAnsi" w:cstheme="minorHAnsi"/>
          <w:sz w:val="22"/>
        </w:rPr>
        <w:tab/>
      </w:r>
      <w:r w:rsidRPr="00751CCF">
        <w:rPr>
          <w:rFonts w:asciiTheme="minorHAnsi" w:hAnsiTheme="minorHAnsi" w:cstheme="minorHAnsi"/>
          <w:sz w:val="22"/>
        </w:rPr>
        <w:tab/>
      </w:r>
      <w:r w:rsidRPr="00751CCF">
        <w:rPr>
          <w:rFonts w:asciiTheme="minorHAnsi" w:hAnsiTheme="minorHAnsi" w:cstheme="minorHAnsi"/>
          <w:sz w:val="22"/>
        </w:rPr>
        <w:tab/>
        <w:t>Deputy Commissioner</w:t>
      </w:r>
    </w:p>
    <w:p w14:paraId="3B0D3595"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DDM</w:t>
      </w:r>
      <w:r w:rsidRPr="00751CCF">
        <w:rPr>
          <w:rFonts w:asciiTheme="minorHAnsi" w:hAnsiTheme="minorHAnsi" w:cstheme="minorHAnsi"/>
          <w:sz w:val="22"/>
        </w:rPr>
        <w:tab/>
      </w:r>
      <w:r w:rsidRPr="00751CCF">
        <w:rPr>
          <w:rFonts w:asciiTheme="minorHAnsi" w:hAnsiTheme="minorHAnsi" w:cstheme="minorHAnsi"/>
          <w:sz w:val="22"/>
        </w:rPr>
        <w:tab/>
        <w:t xml:space="preserve">Department of Disaster Management  </w:t>
      </w:r>
    </w:p>
    <w:p w14:paraId="04CD678E"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DDMC</w:t>
      </w:r>
      <w:r w:rsidRPr="00751CCF">
        <w:rPr>
          <w:rFonts w:asciiTheme="minorHAnsi" w:hAnsiTheme="minorHAnsi" w:cstheme="minorHAnsi"/>
          <w:sz w:val="22"/>
        </w:rPr>
        <w:tab/>
      </w:r>
      <w:r w:rsidRPr="00751CCF">
        <w:rPr>
          <w:rFonts w:asciiTheme="minorHAnsi" w:hAnsiTheme="minorHAnsi" w:cstheme="minorHAnsi"/>
          <w:sz w:val="22"/>
        </w:rPr>
        <w:tab/>
        <w:t xml:space="preserve">District Disaster Management Committee </w:t>
      </w:r>
    </w:p>
    <w:p w14:paraId="570A5E91"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DM</w:t>
      </w:r>
      <w:r w:rsidRPr="00751CCF">
        <w:rPr>
          <w:rFonts w:asciiTheme="minorHAnsi" w:hAnsiTheme="minorHAnsi" w:cstheme="minorHAnsi"/>
          <w:sz w:val="22"/>
        </w:rPr>
        <w:tab/>
      </w:r>
      <w:r w:rsidRPr="00751CCF">
        <w:rPr>
          <w:rFonts w:asciiTheme="minorHAnsi" w:hAnsiTheme="minorHAnsi" w:cstheme="minorHAnsi"/>
          <w:sz w:val="22"/>
        </w:rPr>
        <w:tab/>
      </w:r>
      <w:r>
        <w:rPr>
          <w:rFonts w:asciiTheme="minorHAnsi" w:hAnsiTheme="minorHAnsi" w:cstheme="minorHAnsi"/>
          <w:sz w:val="22"/>
        </w:rPr>
        <w:tab/>
      </w:r>
      <w:r w:rsidRPr="00751CCF">
        <w:rPr>
          <w:rFonts w:asciiTheme="minorHAnsi" w:hAnsiTheme="minorHAnsi" w:cstheme="minorHAnsi"/>
          <w:sz w:val="22"/>
        </w:rPr>
        <w:t>Disaster Management</w:t>
      </w:r>
    </w:p>
    <w:p w14:paraId="43DAD26B"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DRM</w:t>
      </w:r>
      <w:r w:rsidRPr="00751CCF">
        <w:rPr>
          <w:rFonts w:asciiTheme="minorHAnsi" w:hAnsiTheme="minorHAnsi" w:cstheme="minorHAnsi"/>
          <w:sz w:val="22"/>
        </w:rPr>
        <w:tab/>
      </w:r>
      <w:r w:rsidRPr="00751CCF">
        <w:rPr>
          <w:rFonts w:asciiTheme="minorHAnsi" w:hAnsiTheme="minorHAnsi" w:cstheme="minorHAnsi"/>
          <w:sz w:val="22"/>
        </w:rPr>
        <w:tab/>
        <w:t>Disaster Risk Management</w:t>
      </w:r>
    </w:p>
    <w:p w14:paraId="3CC7225F"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DWA</w:t>
      </w:r>
      <w:r w:rsidRPr="00751CCF">
        <w:rPr>
          <w:rFonts w:asciiTheme="minorHAnsi" w:hAnsiTheme="minorHAnsi" w:cstheme="minorHAnsi"/>
          <w:sz w:val="22"/>
        </w:rPr>
        <w:tab/>
      </w:r>
      <w:r w:rsidRPr="00751CCF">
        <w:rPr>
          <w:rFonts w:asciiTheme="minorHAnsi" w:hAnsiTheme="minorHAnsi" w:cstheme="minorHAnsi"/>
          <w:sz w:val="22"/>
        </w:rPr>
        <w:tab/>
        <w:t>Department of Women Affairs</w:t>
      </w:r>
    </w:p>
    <w:p w14:paraId="3E7E65A3"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EPAC </w:t>
      </w:r>
      <w:r w:rsidRPr="00751CCF">
        <w:rPr>
          <w:rFonts w:asciiTheme="minorHAnsi" w:hAnsiTheme="minorHAnsi" w:cstheme="minorHAnsi"/>
          <w:sz w:val="22"/>
        </w:rPr>
        <w:tab/>
      </w:r>
      <w:r w:rsidRPr="00751CCF">
        <w:rPr>
          <w:rFonts w:asciiTheme="minorHAnsi" w:hAnsiTheme="minorHAnsi" w:cstheme="minorHAnsi"/>
          <w:sz w:val="22"/>
        </w:rPr>
        <w:tab/>
        <w:t xml:space="preserve">Earthquake Preparedness and Awareness Committee   </w:t>
      </w:r>
    </w:p>
    <w:p w14:paraId="120DF0DD"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FPOCG </w:t>
      </w:r>
      <w:r w:rsidRPr="00751CCF">
        <w:rPr>
          <w:rFonts w:asciiTheme="minorHAnsi" w:hAnsiTheme="minorHAnsi" w:cstheme="minorHAnsi"/>
          <w:sz w:val="22"/>
        </w:rPr>
        <w:tab/>
      </w:r>
      <w:r w:rsidRPr="00751CCF">
        <w:rPr>
          <w:rFonts w:asciiTheme="minorHAnsi" w:hAnsiTheme="minorHAnsi" w:cstheme="minorHAnsi"/>
          <w:sz w:val="22"/>
        </w:rPr>
        <w:tab/>
        <w:t xml:space="preserve">Focal Point Operation Coordination Group of Disaster Management </w:t>
      </w:r>
    </w:p>
    <w:p w14:paraId="3BDE0F2C"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FSCD</w:t>
      </w:r>
      <w:r w:rsidRPr="00751CCF">
        <w:rPr>
          <w:rFonts w:asciiTheme="minorHAnsi" w:hAnsiTheme="minorHAnsi" w:cstheme="minorHAnsi"/>
          <w:sz w:val="22"/>
        </w:rPr>
        <w:tab/>
      </w:r>
      <w:r w:rsidRPr="00751CCF">
        <w:rPr>
          <w:rFonts w:asciiTheme="minorHAnsi" w:hAnsiTheme="minorHAnsi" w:cstheme="minorHAnsi"/>
          <w:sz w:val="22"/>
        </w:rPr>
        <w:tab/>
        <w:t xml:space="preserve">Fire Service Civil </w:t>
      </w:r>
      <w:proofErr w:type="spellStart"/>
      <w:r w:rsidRPr="00751CCF">
        <w:rPr>
          <w:rFonts w:asciiTheme="minorHAnsi" w:hAnsiTheme="minorHAnsi" w:cstheme="minorHAnsi"/>
          <w:sz w:val="22"/>
        </w:rPr>
        <w:t>Defense</w:t>
      </w:r>
      <w:proofErr w:type="spellEnd"/>
    </w:p>
    <w:p w14:paraId="50F8F05D"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GAR</w:t>
      </w:r>
      <w:r w:rsidRPr="00751CCF">
        <w:rPr>
          <w:rFonts w:asciiTheme="minorHAnsi" w:hAnsiTheme="minorHAnsi" w:cstheme="minorHAnsi"/>
          <w:sz w:val="22"/>
        </w:rPr>
        <w:tab/>
      </w:r>
      <w:r w:rsidRPr="00751CCF">
        <w:rPr>
          <w:rFonts w:asciiTheme="minorHAnsi" w:hAnsiTheme="minorHAnsi" w:cstheme="minorHAnsi"/>
          <w:sz w:val="22"/>
        </w:rPr>
        <w:tab/>
        <w:t>Global Assessment Report</w:t>
      </w:r>
    </w:p>
    <w:p w14:paraId="7929F068"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HBRI</w:t>
      </w:r>
      <w:r w:rsidRPr="00751CCF">
        <w:rPr>
          <w:rFonts w:asciiTheme="minorHAnsi" w:hAnsiTheme="minorHAnsi" w:cstheme="minorHAnsi"/>
          <w:sz w:val="22"/>
        </w:rPr>
        <w:tab/>
      </w:r>
      <w:r w:rsidRPr="00751CCF">
        <w:rPr>
          <w:rFonts w:asciiTheme="minorHAnsi" w:hAnsiTheme="minorHAnsi" w:cstheme="minorHAnsi"/>
          <w:sz w:val="22"/>
        </w:rPr>
        <w:tab/>
        <w:t xml:space="preserve">House Building Research Institute </w:t>
      </w:r>
    </w:p>
    <w:p w14:paraId="58F8B0B4"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ILO</w:t>
      </w:r>
      <w:r w:rsidRPr="00751CCF">
        <w:rPr>
          <w:rFonts w:asciiTheme="minorHAnsi" w:hAnsiTheme="minorHAnsi" w:cstheme="minorHAnsi"/>
          <w:sz w:val="22"/>
        </w:rPr>
        <w:tab/>
      </w:r>
      <w:r w:rsidRPr="00751CCF">
        <w:rPr>
          <w:rFonts w:asciiTheme="minorHAnsi" w:hAnsiTheme="minorHAnsi" w:cstheme="minorHAnsi"/>
          <w:sz w:val="22"/>
        </w:rPr>
        <w:tab/>
      </w:r>
      <w:r>
        <w:rPr>
          <w:rFonts w:asciiTheme="minorHAnsi" w:hAnsiTheme="minorHAnsi" w:cstheme="minorHAnsi"/>
          <w:sz w:val="22"/>
        </w:rPr>
        <w:tab/>
      </w:r>
      <w:r w:rsidRPr="00751CCF">
        <w:rPr>
          <w:rFonts w:asciiTheme="minorHAnsi" w:hAnsiTheme="minorHAnsi" w:cstheme="minorHAnsi"/>
          <w:sz w:val="22"/>
        </w:rPr>
        <w:t xml:space="preserve">International Labour Organization </w:t>
      </w:r>
    </w:p>
    <w:p w14:paraId="579FCB05"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IMDMCC</w:t>
      </w:r>
      <w:r w:rsidRPr="00751CCF">
        <w:rPr>
          <w:rFonts w:asciiTheme="minorHAnsi" w:hAnsiTheme="minorHAnsi" w:cstheme="minorHAnsi"/>
          <w:sz w:val="22"/>
        </w:rPr>
        <w:tab/>
      </w:r>
      <w:r w:rsidRPr="00751CCF">
        <w:rPr>
          <w:rFonts w:asciiTheme="minorHAnsi" w:hAnsiTheme="minorHAnsi" w:cstheme="minorHAnsi"/>
          <w:sz w:val="22"/>
        </w:rPr>
        <w:tab/>
        <w:t xml:space="preserve">Inter-Ministerial Disaster Management Coordination Committee </w:t>
      </w:r>
    </w:p>
    <w:p w14:paraId="283C72A8"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JMREMP </w:t>
      </w:r>
      <w:r w:rsidRPr="00751CCF">
        <w:rPr>
          <w:rFonts w:asciiTheme="minorHAnsi" w:hAnsiTheme="minorHAnsi" w:cstheme="minorHAnsi"/>
          <w:sz w:val="22"/>
        </w:rPr>
        <w:tab/>
      </w:r>
      <w:r w:rsidRPr="00751CCF">
        <w:rPr>
          <w:rFonts w:asciiTheme="minorHAnsi" w:hAnsiTheme="minorHAnsi" w:cstheme="minorHAnsi"/>
          <w:sz w:val="22"/>
        </w:rPr>
        <w:tab/>
      </w:r>
      <w:proofErr w:type="spellStart"/>
      <w:r w:rsidRPr="00751CCF">
        <w:rPr>
          <w:rFonts w:asciiTheme="minorHAnsi" w:hAnsiTheme="minorHAnsi" w:cstheme="minorHAnsi"/>
          <w:sz w:val="22"/>
        </w:rPr>
        <w:t>Jamuna-Meghna</w:t>
      </w:r>
      <w:proofErr w:type="spellEnd"/>
      <w:r w:rsidRPr="00751CCF">
        <w:rPr>
          <w:rFonts w:asciiTheme="minorHAnsi" w:hAnsiTheme="minorHAnsi" w:cstheme="minorHAnsi"/>
          <w:sz w:val="22"/>
        </w:rPr>
        <w:t xml:space="preserve"> River Erosion Mitigation Project </w:t>
      </w:r>
    </w:p>
    <w:p w14:paraId="320769D4"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MoDMR</w:t>
      </w:r>
      <w:r w:rsidRPr="00751CCF">
        <w:rPr>
          <w:rFonts w:asciiTheme="minorHAnsi" w:hAnsiTheme="minorHAnsi" w:cstheme="minorHAnsi"/>
          <w:sz w:val="22"/>
        </w:rPr>
        <w:tab/>
      </w:r>
      <w:r w:rsidRPr="00751CCF">
        <w:rPr>
          <w:rFonts w:asciiTheme="minorHAnsi" w:hAnsiTheme="minorHAnsi" w:cstheme="minorHAnsi"/>
          <w:sz w:val="22"/>
        </w:rPr>
        <w:tab/>
        <w:t xml:space="preserve">Ministry of Disaster Management and Relief </w:t>
      </w:r>
    </w:p>
    <w:p w14:paraId="6173B8D7"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NDMAC</w:t>
      </w:r>
      <w:r w:rsidRPr="00751CCF">
        <w:rPr>
          <w:rFonts w:asciiTheme="minorHAnsi" w:hAnsiTheme="minorHAnsi" w:cstheme="minorHAnsi"/>
          <w:sz w:val="22"/>
        </w:rPr>
        <w:tab/>
      </w:r>
      <w:r w:rsidRPr="00751CCF">
        <w:rPr>
          <w:rFonts w:asciiTheme="minorHAnsi" w:hAnsiTheme="minorHAnsi" w:cstheme="minorHAnsi"/>
          <w:sz w:val="22"/>
        </w:rPr>
        <w:tab/>
        <w:t xml:space="preserve">National   Disaster   Management    Advisory   Committee   </w:t>
      </w:r>
    </w:p>
    <w:p w14:paraId="2F86ED3E"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NDMC </w:t>
      </w:r>
      <w:r w:rsidRPr="00751CCF">
        <w:rPr>
          <w:rFonts w:asciiTheme="minorHAnsi" w:hAnsiTheme="minorHAnsi" w:cstheme="minorHAnsi"/>
          <w:sz w:val="22"/>
        </w:rPr>
        <w:tab/>
      </w:r>
      <w:r w:rsidRPr="00751CCF">
        <w:rPr>
          <w:rFonts w:asciiTheme="minorHAnsi" w:hAnsiTheme="minorHAnsi" w:cstheme="minorHAnsi"/>
          <w:sz w:val="22"/>
        </w:rPr>
        <w:tab/>
        <w:t>National Disaster Management Council</w:t>
      </w:r>
    </w:p>
    <w:p w14:paraId="664834E5"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NOC </w:t>
      </w:r>
      <w:r w:rsidRPr="00751CCF">
        <w:rPr>
          <w:rFonts w:asciiTheme="minorHAnsi" w:hAnsiTheme="minorHAnsi" w:cstheme="minorHAnsi"/>
          <w:sz w:val="22"/>
        </w:rPr>
        <w:tab/>
      </w:r>
      <w:r w:rsidRPr="00751CCF">
        <w:rPr>
          <w:rFonts w:asciiTheme="minorHAnsi" w:hAnsiTheme="minorHAnsi" w:cstheme="minorHAnsi"/>
          <w:sz w:val="22"/>
        </w:rPr>
        <w:tab/>
        <w:t xml:space="preserve">No Objection Certificates </w:t>
      </w:r>
    </w:p>
    <w:p w14:paraId="7B221911"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NPDM</w:t>
      </w:r>
      <w:r w:rsidRPr="00751CCF">
        <w:rPr>
          <w:rFonts w:asciiTheme="minorHAnsi" w:hAnsiTheme="minorHAnsi" w:cstheme="minorHAnsi"/>
          <w:sz w:val="22"/>
        </w:rPr>
        <w:tab/>
      </w:r>
      <w:r w:rsidRPr="00751CCF">
        <w:rPr>
          <w:rFonts w:asciiTheme="minorHAnsi" w:hAnsiTheme="minorHAnsi" w:cstheme="minorHAnsi"/>
          <w:sz w:val="22"/>
        </w:rPr>
        <w:tab/>
        <w:t xml:space="preserve">National Plan of Disaster Management </w:t>
      </w:r>
    </w:p>
    <w:p w14:paraId="6628A63F"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NPDRR </w:t>
      </w:r>
      <w:r w:rsidRPr="00751CCF">
        <w:rPr>
          <w:rFonts w:asciiTheme="minorHAnsi" w:hAnsiTheme="minorHAnsi" w:cstheme="minorHAnsi"/>
          <w:sz w:val="22"/>
        </w:rPr>
        <w:tab/>
      </w:r>
      <w:r w:rsidRPr="00751CCF">
        <w:rPr>
          <w:rFonts w:asciiTheme="minorHAnsi" w:hAnsiTheme="minorHAnsi" w:cstheme="minorHAnsi"/>
          <w:sz w:val="22"/>
        </w:rPr>
        <w:tab/>
        <w:t>National Platform for Disaster Risk Reduction</w:t>
      </w:r>
    </w:p>
    <w:p w14:paraId="407EAF81"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OSHE </w:t>
      </w:r>
      <w:r w:rsidRPr="00751CCF">
        <w:rPr>
          <w:rFonts w:asciiTheme="minorHAnsi" w:hAnsiTheme="minorHAnsi" w:cstheme="minorHAnsi"/>
          <w:sz w:val="22"/>
        </w:rPr>
        <w:tab/>
      </w:r>
      <w:r w:rsidRPr="00751CCF">
        <w:rPr>
          <w:rFonts w:asciiTheme="minorHAnsi" w:hAnsiTheme="minorHAnsi" w:cstheme="minorHAnsi"/>
          <w:sz w:val="22"/>
        </w:rPr>
        <w:tab/>
        <w:t xml:space="preserve">Occupational Safety, Health and Environment Foundation </w:t>
      </w:r>
    </w:p>
    <w:p w14:paraId="571FC1ED"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RMG </w:t>
      </w:r>
      <w:r w:rsidRPr="00751CCF">
        <w:rPr>
          <w:rFonts w:asciiTheme="minorHAnsi" w:hAnsiTheme="minorHAnsi" w:cstheme="minorHAnsi"/>
          <w:sz w:val="22"/>
        </w:rPr>
        <w:tab/>
      </w:r>
      <w:r w:rsidRPr="00751CCF">
        <w:rPr>
          <w:rFonts w:asciiTheme="minorHAnsi" w:hAnsiTheme="minorHAnsi" w:cstheme="minorHAnsi"/>
          <w:sz w:val="22"/>
        </w:rPr>
        <w:tab/>
        <w:t xml:space="preserve">Ready Made Garment </w:t>
      </w:r>
    </w:p>
    <w:p w14:paraId="785F87AC"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SDG </w:t>
      </w:r>
      <w:r w:rsidRPr="00751CCF">
        <w:rPr>
          <w:rFonts w:asciiTheme="minorHAnsi" w:hAnsiTheme="minorHAnsi" w:cstheme="minorHAnsi"/>
          <w:sz w:val="22"/>
        </w:rPr>
        <w:tab/>
      </w:r>
      <w:r w:rsidRPr="00751CCF">
        <w:rPr>
          <w:rFonts w:asciiTheme="minorHAnsi" w:hAnsiTheme="minorHAnsi" w:cstheme="minorHAnsi"/>
          <w:sz w:val="22"/>
        </w:rPr>
        <w:tab/>
        <w:t>Sustainable Development Goals</w:t>
      </w:r>
    </w:p>
    <w:p w14:paraId="03E4C4E1"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SDG</w:t>
      </w:r>
      <w:r w:rsidRPr="00751CCF">
        <w:rPr>
          <w:rFonts w:asciiTheme="minorHAnsi" w:hAnsiTheme="minorHAnsi" w:cstheme="minorHAnsi"/>
          <w:sz w:val="22"/>
        </w:rPr>
        <w:tab/>
      </w:r>
      <w:r w:rsidRPr="00751CCF">
        <w:rPr>
          <w:rFonts w:asciiTheme="minorHAnsi" w:hAnsiTheme="minorHAnsi" w:cstheme="minorHAnsi"/>
          <w:sz w:val="22"/>
        </w:rPr>
        <w:tab/>
        <w:t>Sustainable Development Goals</w:t>
      </w:r>
    </w:p>
    <w:p w14:paraId="7A6194B9"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SFA </w:t>
      </w:r>
      <w:r w:rsidRPr="00751CCF">
        <w:rPr>
          <w:rFonts w:asciiTheme="minorHAnsi" w:hAnsiTheme="minorHAnsi" w:cstheme="minorHAnsi"/>
          <w:sz w:val="22"/>
        </w:rPr>
        <w:tab/>
      </w:r>
      <w:r w:rsidRPr="00751CCF">
        <w:rPr>
          <w:rFonts w:asciiTheme="minorHAnsi" w:hAnsiTheme="minorHAnsi" w:cstheme="minorHAnsi"/>
          <w:sz w:val="22"/>
        </w:rPr>
        <w:tab/>
        <w:t xml:space="preserve">SAARC Framework for Action </w:t>
      </w:r>
    </w:p>
    <w:p w14:paraId="0C9364C3"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SFDRR </w:t>
      </w:r>
      <w:r w:rsidRPr="00751CCF">
        <w:rPr>
          <w:rFonts w:asciiTheme="minorHAnsi" w:hAnsiTheme="minorHAnsi" w:cstheme="minorHAnsi"/>
          <w:sz w:val="22"/>
        </w:rPr>
        <w:tab/>
      </w:r>
      <w:r w:rsidRPr="00751CCF">
        <w:rPr>
          <w:rFonts w:asciiTheme="minorHAnsi" w:hAnsiTheme="minorHAnsi" w:cstheme="minorHAnsi"/>
          <w:sz w:val="22"/>
        </w:rPr>
        <w:tab/>
        <w:t>Sendai Framework for Disaster Risk Reduction</w:t>
      </w:r>
    </w:p>
    <w:p w14:paraId="0D8D4185"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SOD </w:t>
      </w:r>
      <w:r w:rsidRPr="00751CCF">
        <w:rPr>
          <w:rFonts w:asciiTheme="minorHAnsi" w:hAnsiTheme="minorHAnsi" w:cstheme="minorHAnsi"/>
          <w:sz w:val="22"/>
        </w:rPr>
        <w:tab/>
      </w:r>
      <w:r w:rsidRPr="00751CCF">
        <w:rPr>
          <w:rFonts w:asciiTheme="minorHAnsi" w:hAnsiTheme="minorHAnsi" w:cstheme="minorHAnsi"/>
          <w:sz w:val="22"/>
        </w:rPr>
        <w:tab/>
        <w:t xml:space="preserve">Standing Orders on Disasters </w:t>
      </w:r>
    </w:p>
    <w:p w14:paraId="7F173306"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UNDP  </w:t>
      </w:r>
      <w:r w:rsidRPr="00751CCF">
        <w:rPr>
          <w:rFonts w:asciiTheme="minorHAnsi" w:hAnsiTheme="minorHAnsi" w:cstheme="minorHAnsi"/>
          <w:sz w:val="22"/>
        </w:rPr>
        <w:tab/>
      </w:r>
      <w:r w:rsidRPr="00751CCF">
        <w:rPr>
          <w:rFonts w:asciiTheme="minorHAnsi" w:hAnsiTheme="minorHAnsi" w:cstheme="minorHAnsi"/>
          <w:sz w:val="22"/>
        </w:rPr>
        <w:tab/>
        <w:t>United Nations Development Programme</w:t>
      </w:r>
    </w:p>
    <w:p w14:paraId="380D77B9"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 xml:space="preserve">UNFCCC </w:t>
      </w:r>
      <w:r w:rsidRPr="00751CCF">
        <w:rPr>
          <w:rFonts w:asciiTheme="minorHAnsi" w:hAnsiTheme="minorHAnsi" w:cstheme="minorHAnsi"/>
          <w:sz w:val="22"/>
        </w:rPr>
        <w:tab/>
      </w:r>
      <w:r w:rsidRPr="00751CCF">
        <w:rPr>
          <w:rFonts w:asciiTheme="minorHAnsi" w:hAnsiTheme="minorHAnsi" w:cstheme="minorHAnsi"/>
          <w:sz w:val="22"/>
        </w:rPr>
        <w:tab/>
      </w:r>
      <w:hyperlink r:id="rId13" w:history="1">
        <w:r w:rsidRPr="00751CCF">
          <w:rPr>
            <w:rFonts w:asciiTheme="minorHAnsi" w:hAnsiTheme="minorHAnsi" w:cstheme="minorHAnsi"/>
            <w:sz w:val="22"/>
          </w:rPr>
          <w:t>United Nations Framework Convention on Climate Change</w:t>
        </w:r>
      </w:hyperlink>
    </w:p>
    <w:p w14:paraId="77B6C880" w14:textId="77777777" w:rsidR="00B031F8" w:rsidRPr="00751CCF" w:rsidRDefault="00B031F8" w:rsidP="00B031F8">
      <w:pPr>
        <w:spacing w:line="320" w:lineRule="exact"/>
        <w:rPr>
          <w:rFonts w:asciiTheme="minorHAnsi" w:hAnsiTheme="minorHAnsi" w:cstheme="minorHAnsi"/>
          <w:sz w:val="22"/>
        </w:rPr>
      </w:pPr>
      <w:r w:rsidRPr="00751CCF">
        <w:rPr>
          <w:rFonts w:asciiTheme="minorHAnsi" w:hAnsiTheme="minorHAnsi" w:cstheme="minorHAnsi"/>
          <w:sz w:val="22"/>
        </w:rPr>
        <w:t>UZDMC</w:t>
      </w:r>
      <w:r w:rsidRPr="00751CCF">
        <w:rPr>
          <w:rFonts w:asciiTheme="minorHAnsi" w:hAnsiTheme="minorHAnsi" w:cstheme="minorHAnsi"/>
          <w:sz w:val="22"/>
        </w:rPr>
        <w:tab/>
      </w:r>
      <w:r w:rsidRPr="00751CCF">
        <w:rPr>
          <w:rFonts w:asciiTheme="minorHAnsi" w:hAnsiTheme="minorHAnsi" w:cstheme="minorHAnsi"/>
          <w:sz w:val="22"/>
        </w:rPr>
        <w:tab/>
      </w:r>
      <w:proofErr w:type="spellStart"/>
      <w:r w:rsidRPr="00751CCF">
        <w:rPr>
          <w:rFonts w:asciiTheme="minorHAnsi" w:hAnsiTheme="minorHAnsi" w:cstheme="minorHAnsi"/>
          <w:sz w:val="22"/>
        </w:rPr>
        <w:t>Upazila</w:t>
      </w:r>
      <w:proofErr w:type="spellEnd"/>
      <w:r w:rsidRPr="00751CCF">
        <w:rPr>
          <w:rFonts w:asciiTheme="minorHAnsi" w:hAnsiTheme="minorHAnsi" w:cstheme="minorHAnsi"/>
          <w:sz w:val="22"/>
        </w:rPr>
        <w:t xml:space="preserve"> Disaster Management Committee </w:t>
      </w:r>
    </w:p>
    <w:p w14:paraId="4CFAAA8D" w14:textId="231B42EB" w:rsidR="008E7E37" w:rsidRDefault="00B031F8" w:rsidP="003628CD">
      <w:pPr>
        <w:spacing w:line="320" w:lineRule="exact"/>
        <w:jc w:val="left"/>
        <w:rPr>
          <w:rFonts w:asciiTheme="minorHAnsi" w:hAnsiTheme="minorHAnsi" w:cstheme="minorHAnsi"/>
          <w:sz w:val="22"/>
        </w:rPr>
        <w:sectPr w:rsidR="008E7E37" w:rsidSect="008942A2">
          <w:footerReference w:type="default" r:id="rId14"/>
          <w:pgSz w:w="11906" w:h="16838"/>
          <w:pgMar w:top="1440" w:right="1134" w:bottom="1134" w:left="2268" w:header="709" w:footer="709" w:gutter="0"/>
          <w:pgNumType w:fmt="lowerRoman" w:start="1"/>
          <w:cols w:space="708"/>
          <w:docGrid w:linePitch="360"/>
        </w:sectPr>
      </w:pPr>
      <w:r w:rsidRPr="00751CCF">
        <w:rPr>
          <w:rFonts w:asciiTheme="minorHAnsi" w:hAnsiTheme="minorHAnsi" w:cstheme="minorHAnsi"/>
          <w:sz w:val="22"/>
        </w:rPr>
        <w:t>WB</w:t>
      </w:r>
      <w:r w:rsidRPr="00751CCF">
        <w:rPr>
          <w:rFonts w:asciiTheme="minorHAnsi" w:hAnsiTheme="minorHAnsi" w:cstheme="minorHAnsi"/>
          <w:sz w:val="22"/>
        </w:rPr>
        <w:tab/>
      </w:r>
      <w:r w:rsidRPr="00751CCF">
        <w:rPr>
          <w:rFonts w:asciiTheme="minorHAnsi" w:hAnsiTheme="minorHAnsi" w:cstheme="minorHAnsi"/>
          <w:sz w:val="22"/>
        </w:rPr>
        <w:tab/>
      </w:r>
      <w:r w:rsidR="006D25F6">
        <w:rPr>
          <w:rFonts w:asciiTheme="minorHAnsi" w:hAnsiTheme="minorHAnsi" w:cstheme="minorHAnsi"/>
          <w:sz w:val="22"/>
        </w:rPr>
        <w:tab/>
      </w:r>
      <w:r w:rsidR="00B25679">
        <w:rPr>
          <w:rFonts w:asciiTheme="minorHAnsi" w:hAnsiTheme="minorHAnsi" w:cstheme="minorHAnsi"/>
          <w:sz w:val="22"/>
        </w:rPr>
        <w:t xml:space="preserve">World </w:t>
      </w:r>
      <w:r w:rsidRPr="00751CCF">
        <w:rPr>
          <w:rFonts w:asciiTheme="minorHAnsi" w:hAnsiTheme="minorHAnsi" w:cstheme="minorHAnsi"/>
          <w:sz w:val="22"/>
        </w:rPr>
        <w:t>Bank</w:t>
      </w:r>
    </w:p>
    <w:p w14:paraId="6D8D72D4" w14:textId="77777777" w:rsidR="00B031F8" w:rsidRDefault="00B031F8" w:rsidP="00B031F8">
      <w:pPr>
        <w:spacing w:line="320" w:lineRule="exact"/>
        <w:ind w:left="0"/>
        <w:rPr>
          <w:rFonts w:asciiTheme="minorHAnsi" w:hAnsiTheme="minorHAnsi" w:cstheme="minorHAnsi"/>
          <w:b/>
          <w:sz w:val="22"/>
        </w:rPr>
      </w:pPr>
    </w:p>
    <w:p w14:paraId="667B1930" w14:textId="38BA7C75" w:rsidR="00B031F8" w:rsidRPr="008942A2" w:rsidRDefault="00182AFE" w:rsidP="008942A2">
      <w:pPr>
        <w:pStyle w:val="Heading1"/>
        <w:numPr>
          <w:ilvl w:val="0"/>
          <w:numId w:val="0"/>
        </w:numPr>
        <w:spacing w:before="0" w:after="480" w:line="320" w:lineRule="exact"/>
        <w:ind w:left="357" w:hanging="357"/>
        <w:rPr>
          <w:rFonts w:asciiTheme="minorHAnsi" w:hAnsiTheme="minorHAnsi" w:cstheme="minorHAnsi"/>
          <w:sz w:val="40"/>
          <w:szCs w:val="40"/>
        </w:rPr>
      </w:pPr>
      <w:r w:rsidRPr="008942A2">
        <w:rPr>
          <w:rFonts w:asciiTheme="minorHAnsi" w:hAnsiTheme="minorHAnsi" w:cstheme="minorHAnsi"/>
          <w:sz w:val="40"/>
          <w:szCs w:val="40"/>
        </w:rPr>
        <w:t xml:space="preserve">1. </w:t>
      </w:r>
      <w:r w:rsidR="00A4291D" w:rsidRPr="008942A2">
        <w:rPr>
          <w:rFonts w:asciiTheme="minorHAnsi" w:hAnsiTheme="minorHAnsi" w:cstheme="minorHAnsi"/>
          <w:sz w:val="40"/>
          <w:szCs w:val="40"/>
        </w:rPr>
        <w:t>National Planning for Disaster Management</w:t>
      </w:r>
    </w:p>
    <w:p w14:paraId="1E1D2195" w14:textId="4E339109" w:rsidR="00182AFE" w:rsidRPr="008942A2" w:rsidRDefault="00182AFE" w:rsidP="008942A2">
      <w:pPr>
        <w:spacing w:after="120" w:line="320" w:lineRule="exact"/>
        <w:ind w:left="0"/>
        <w:rPr>
          <w:rFonts w:asciiTheme="minorHAnsi" w:hAnsiTheme="minorHAnsi" w:cstheme="minorHAnsi"/>
        </w:rPr>
      </w:pPr>
      <w:r w:rsidRPr="008942A2">
        <w:rPr>
          <w:rFonts w:asciiTheme="minorHAnsi" w:hAnsiTheme="minorHAnsi" w:cstheme="minorHAnsi"/>
          <w:b/>
          <w:sz w:val="28"/>
          <w:szCs w:val="28"/>
        </w:rPr>
        <w:t>1.1</w:t>
      </w:r>
      <w:r w:rsidR="003B3112">
        <w:rPr>
          <w:rFonts w:asciiTheme="minorHAnsi" w:hAnsiTheme="minorHAnsi" w:cstheme="minorHAnsi"/>
          <w:b/>
          <w:sz w:val="28"/>
          <w:szCs w:val="28"/>
        </w:rPr>
        <w:t>.</w:t>
      </w:r>
      <w:r w:rsidRPr="008942A2">
        <w:rPr>
          <w:rFonts w:asciiTheme="minorHAnsi" w:hAnsiTheme="minorHAnsi" w:cstheme="minorHAnsi"/>
          <w:b/>
          <w:sz w:val="28"/>
          <w:szCs w:val="28"/>
        </w:rPr>
        <w:t xml:space="preserve"> Preamble</w:t>
      </w:r>
    </w:p>
    <w:p w14:paraId="3B3CCE25" w14:textId="136B7F67" w:rsidR="001E3A3F" w:rsidRDefault="001E3A3F" w:rsidP="006042AB">
      <w:pPr>
        <w:pStyle w:val="ListParagraph"/>
        <w:numPr>
          <w:ilvl w:val="0"/>
          <w:numId w:val="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Pr>
          <w:rFonts w:asciiTheme="minorHAnsi" w:hAnsiTheme="minorHAnsi" w:cstheme="minorHAnsi"/>
          <w:color w:val="000000" w:themeColor="text1"/>
          <w:sz w:val="22"/>
          <w:lang w:val="en-AU" w:eastAsia="en-AU"/>
        </w:rPr>
        <w:t>Disaster risk reduction and emergency response is integrated in disaster management (DM) policy and practice in Bangladesh as exemplified in the vision of the Government, which is translated into practice in the mission of the Ministry of Disaste</w:t>
      </w:r>
      <w:r w:rsidR="008D0EAC">
        <w:rPr>
          <w:rFonts w:asciiTheme="minorHAnsi" w:hAnsiTheme="minorHAnsi" w:cstheme="minorHAnsi"/>
          <w:color w:val="000000" w:themeColor="text1"/>
          <w:sz w:val="22"/>
          <w:lang w:val="en-AU" w:eastAsia="en-AU"/>
        </w:rPr>
        <w:t>r Management and Relief (</w:t>
      </w:r>
      <w:proofErr w:type="spellStart"/>
      <w:r w:rsidR="008D0EAC">
        <w:rPr>
          <w:rFonts w:asciiTheme="minorHAnsi" w:hAnsiTheme="minorHAnsi" w:cstheme="minorHAnsi"/>
          <w:color w:val="000000" w:themeColor="text1"/>
          <w:sz w:val="22"/>
          <w:lang w:val="en-AU" w:eastAsia="en-AU"/>
        </w:rPr>
        <w:t>MoDMR</w:t>
      </w:r>
      <w:proofErr w:type="spellEnd"/>
      <w:r w:rsidR="008D0EAC">
        <w:rPr>
          <w:rFonts w:asciiTheme="minorHAnsi" w:hAnsiTheme="minorHAnsi" w:cstheme="minorHAnsi"/>
          <w:color w:val="000000" w:themeColor="text1"/>
          <w:sz w:val="22"/>
          <w:lang w:val="en-AU" w:eastAsia="en-AU"/>
        </w:rPr>
        <w:t>).</w:t>
      </w:r>
    </w:p>
    <w:p w14:paraId="26BD3B0F" w14:textId="77777777" w:rsidR="001E3A3F" w:rsidRPr="00FE1EBF" w:rsidRDefault="001E3A3F" w:rsidP="006042AB">
      <w:pPr>
        <w:pStyle w:val="ListParagraph"/>
        <w:autoSpaceDE w:val="0"/>
        <w:autoSpaceDN w:val="0"/>
        <w:adjustRightInd w:val="0"/>
        <w:spacing w:after="120" w:line="320" w:lineRule="exact"/>
        <w:ind w:left="851" w:hanging="491"/>
        <w:contextualSpacing w:val="0"/>
        <w:rPr>
          <w:rFonts w:asciiTheme="minorHAnsi" w:hAnsiTheme="minorHAnsi" w:cstheme="minorHAnsi"/>
          <w:b/>
          <w:color w:val="000000" w:themeColor="text1"/>
          <w:szCs w:val="24"/>
          <w:lang w:val="en-AU" w:eastAsia="en-AU"/>
        </w:rPr>
      </w:pPr>
      <w:r w:rsidRPr="00FE1EBF">
        <w:rPr>
          <w:rFonts w:asciiTheme="minorHAnsi" w:hAnsiTheme="minorHAnsi" w:cstheme="minorHAnsi"/>
          <w:b/>
          <w:color w:val="000000" w:themeColor="text1"/>
          <w:szCs w:val="24"/>
          <w:lang w:val="en-AU" w:eastAsia="en-AU"/>
        </w:rPr>
        <w:t>Government vision</w:t>
      </w:r>
    </w:p>
    <w:p w14:paraId="448F6B37" w14:textId="77777777" w:rsidR="001E3A3F" w:rsidRPr="00FE1EBF" w:rsidRDefault="001E3A3F" w:rsidP="00E52150">
      <w:pPr>
        <w:pStyle w:val="NormalWeb"/>
        <w:shd w:val="clear" w:color="auto" w:fill="FFFFFF"/>
        <w:spacing w:before="0" w:beforeAutospacing="0" w:after="120" w:afterAutospacing="0" w:line="320" w:lineRule="exact"/>
        <w:ind w:left="851"/>
        <w:rPr>
          <w:rFonts w:asciiTheme="minorHAnsi" w:hAnsiTheme="minorHAnsi" w:cstheme="minorHAnsi"/>
          <w:color w:val="333333"/>
          <w:sz w:val="22"/>
          <w:szCs w:val="22"/>
        </w:rPr>
      </w:pPr>
      <w:r w:rsidRPr="00FE1EBF">
        <w:rPr>
          <w:rFonts w:asciiTheme="minorHAnsi" w:hAnsiTheme="minorHAnsi" w:cstheme="minorHAnsi"/>
          <w:i/>
          <w:iCs/>
          <w:color w:val="333333"/>
          <w:sz w:val="22"/>
          <w:szCs w:val="22"/>
        </w:rPr>
        <w:t>“The disaster management vision of the Government of the People’s Republic of Bangladesh is to reduce the risk of people, especially the poor and the disadvantaged, from the effects of natural, environment and human induced hazards to a manageable and acceptable humanitarian level and to have in place an efficient emergency response management system.”</w:t>
      </w:r>
    </w:p>
    <w:p w14:paraId="4D1102BC" w14:textId="77777777" w:rsidR="001E3A3F" w:rsidRPr="00FE1EBF" w:rsidRDefault="001E3A3F" w:rsidP="006042AB">
      <w:pPr>
        <w:autoSpaceDE w:val="0"/>
        <w:autoSpaceDN w:val="0"/>
        <w:adjustRightInd w:val="0"/>
        <w:spacing w:after="120" w:line="320" w:lineRule="exact"/>
        <w:ind w:left="851" w:hanging="491"/>
        <w:rPr>
          <w:rFonts w:asciiTheme="minorHAnsi" w:hAnsiTheme="minorHAnsi" w:cstheme="minorHAnsi"/>
          <w:b/>
          <w:color w:val="000000" w:themeColor="text1"/>
          <w:szCs w:val="24"/>
          <w:lang w:val="en-AU" w:eastAsia="en-AU"/>
        </w:rPr>
      </w:pPr>
      <w:proofErr w:type="spellStart"/>
      <w:r w:rsidRPr="00FE1EBF">
        <w:rPr>
          <w:rFonts w:asciiTheme="minorHAnsi" w:hAnsiTheme="minorHAnsi" w:cstheme="minorHAnsi"/>
          <w:b/>
          <w:color w:val="000000" w:themeColor="text1"/>
          <w:szCs w:val="24"/>
          <w:lang w:val="en-AU" w:eastAsia="en-AU"/>
        </w:rPr>
        <w:t>MoDMR</w:t>
      </w:r>
      <w:proofErr w:type="spellEnd"/>
      <w:r w:rsidRPr="00FE1EBF">
        <w:rPr>
          <w:rFonts w:asciiTheme="minorHAnsi" w:hAnsiTheme="minorHAnsi" w:cstheme="minorHAnsi"/>
          <w:b/>
          <w:color w:val="000000" w:themeColor="text1"/>
          <w:szCs w:val="24"/>
          <w:lang w:val="en-AU" w:eastAsia="en-AU"/>
        </w:rPr>
        <w:t xml:space="preserve"> mission</w:t>
      </w:r>
    </w:p>
    <w:p w14:paraId="20A2B366" w14:textId="77777777" w:rsidR="001E3A3F" w:rsidRPr="00FE1EBF" w:rsidRDefault="001E3A3F" w:rsidP="00E52150">
      <w:pPr>
        <w:pStyle w:val="ListParagraph"/>
        <w:autoSpaceDE w:val="0"/>
        <w:autoSpaceDN w:val="0"/>
        <w:adjustRightInd w:val="0"/>
        <w:spacing w:after="120" w:line="320" w:lineRule="exact"/>
        <w:ind w:left="851"/>
        <w:contextualSpacing w:val="0"/>
        <w:rPr>
          <w:rFonts w:asciiTheme="minorHAnsi" w:hAnsiTheme="minorHAnsi" w:cstheme="minorHAnsi"/>
          <w:color w:val="000000" w:themeColor="text1"/>
          <w:sz w:val="22"/>
          <w:lang w:val="en-AU" w:eastAsia="en-AU"/>
        </w:rPr>
      </w:pPr>
      <w:r w:rsidRPr="001E3A3F">
        <w:rPr>
          <w:rFonts w:ascii="Arial" w:hAnsi="Arial" w:cs="Arial"/>
          <w:i/>
          <w:iCs/>
          <w:color w:val="333333"/>
          <w:sz w:val="20"/>
          <w:szCs w:val="20"/>
        </w:rPr>
        <w:t>“To achieve a paradigm shift in disaster management from conventional response and relief to a more comprehensive risk reduction culture, and to promote food security as an important factor in ensuring the resilience of communities to hazards.”</w:t>
      </w:r>
    </w:p>
    <w:p w14:paraId="1B6769CB" w14:textId="6FFE9E37" w:rsidR="003A5FA9" w:rsidRPr="008942A2" w:rsidRDefault="007744B1" w:rsidP="006042AB">
      <w:pPr>
        <w:pStyle w:val="ListParagraph"/>
        <w:numPr>
          <w:ilvl w:val="0"/>
          <w:numId w:val="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sz w:val="22"/>
        </w:rPr>
        <w:t>T</w:t>
      </w:r>
      <w:r w:rsidR="003A5FA9" w:rsidRPr="008942A2">
        <w:rPr>
          <w:rFonts w:asciiTheme="minorHAnsi" w:hAnsiTheme="minorHAnsi" w:cstheme="minorHAnsi"/>
          <w:sz w:val="22"/>
        </w:rPr>
        <w:t xml:space="preserve">he </w:t>
      </w:r>
      <w:r w:rsidRPr="008942A2">
        <w:rPr>
          <w:rFonts w:asciiTheme="minorHAnsi" w:hAnsiTheme="minorHAnsi" w:cstheme="minorHAnsi"/>
          <w:sz w:val="22"/>
        </w:rPr>
        <w:t>significance of</w:t>
      </w:r>
      <w:r w:rsidR="003A5FA9" w:rsidRPr="008942A2">
        <w:rPr>
          <w:rFonts w:asciiTheme="minorHAnsi" w:hAnsiTheme="minorHAnsi" w:cstheme="minorHAnsi"/>
          <w:sz w:val="22"/>
        </w:rPr>
        <w:t xml:space="preserve"> disaster </w:t>
      </w:r>
      <w:r w:rsidRPr="008942A2">
        <w:rPr>
          <w:rFonts w:asciiTheme="minorHAnsi" w:hAnsiTheme="minorHAnsi" w:cstheme="minorHAnsi"/>
          <w:sz w:val="22"/>
        </w:rPr>
        <w:t xml:space="preserve">management </w:t>
      </w:r>
      <w:r w:rsidR="003A5FA9" w:rsidRPr="008942A2">
        <w:rPr>
          <w:rFonts w:asciiTheme="minorHAnsi" w:hAnsiTheme="minorHAnsi" w:cstheme="minorHAnsi"/>
          <w:sz w:val="22"/>
        </w:rPr>
        <w:t xml:space="preserve">and </w:t>
      </w:r>
      <w:r w:rsidRPr="008942A2">
        <w:rPr>
          <w:rFonts w:asciiTheme="minorHAnsi" w:hAnsiTheme="minorHAnsi" w:cstheme="minorHAnsi"/>
          <w:sz w:val="22"/>
        </w:rPr>
        <w:t xml:space="preserve">resilience building </w:t>
      </w:r>
      <w:r w:rsidR="003A5FA9" w:rsidRPr="008942A2">
        <w:rPr>
          <w:rFonts w:asciiTheme="minorHAnsi" w:hAnsiTheme="minorHAnsi" w:cstheme="minorHAnsi"/>
          <w:sz w:val="22"/>
        </w:rPr>
        <w:t xml:space="preserve">is enormous in the developmental context of Bangladesh. Considering the changes in the disaster patterns and other factors over the years, preparation and updating of the country’s plan for DM is undertaken on a regular basis in 5-year cycles. </w:t>
      </w:r>
    </w:p>
    <w:p w14:paraId="69525946" w14:textId="7641FACE" w:rsidR="003A5FA9" w:rsidRPr="008942A2" w:rsidRDefault="003A5FA9" w:rsidP="006042AB">
      <w:pPr>
        <w:pStyle w:val="ListParagraph"/>
        <w:numPr>
          <w:ilvl w:val="0"/>
          <w:numId w:val="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sz w:val="22"/>
        </w:rPr>
        <w:t>NPDM 2010-2015 has completed its term and NPDM 2016-2020 is a follow-up of the earlier plan. It differs in framework because of alignment with recent global agreements including SFDRR</w:t>
      </w:r>
      <w:r w:rsidR="00CF4842">
        <w:rPr>
          <w:rFonts w:asciiTheme="minorHAnsi" w:hAnsiTheme="minorHAnsi" w:cstheme="minorHAnsi"/>
          <w:sz w:val="22"/>
        </w:rPr>
        <w:t>, Climate Change Agreement</w:t>
      </w:r>
      <w:r w:rsidRPr="008942A2">
        <w:rPr>
          <w:rFonts w:asciiTheme="minorHAnsi" w:hAnsiTheme="minorHAnsi" w:cstheme="minorHAnsi"/>
          <w:sz w:val="22"/>
        </w:rPr>
        <w:t xml:space="preserve"> and the Sustainable Development Goals (SDGs). Considering all the changes </w:t>
      </w:r>
      <w:r w:rsidR="007744B1" w:rsidRPr="008942A2">
        <w:rPr>
          <w:rFonts w:asciiTheme="minorHAnsi" w:hAnsiTheme="minorHAnsi" w:cstheme="minorHAnsi"/>
          <w:sz w:val="22"/>
        </w:rPr>
        <w:t xml:space="preserve">occurring in the interim </w:t>
      </w:r>
      <w:r w:rsidRPr="008942A2">
        <w:rPr>
          <w:rFonts w:asciiTheme="minorHAnsi" w:hAnsiTheme="minorHAnsi" w:cstheme="minorHAnsi"/>
          <w:sz w:val="22"/>
        </w:rPr>
        <w:t>and recognizing the need for continual development</w:t>
      </w:r>
      <w:r w:rsidR="007744B1" w:rsidRPr="008942A2">
        <w:rPr>
          <w:rFonts w:asciiTheme="minorHAnsi" w:hAnsiTheme="minorHAnsi" w:cstheme="minorHAnsi"/>
          <w:sz w:val="22"/>
        </w:rPr>
        <w:t>,</w:t>
      </w:r>
      <w:r w:rsidRPr="008942A2">
        <w:rPr>
          <w:rFonts w:asciiTheme="minorHAnsi" w:hAnsiTheme="minorHAnsi" w:cstheme="minorHAnsi"/>
          <w:sz w:val="22"/>
        </w:rPr>
        <w:t xml:space="preserve"> </w:t>
      </w:r>
      <w:proofErr w:type="spellStart"/>
      <w:r w:rsidRPr="008942A2">
        <w:rPr>
          <w:rFonts w:asciiTheme="minorHAnsi" w:hAnsiTheme="minorHAnsi" w:cstheme="minorHAnsi"/>
          <w:sz w:val="22"/>
        </w:rPr>
        <w:t>GoB</w:t>
      </w:r>
      <w:proofErr w:type="spellEnd"/>
      <w:r w:rsidRPr="008942A2">
        <w:rPr>
          <w:rFonts w:asciiTheme="minorHAnsi" w:hAnsiTheme="minorHAnsi" w:cstheme="minorHAnsi"/>
          <w:sz w:val="22"/>
        </w:rPr>
        <w:t xml:space="preserve"> has decided to take stock of the progress made in the implementation of the NPDM (2010-2015) and draw lessons from the past five years to feedback into the plan for 2016-2020. The new plan NPDM 2016-2020 will be periodically reviewed and updated and thus will be a live and adaptive document.</w:t>
      </w:r>
    </w:p>
    <w:p w14:paraId="49E5B751" w14:textId="5EE4709F" w:rsidR="00182AFE" w:rsidRDefault="000B1886" w:rsidP="008942A2">
      <w:pPr>
        <w:pStyle w:val="ListParagraph"/>
        <w:numPr>
          <w:ilvl w:val="0"/>
          <w:numId w:val="2"/>
        </w:numPr>
        <w:spacing w:after="120" w:line="320" w:lineRule="exact"/>
        <w:ind w:left="851" w:hanging="491"/>
        <w:contextualSpacing w:val="0"/>
        <w:rPr>
          <w:rFonts w:asciiTheme="minorHAnsi" w:hAnsiTheme="minorHAnsi" w:cstheme="minorHAnsi"/>
          <w:sz w:val="22"/>
        </w:rPr>
      </w:pPr>
      <w:r w:rsidRPr="008942A2">
        <w:rPr>
          <w:rFonts w:asciiTheme="minorHAnsi" w:hAnsiTheme="minorHAnsi" w:cstheme="minorHAnsi"/>
          <w:sz w:val="22"/>
        </w:rPr>
        <w:t>NPDM</w:t>
      </w:r>
      <w:r w:rsidR="00CE1A6E" w:rsidRPr="008942A2">
        <w:rPr>
          <w:rFonts w:asciiTheme="minorHAnsi" w:hAnsiTheme="minorHAnsi" w:cstheme="minorHAnsi"/>
          <w:sz w:val="22"/>
        </w:rPr>
        <w:t xml:space="preserve"> 2016-2020</w:t>
      </w:r>
      <w:r w:rsidRPr="008942A2">
        <w:rPr>
          <w:rFonts w:asciiTheme="minorHAnsi" w:hAnsiTheme="minorHAnsi" w:cstheme="minorHAnsi"/>
          <w:sz w:val="22"/>
        </w:rPr>
        <w:t xml:space="preserve"> is designed to support the government of Bangladesh’s target to become a middle income country by 2021 and a developed country in 2041. The plan, which set</w:t>
      </w:r>
      <w:r w:rsidR="008D0EAC">
        <w:rPr>
          <w:rFonts w:asciiTheme="minorHAnsi" w:hAnsiTheme="minorHAnsi" w:cstheme="minorHAnsi"/>
          <w:sz w:val="22"/>
        </w:rPr>
        <w:t>s</w:t>
      </w:r>
      <w:r w:rsidRPr="008942A2">
        <w:rPr>
          <w:rFonts w:asciiTheme="minorHAnsi" w:hAnsiTheme="minorHAnsi" w:cstheme="minorHAnsi"/>
          <w:sz w:val="22"/>
        </w:rPr>
        <w:t xml:space="preserve"> out priorities </w:t>
      </w:r>
      <w:r w:rsidR="000A4B3E">
        <w:rPr>
          <w:rFonts w:asciiTheme="minorHAnsi" w:hAnsiTheme="minorHAnsi" w:cstheme="minorHAnsi"/>
          <w:sz w:val="22"/>
        </w:rPr>
        <w:t xml:space="preserve">and core targets </w:t>
      </w:r>
      <w:r w:rsidRPr="008942A2">
        <w:rPr>
          <w:rFonts w:asciiTheme="minorHAnsi" w:hAnsiTheme="minorHAnsi" w:cstheme="minorHAnsi"/>
          <w:sz w:val="22"/>
        </w:rPr>
        <w:t xml:space="preserve">for </w:t>
      </w:r>
      <w:r w:rsidR="00E84BDB" w:rsidRPr="008942A2">
        <w:rPr>
          <w:rFonts w:asciiTheme="minorHAnsi" w:hAnsiTheme="minorHAnsi" w:cstheme="minorHAnsi"/>
          <w:sz w:val="22"/>
        </w:rPr>
        <w:t xml:space="preserve">the </w:t>
      </w:r>
      <w:r w:rsidRPr="008942A2">
        <w:rPr>
          <w:rFonts w:asciiTheme="minorHAnsi" w:hAnsiTheme="minorHAnsi" w:cstheme="minorHAnsi"/>
          <w:sz w:val="22"/>
        </w:rPr>
        <w:t>next five year</w:t>
      </w:r>
      <w:r w:rsidR="00E84BDB" w:rsidRPr="008942A2">
        <w:rPr>
          <w:rFonts w:asciiTheme="minorHAnsi" w:hAnsiTheme="minorHAnsi" w:cstheme="minorHAnsi"/>
          <w:sz w:val="22"/>
        </w:rPr>
        <w:t>s</w:t>
      </w:r>
      <w:r w:rsidRPr="008942A2">
        <w:rPr>
          <w:rFonts w:asciiTheme="minorHAnsi" w:hAnsiTheme="minorHAnsi" w:cstheme="minorHAnsi"/>
          <w:sz w:val="22"/>
        </w:rPr>
        <w:t xml:space="preserve"> within a longer term perspective for 2030, </w:t>
      </w:r>
      <w:r w:rsidR="00E84BDB" w:rsidRPr="008942A2">
        <w:rPr>
          <w:rFonts w:asciiTheme="minorHAnsi" w:hAnsiTheme="minorHAnsi" w:cstheme="minorHAnsi"/>
          <w:sz w:val="22"/>
        </w:rPr>
        <w:t xml:space="preserve">aims to </w:t>
      </w:r>
      <w:r w:rsidRPr="008942A2">
        <w:rPr>
          <w:rFonts w:asciiTheme="minorHAnsi" w:hAnsiTheme="minorHAnsi" w:cstheme="minorHAnsi"/>
          <w:sz w:val="22"/>
        </w:rPr>
        <w:t>reali</w:t>
      </w:r>
      <w:r w:rsidR="00E84BDB" w:rsidRPr="008942A2">
        <w:rPr>
          <w:rFonts w:asciiTheme="minorHAnsi" w:hAnsiTheme="minorHAnsi" w:cstheme="minorHAnsi"/>
          <w:sz w:val="22"/>
        </w:rPr>
        <w:t>z</w:t>
      </w:r>
      <w:r w:rsidRPr="008942A2">
        <w:rPr>
          <w:rFonts w:asciiTheme="minorHAnsi" w:hAnsiTheme="minorHAnsi" w:cstheme="minorHAnsi"/>
          <w:sz w:val="22"/>
        </w:rPr>
        <w:t xml:space="preserve">e </w:t>
      </w:r>
      <w:r w:rsidR="00E84BDB" w:rsidRPr="008942A2">
        <w:rPr>
          <w:rFonts w:asciiTheme="minorHAnsi" w:hAnsiTheme="minorHAnsi" w:cstheme="minorHAnsi"/>
          <w:sz w:val="22"/>
        </w:rPr>
        <w:t xml:space="preserve">the </w:t>
      </w:r>
      <w:r w:rsidRPr="008942A2">
        <w:rPr>
          <w:rFonts w:asciiTheme="minorHAnsi" w:hAnsiTheme="minorHAnsi" w:cstheme="minorHAnsi"/>
          <w:sz w:val="22"/>
        </w:rPr>
        <w:t>country’s economic and development goals</w:t>
      </w:r>
      <w:r w:rsidR="00E84BDB" w:rsidRPr="008942A2">
        <w:rPr>
          <w:rFonts w:asciiTheme="minorHAnsi" w:hAnsiTheme="minorHAnsi" w:cstheme="minorHAnsi"/>
          <w:sz w:val="22"/>
        </w:rPr>
        <w:t xml:space="preserve"> by safeguarding them from the impacts of disasters through disaster management (DM) for resilience</w:t>
      </w:r>
      <w:r w:rsidRPr="008942A2">
        <w:rPr>
          <w:rFonts w:asciiTheme="minorHAnsi" w:hAnsiTheme="minorHAnsi" w:cstheme="minorHAnsi"/>
          <w:sz w:val="22"/>
        </w:rPr>
        <w:t xml:space="preserve">. </w:t>
      </w:r>
      <w:r w:rsidR="00D21A61">
        <w:rPr>
          <w:rFonts w:asciiTheme="minorHAnsi" w:hAnsiTheme="minorHAnsi" w:cstheme="minorHAnsi"/>
          <w:sz w:val="22"/>
        </w:rPr>
        <w:t>DM</w:t>
      </w:r>
      <w:r w:rsidR="00D21A61" w:rsidRPr="00011C32">
        <w:rPr>
          <w:rFonts w:asciiTheme="minorHAnsi" w:hAnsiTheme="minorHAnsi" w:cstheme="minorHAnsi"/>
          <w:sz w:val="22"/>
        </w:rPr>
        <w:t xml:space="preserve"> to </w:t>
      </w:r>
      <w:r w:rsidR="00D21A61">
        <w:rPr>
          <w:rFonts w:asciiTheme="minorHAnsi" w:hAnsiTheme="minorHAnsi" w:cstheme="minorHAnsi"/>
          <w:sz w:val="22"/>
        </w:rPr>
        <w:t>achieve</w:t>
      </w:r>
      <w:r w:rsidR="00D21A61" w:rsidRPr="00011C32">
        <w:rPr>
          <w:rFonts w:asciiTheme="minorHAnsi" w:hAnsiTheme="minorHAnsi" w:cstheme="minorHAnsi"/>
          <w:sz w:val="22"/>
        </w:rPr>
        <w:t xml:space="preserve"> resilience is </w:t>
      </w:r>
      <w:r w:rsidR="00D21A61">
        <w:rPr>
          <w:rFonts w:asciiTheme="minorHAnsi" w:hAnsiTheme="minorHAnsi" w:cstheme="minorHAnsi"/>
          <w:sz w:val="22"/>
        </w:rPr>
        <w:t xml:space="preserve">highly </w:t>
      </w:r>
      <w:r w:rsidR="00D21A61" w:rsidRPr="00011C32">
        <w:rPr>
          <w:rFonts w:asciiTheme="minorHAnsi" w:hAnsiTheme="minorHAnsi" w:cstheme="minorHAnsi"/>
          <w:sz w:val="22"/>
        </w:rPr>
        <w:t xml:space="preserve">important </w:t>
      </w:r>
      <w:r w:rsidR="00D21A61">
        <w:rPr>
          <w:rFonts w:asciiTheme="minorHAnsi" w:hAnsiTheme="minorHAnsi" w:cstheme="minorHAnsi"/>
          <w:sz w:val="22"/>
        </w:rPr>
        <w:t xml:space="preserve">in Bangladesh </w:t>
      </w:r>
      <w:r w:rsidR="00D21A61" w:rsidRPr="00011C32">
        <w:rPr>
          <w:rFonts w:asciiTheme="minorHAnsi" w:hAnsiTheme="minorHAnsi" w:cstheme="minorHAnsi"/>
          <w:sz w:val="22"/>
        </w:rPr>
        <w:t>for reducing the adverse impacts of disasters and thereby safeguard</w:t>
      </w:r>
      <w:r w:rsidR="008D0EAC">
        <w:rPr>
          <w:rFonts w:asciiTheme="minorHAnsi" w:hAnsiTheme="minorHAnsi" w:cstheme="minorHAnsi"/>
          <w:sz w:val="22"/>
        </w:rPr>
        <w:t>ing</w:t>
      </w:r>
      <w:r w:rsidR="00D21A61" w:rsidRPr="00011C32">
        <w:rPr>
          <w:rFonts w:asciiTheme="minorHAnsi" w:hAnsiTheme="minorHAnsi" w:cstheme="minorHAnsi"/>
          <w:sz w:val="22"/>
        </w:rPr>
        <w:t xml:space="preserve"> the socio-economic progress of the country and </w:t>
      </w:r>
      <w:bookmarkStart w:id="0" w:name="_GoBack"/>
      <w:r w:rsidR="00B12F61" w:rsidRPr="00A4761D">
        <w:rPr>
          <w:rFonts w:asciiTheme="minorHAnsi" w:hAnsiTheme="minorHAnsi" w:cstheme="minorHAnsi"/>
          <w:sz w:val="22"/>
        </w:rPr>
        <w:t>contributes</w:t>
      </w:r>
      <w:bookmarkEnd w:id="0"/>
      <w:r w:rsidR="00D21A61" w:rsidRPr="00011C32">
        <w:rPr>
          <w:rFonts w:asciiTheme="minorHAnsi" w:hAnsiTheme="minorHAnsi" w:cstheme="minorHAnsi"/>
          <w:sz w:val="22"/>
        </w:rPr>
        <w:t xml:space="preserve"> towards sustainable development.</w:t>
      </w:r>
    </w:p>
    <w:p w14:paraId="7A43B9AB" w14:textId="77777777" w:rsidR="00AF4E5E" w:rsidRDefault="00AF4E5E" w:rsidP="008942A2">
      <w:pPr>
        <w:pStyle w:val="ListParagraph"/>
        <w:spacing w:after="120" w:line="320" w:lineRule="exact"/>
        <w:ind w:left="851" w:hanging="491"/>
        <w:contextualSpacing w:val="0"/>
        <w:rPr>
          <w:rFonts w:asciiTheme="minorHAnsi" w:hAnsiTheme="minorHAnsi" w:cstheme="minorHAnsi"/>
          <w:sz w:val="22"/>
        </w:rPr>
      </w:pPr>
    </w:p>
    <w:p w14:paraId="2D477EA0" w14:textId="77777777" w:rsidR="00182AFE" w:rsidRPr="008942A2" w:rsidRDefault="00182AFE" w:rsidP="006042AB">
      <w:pPr>
        <w:pStyle w:val="ListParagraph"/>
        <w:numPr>
          <w:ilvl w:val="0"/>
          <w:numId w:val="2"/>
        </w:numPr>
        <w:spacing w:after="120" w:line="320" w:lineRule="exact"/>
        <w:ind w:left="851" w:hanging="491"/>
        <w:contextualSpacing w:val="0"/>
        <w:rPr>
          <w:rFonts w:asciiTheme="minorHAnsi" w:hAnsiTheme="minorHAnsi" w:cstheme="minorHAnsi"/>
          <w:b/>
          <w:szCs w:val="24"/>
          <w:lang w:val="en-US"/>
        </w:rPr>
      </w:pPr>
      <w:r w:rsidRPr="008942A2">
        <w:rPr>
          <w:rFonts w:asciiTheme="minorHAnsi" w:hAnsiTheme="minorHAnsi" w:cstheme="minorHAnsi"/>
          <w:b/>
          <w:szCs w:val="24"/>
          <w:lang w:val="en-US"/>
        </w:rPr>
        <w:t xml:space="preserve">The plan has three core goals: </w:t>
      </w:r>
    </w:p>
    <w:p w14:paraId="2AD1989E" w14:textId="77777777" w:rsidR="00182AFE" w:rsidRPr="008942A2" w:rsidRDefault="00182AFE" w:rsidP="006042AB">
      <w:pPr>
        <w:pStyle w:val="ListParagraph"/>
        <w:numPr>
          <w:ilvl w:val="0"/>
          <w:numId w:val="57"/>
        </w:numPr>
        <w:spacing w:after="120" w:line="320" w:lineRule="exact"/>
        <w:ind w:left="851" w:hanging="491"/>
        <w:contextualSpacing w:val="0"/>
        <w:rPr>
          <w:rFonts w:asciiTheme="minorHAnsi" w:hAnsiTheme="minorHAnsi" w:cstheme="minorHAnsi"/>
          <w:b/>
          <w:szCs w:val="24"/>
          <w:lang w:val="en-US"/>
        </w:rPr>
      </w:pPr>
      <w:r w:rsidRPr="008942A2">
        <w:rPr>
          <w:rFonts w:asciiTheme="minorHAnsi" w:hAnsiTheme="minorHAnsi" w:cstheme="minorHAnsi"/>
          <w:b/>
          <w:szCs w:val="24"/>
          <w:lang w:val="en-US"/>
        </w:rPr>
        <w:t>Saving lives</w:t>
      </w:r>
    </w:p>
    <w:p w14:paraId="45D8ACBB" w14:textId="77777777" w:rsidR="00182AFE" w:rsidRPr="008942A2" w:rsidRDefault="00182AFE" w:rsidP="006042AB">
      <w:pPr>
        <w:pStyle w:val="ListParagraph"/>
        <w:numPr>
          <w:ilvl w:val="0"/>
          <w:numId w:val="57"/>
        </w:numPr>
        <w:spacing w:after="120" w:line="320" w:lineRule="exact"/>
        <w:ind w:left="851" w:hanging="491"/>
        <w:contextualSpacing w:val="0"/>
        <w:rPr>
          <w:rFonts w:asciiTheme="minorHAnsi" w:hAnsiTheme="minorHAnsi" w:cstheme="minorHAnsi"/>
          <w:b/>
          <w:szCs w:val="24"/>
          <w:lang w:val="en-US"/>
        </w:rPr>
      </w:pPr>
      <w:r w:rsidRPr="008942A2">
        <w:rPr>
          <w:rFonts w:asciiTheme="minorHAnsi" w:hAnsiTheme="minorHAnsi" w:cstheme="minorHAnsi"/>
          <w:b/>
          <w:szCs w:val="24"/>
          <w:lang w:val="en-US"/>
        </w:rPr>
        <w:t>Protecting investments</w:t>
      </w:r>
    </w:p>
    <w:p w14:paraId="246758C7" w14:textId="628A2BDE" w:rsidR="00182AFE" w:rsidRPr="008942A2" w:rsidRDefault="00182AFE" w:rsidP="006042AB">
      <w:pPr>
        <w:pStyle w:val="ListParagraph"/>
        <w:numPr>
          <w:ilvl w:val="0"/>
          <w:numId w:val="57"/>
        </w:numPr>
        <w:spacing w:after="120" w:line="320" w:lineRule="exact"/>
        <w:ind w:left="851" w:hanging="491"/>
        <w:contextualSpacing w:val="0"/>
        <w:rPr>
          <w:rFonts w:asciiTheme="minorHAnsi" w:hAnsiTheme="minorHAnsi" w:cstheme="minorHAnsi"/>
          <w:b/>
          <w:szCs w:val="24"/>
          <w:lang w:val="en-US"/>
        </w:rPr>
      </w:pPr>
      <w:r w:rsidRPr="008942A2">
        <w:rPr>
          <w:rFonts w:asciiTheme="minorHAnsi" w:hAnsiTheme="minorHAnsi" w:cstheme="minorHAnsi"/>
          <w:b/>
          <w:szCs w:val="24"/>
          <w:lang w:val="en-US"/>
        </w:rPr>
        <w:t>Effective</w:t>
      </w:r>
      <w:r w:rsidR="001E3A3F">
        <w:rPr>
          <w:rFonts w:asciiTheme="minorHAnsi" w:hAnsiTheme="minorHAnsi" w:cstheme="minorHAnsi"/>
          <w:b/>
          <w:szCs w:val="24"/>
          <w:lang w:val="en-US"/>
        </w:rPr>
        <w:t xml:space="preserve"> recovery</w:t>
      </w:r>
      <w:r w:rsidRPr="008942A2">
        <w:rPr>
          <w:rFonts w:asciiTheme="minorHAnsi" w:hAnsiTheme="minorHAnsi" w:cstheme="minorHAnsi"/>
          <w:b/>
          <w:szCs w:val="24"/>
          <w:lang w:val="en-US"/>
        </w:rPr>
        <w:t xml:space="preserve"> </w:t>
      </w:r>
      <w:r w:rsidR="00BC750B">
        <w:rPr>
          <w:rFonts w:asciiTheme="minorHAnsi" w:hAnsiTheme="minorHAnsi" w:cstheme="minorHAnsi"/>
          <w:b/>
          <w:szCs w:val="24"/>
          <w:lang w:val="en-US"/>
        </w:rPr>
        <w:t>and rebuilding</w:t>
      </w:r>
    </w:p>
    <w:p w14:paraId="1B822F1D" w14:textId="229459B3" w:rsidR="000B1886" w:rsidRPr="008942A2" w:rsidRDefault="000B1886" w:rsidP="008942A2">
      <w:pPr>
        <w:pStyle w:val="ListParagraph"/>
        <w:numPr>
          <w:ilvl w:val="0"/>
          <w:numId w:val="2"/>
        </w:numPr>
        <w:spacing w:after="120" w:line="320" w:lineRule="exact"/>
        <w:ind w:left="851" w:hanging="491"/>
        <w:contextualSpacing w:val="0"/>
        <w:rPr>
          <w:rFonts w:asciiTheme="minorHAnsi" w:hAnsiTheme="minorHAnsi" w:cstheme="minorHAnsi"/>
          <w:sz w:val="22"/>
        </w:rPr>
      </w:pPr>
      <w:r w:rsidRPr="008942A2">
        <w:rPr>
          <w:rFonts w:asciiTheme="minorHAnsi" w:hAnsiTheme="minorHAnsi" w:cstheme="minorHAnsi"/>
          <w:sz w:val="22"/>
        </w:rPr>
        <w:t xml:space="preserve">The plan is built on </w:t>
      </w:r>
      <w:proofErr w:type="spellStart"/>
      <w:r w:rsidR="00182AFE">
        <w:rPr>
          <w:rFonts w:asciiTheme="minorHAnsi" w:hAnsiTheme="minorHAnsi" w:cstheme="minorHAnsi"/>
          <w:sz w:val="22"/>
        </w:rPr>
        <w:t>GoB’s</w:t>
      </w:r>
      <w:proofErr w:type="spellEnd"/>
      <w:r w:rsidR="00182AFE">
        <w:rPr>
          <w:rFonts w:asciiTheme="minorHAnsi" w:hAnsiTheme="minorHAnsi" w:cstheme="minorHAnsi"/>
          <w:sz w:val="22"/>
        </w:rPr>
        <w:t xml:space="preserve"> </w:t>
      </w:r>
      <w:r w:rsidRPr="008942A2">
        <w:rPr>
          <w:rFonts w:asciiTheme="minorHAnsi" w:hAnsiTheme="minorHAnsi" w:cstheme="minorHAnsi"/>
          <w:sz w:val="22"/>
        </w:rPr>
        <w:t>past success</w:t>
      </w:r>
      <w:r w:rsidR="00E84BDB" w:rsidRPr="008942A2">
        <w:rPr>
          <w:rFonts w:asciiTheme="minorHAnsi" w:hAnsiTheme="minorHAnsi" w:cstheme="minorHAnsi"/>
          <w:sz w:val="22"/>
        </w:rPr>
        <w:t>es</w:t>
      </w:r>
      <w:r w:rsidR="00182AFE">
        <w:rPr>
          <w:rFonts w:asciiTheme="minorHAnsi" w:hAnsiTheme="minorHAnsi" w:cstheme="minorHAnsi"/>
          <w:sz w:val="22"/>
        </w:rPr>
        <w:t xml:space="preserve"> </w:t>
      </w:r>
      <w:r w:rsidR="00CE1A6E" w:rsidRPr="008942A2">
        <w:rPr>
          <w:rFonts w:asciiTheme="minorHAnsi" w:hAnsiTheme="minorHAnsi" w:cstheme="minorHAnsi"/>
          <w:sz w:val="22"/>
        </w:rPr>
        <w:t xml:space="preserve">in disaster risk reduction </w:t>
      </w:r>
      <w:r w:rsidR="00182AFE">
        <w:rPr>
          <w:rFonts w:asciiTheme="minorHAnsi" w:hAnsiTheme="minorHAnsi" w:cstheme="minorHAnsi"/>
          <w:sz w:val="22"/>
        </w:rPr>
        <w:t>by</w:t>
      </w:r>
      <w:r w:rsidRPr="008942A2">
        <w:rPr>
          <w:rFonts w:asciiTheme="minorHAnsi" w:hAnsiTheme="minorHAnsi" w:cstheme="minorHAnsi"/>
          <w:sz w:val="22"/>
        </w:rPr>
        <w:t xml:space="preserve"> making a paradigm shift </w:t>
      </w:r>
      <w:r w:rsidR="00E84BDB" w:rsidRPr="008942A2">
        <w:rPr>
          <w:rFonts w:asciiTheme="minorHAnsi" w:hAnsiTheme="minorHAnsi" w:cstheme="minorHAnsi"/>
          <w:sz w:val="22"/>
        </w:rPr>
        <w:t xml:space="preserve">from purely emergency response to </w:t>
      </w:r>
      <w:r w:rsidR="00CE1A6E" w:rsidRPr="008942A2">
        <w:rPr>
          <w:rFonts w:asciiTheme="minorHAnsi" w:hAnsiTheme="minorHAnsi" w:cstheme="minorHAnsi"/>
          <w:sz w:val="22"/>
        </w:rPr>
        <w:t xml:space="preserve">include </w:t>
      </w:r>
      <w:r w:rsidR="00182AFE">
        <w:rPr>
          <w:rFonts w:asciiTheme="minorHAnsi" w:hAnsiTheme="minorHAnsi" w:cstheme="minorHAnsi"/>
          <w:sz w:val="22"/>
        </w:rPr>
        <w:t>measures</w:t>
      </w:r>
      <w:r w:rsidR="00CE1A6E" w:rsidRPr="008942A2">
        <w:rPr>
          <w:rFonts w:asciiTheme="minorHAnsi" w:hAnsiTheme="minorHAnsi" w:cstheme="minorHAnsi"/>
          <w:sz w:val="22"/>
        </w:rPr>
        <w:t xml:space="preserve"> for building resilience</w:t>
      </w:r>
      <w:r w:rsidRPr="008942A2">
        <w:rPr>
          <w:rFonts w:asciiTheme="minorHAnsi" w:hAnsiTheme="minorHAnsi" w:cstheme="minorHAnsi"/>
          <w:sz w:val="22"/>
        </w:rPr>
        <w:t>. However</w:t>
      </w:r>
      <w:r w:rsidR="00CE1A6E" w:rsidRPr="008942A2">
        <w:rPr>
          <w:rFonts w:asciiTheme="minorHAnsi" w:hAnsiTheme="minorHAnsi" w:cstheme="minorHAnsi"/>
          <w:sz w:val="22"/>
        </w:rPr>
        <w:t>,</w:t>
      </w:r>
      <w:r w:rsidRPr="008942A2">
        <w:rPr>
          <w:rFonts w:asciiTheme="minorHAnsi" w:hAnsiTheme="minorHAnsi" w:cstheme="minorHAnsi"/>
          <w:sz w:val="22"/>
        </w:rPr>
        <w:t xml:space="preserve"> </w:t>
      </w:r>
      <w:r w:rsidR="00CE1A6E" w:rsidRPr="008942A2">
        <w:rPr>
          <w:rFonts w:asciiTheme="minorHAnsi" w:hAnsiTheme="minorHAnsi" w:cstheme="minorHAnsi"/>
          <w:sz w:val="22"/>
        </w:rPr>
        <w:t>i</w:t>
      </w:r>
      <w:r w:rsidRPr="008942A2">
        <w:rPr>
          <w:rFonts w:asciiTheme="minorHAnsi" w:hAnsiTheme="minorHAnsi" w:cstheme="minorHAnsi"/>
          <w:sz w:val="22"/>
        </w:rPr>
        <w:t xml:space="preserve">t also critically </w:t>
      </w:r>
      <w:proofErr w:type="spellStart"/>
      <w:r w:rsidR="00182AFE" w:rsidRPr="00182AFE">
        <w:rPr>
          <w:rFonts w:asciiTheme="minorHAnsi" w:hAnsiTheme="minorHAnsi" w:cstheme="minorHAnsi"/>
          <w:sz w:val="22"/>
        </w:rPr>
        <w:t>analyzes</w:t>
      </w:r>
      <w:proofErr w:type="spellEnd"/>
      <w:r w:rsidRPr="008942A2">
        <w:rPr>
          <w:rFonts w:asciiTheme="minorHAnsi" w:hAnsiTheme="minorHAnsi" w:cstheme="minorHAnsi"/>
          <w:sz w:val="22"/>
        </w:rPr>
        <w:t xml:space="preserve"> disaster risk in </w:t>
      </w:r>
      <w:r w:rsidR="00CE1A6E" w:rsidRPr="008942A2">
        <w:rPr>
          <w:rFonts w:asciiTheme="minorHAnsi" w:hAnsiTheme="minorHAnsi" w:cstheme="minorHAnsi"/>
          <w:sz w:val="22"/>
        </w:rPr>
        <w:t xml:space="preserve">the </w:t>
      </w:r>
      <w:r w:rsidRPr="008942A2">
        <w:rPr>
          <w:rFonts w:asciiTheme="minorHAnsi" w:hAnsiTheme="minorHAnsi" w:cstheme="minorHAnsi"/>
          <w:sz w:val="22"/>
        </w:rPr>
        <w:t xml:space="preserve">current development context </w:t>
      </w:r>
      <w:r w:rsidR="00CE1A6E" w:rsidRPr="008942A2">
        <w:rPr>
          <w:rFonts w:asciiTheme="minorHAnsi" w:hAnsiTheme="minorHAnsi" w:cstheme="minorHAnsi"/>
          <w:sz w:val="22"/>
        </w:rPr>
        <w:t>with</w:t>
      </w:r>
      <w:r w:rsidR="00182AFE">
        <w:rPr>
          <w:rFonts w:asciiTheme="minorHAnsi" w:hAnsiTheme="minorHAnsi" w:cstheme="minorHAnsi"/>
          <w:sz w:val="22"/>
        </w:rPr>
        <w:t>in</w:t>
      </w:r>
      <w:r w:rsidRPr="008942A2">
        <w:rPr>
          <w:rFonts w:asciiTheme="minorHAnsi" w:hAnsiTheme="minorHAnsi" w:cstheme="minorHAnsi"/>
          <w:sz w:val="22"/>
        </w:rPr>
        <w:t xml:space="preserve"> changing social, political</w:t>
      </w:r>
      <w:r w:rsidR="00CE1A6E" w:rsidRPr="008942A2">
        <w:rPr>
          <w:rFonts w:asciiTheme="minorHAnsi" w:hAnsiTheme="minorHAnsi" w:cstheme="minorHAnsi"/>
          <w:sz w:val="22"/>
        </w:rPr>
        <w:t>,</w:t>
      </w:r>
      <w:r w:rsidRPr="008942A2">
        <w:rPr>
          <w:rFonts w:asciiTheme="minorHAnsi" w:hAnsiTheme="minorHAnsi" w:cstheme="minorHAnsi"/>
          <w:sz w:val="22"/>
        </w:rPr>
        <w:t xml:space="preserve"> economic </w:t>
      </w:r>
      <w:r w:rsidR="00CE1A6E" w:rsidRPr="008942A2">
        <w:rPr>
          <w:rFonts w:asciiTheme="minorHAnsi" w:hAnsiTheme="minorHAnsi" w:cstheme="minorHAnsi"/>
          <w:sz w:val="22"/>
        </w:rPr>
        <w:t xml:space="preserve">and environmental </w:t>
      </w:r>
      <w:r w:rsidRPr="008942A2">
        <w:rPr>
          <w:rFonts w:asciiTheme="minorHAnsi" w:hAnsiTheme="minorHAnsi" w:cstheme="minorHAnsi"/>
          <w:sz w:val="22"/>
        </w:rPr>
        <w:t>c</w:t>
      </w:r>
      <w:r w:rsidR="00CE1A6E" w:rsidRPr="008942A2">
        <w:rPr>
          <w:rFonts w:asciiTheme="minorHAnsi" w:hAnsiTheme="minorHAnsi" w:cstheme="minorHAnsi"/>
          <w:sz w:val="22"/>
        </w:rPr>
        <w:t>ircumstances</w:t>
      </w:r>
      <w:r w:rsidRPr="008942A2">
        <w:rPr>
          <w:rFonts w:asciiTheme="minorHAnsi" w:hAnsiTheme="minorHAnsi" w:cstheme="minorHAnsi"/>
          <w:sz w:val="22"/>
        </w:rPr>
        <w:t xml:space="preserve">. It is developed in line with </w:t>
      </w:r>
      <w:r w:rsidR="00CE1A6E" w:rsidRPr="008942A2">
        <w:rPr>
          <w:rFonts w:asciiTheme="minorHAnsi" w:hAnsiTheme="minorHAnsi" w:cstheme="minorHAnsi"/>
          <w:sz w:val="22"/>
        </w:rPr>
        <w:t xml:space="preserve">the Disaster Management </w:t>
      </w:r>
      <w:r w:rsidRPr="008942A2">
        <w:rPr>
          <w:rFonts w:asciiTheme="minorHAnsi" w:hAnsiTheme="minorHAnsi" w:cstheme="minorHAnsi"/>
          <w:sz w:val="22"/>
        </w:rPr>
        <w:t>Act and other pol</w:t>
      </w:r>
      <w:r w:rsidR="00CE1A6E" w:rsidRPr="008942A2">
        <w:rPr>
          <w:rFonts w:asciiTheme="minorHAnsi" w:hAnsiTheme="minorHAnsi" w:cstheme="minorHAnsi"/>
          <w:sz w:val="22"/>
        </w:rPr>
        <w:t>i</w:t>
      </w:r>
      <w:r w:rsidRPr="008942A2">
        <w:rPr>
          <w:rFonts w:asciiTheme="minorHAnsi" w:hAnsiTheme="minorHAnsi" w:cstheme="minorHAnsi"/>
          <w:sz w:val="22"/>
        </w:rPr>
        <w:t xml:space="preserve">cies of </w:t>
      </w:r>
      <w:proofErr w:type="spellStart"/>
      <w:r w:rsidR="00CE1A6E" w:rsidRPr="008942A2">
        <w:rPr>
          <w:rFonts w:asciiTheme="minorHAnsi" w:hAnsiTheme="minorHAnsi" w:cstheme="minorHAnsi"/>
          <w:sz w:val="22"/>
        </w:rPr>
        <w:t>GoB</w:t>
      </w:r>
      <w:proofErr w:type="spellEnd"/>
      <w:r w:rsidR="008D0EAC">
        <w:rPr>
          <w:rFonts w:asciiTheme="minorHAnsi" w:hAnsiTheme="minorHAnsi" w:cstheme="minorHAnsi"/>
          <w:sz w:val="22"/>
        </w:rPr>
        <w:t xml:space="preserve"> </w:t>
      </w:r>
      <w:r w:rsidRPr="008942A2">
        <w:rPr>
          <w:rFonts w:asciiTheme="minorHAnsi" w:hAnsiTheme="minorHAnsi" w:cstheme="minorHAnsi"/>
          <w:sz w:val="22"/>
        </w:rPr>
        <w:t xml:space="preserve">including </w:t>
      </w:r>
      <w:r w:rsidR="00CE1A6E" w:rsidRPr="008942A2">
        <w:rPr>
          <w:rFonts w:asciiTheme="minorHAnsi" w:hAnsiTheme="minorHAnsi" w:cstheme="minorHAnsi"/>
          <w:sz w:val="22"/>
        </w:rPr>
        <w:t>the 7th</w:t>
      </w:r>
      <w:r w:rsidRPr="008942A2">
        <w:rPr>
          <w:rFonts w:asciiTheme="minorHAnsi" w:hAnsiTheme="minorHAnsi" w:cstheme="minorHAnsi"/>
          <w:sz w:val="22"/>
        </w:rPr>
        <w:t xml:space="preserve"> Five Year Plan and the Delta </w:t>
      </w:r>
      <w:r w:rsidR="00CE1A6E" w:rsidRPr="008942A2">
        <w:rPr>
          <w:rFonts w:asciiTheme="minorHAnsi" w:hAnsiTheme="minorHAnsi" w:cstheme="minorHAnsi"/>
          <w:sz w:val="22"/>
        </w:rPr>
        <w:t>P</w:t>
      </w:r>
      <w:r w:rsidRPr="008942A2">
        <w:rPr>
          <w:rFonts w:asciiTheme="minorHAnsi" w:hAnsiTheme="minorHAnsi" w:cstheme="minorHAnsi"/>
          <w:sz w:val="22"/>
        </w:rPr>
        <w:t xml:space="preserve">lan. The plan is consistent with </w:t>
      </w:r>
      <w:proofErr w:type="spellStart"/>
      <w:r w:rsidRPr="008942A2">
        <w:rPr>
          <w:rFonts w:asciiTheme="minorHAnsi" w:hAnsiTheme="minorHAnsi" w:cstheme="minorHAnsi"/>
          <w:sz w:val="22"/>
        </w:rPr>
        <w:t>GoB’s</w:t>
      </w:r>
      <w:proofErr w:type="spellEnd"/>
      <w:r w:rsidRPr="008942A2">
        <w:rPr>
          <w:rFonts w:asciiTheme="minorHAnsi" w:hAnsiTheme="minorHAnsi" w:cstheme="minorHAnsi"/>
          <w:sz w:val="22"/>
        </w:rPr>
        <w:t xml:space="preserve"> commitment </w:t>
      </w:r>
      <w:r w:rsidR="00CE1A6E" w:rsidRPr="008942A2">
        <w:rPr>
          <w:rFonts w:asciiTheme="minorHAnsi" w:hAnsiTheme="minorHAnsi" w:cstheme="minorHAnsi"/>
          <w:sz w:val="22"/>
        </w:rPr>
        <w:t>to the Sustainable Development Goals (</w:t>
      </w:r>
      <w:r w:rsidRPr="008942A2">
        <w:rPr>
          <w:rFonts w:asciiTheme="minorHAnsi" w:hAnsiTheme="minorHAnsi" w:cstheme="minorHAnsi"/>
          <w:sz w:val="22"/>
        </w:rPr>
        <w:t>SDG</w:t>
      </w:r>
      <w:r w:rsidR="00CE1A6E" w:rsidRPr="008942A2">
        <w:rPr>
          <w:rFonts w:asciiTheme="minorHAnsi" w:hAnsiTheme="minorHAnsi" w:cstheme="minorHAnsi"/>
          <w:sz w:val="22"/>
        </w:rPr>
        <w:t>s)</w:t>
      </w:r>
      <w:r w:rsidRPr="008942A2">
        <w:rPr>
          <w:rFonts w:asciiTheme="minorHAnsi" w:hAnsiTheme="minorHAnsi" w:cstheme="minorHAnsi"/>
          <w:sz w:val="22"/>
        </w:rPr>
        <w:t xml:space="preserve">, Paris </w:t>
      </w:r>
      <w:r w:rsidR="00CE1A6E" w:rsidRPr="008942A2">
        <w:rPr>
          <w:rFonts w:asciiTheme="minorHAnsi" w:hAnsiTheme="minorHAnsi" w:cstheme="minorHAnsi"/>
          <w:sz w:val="22"/>
        </w:rPr>
        <w:t xml:space="preserve">Climate Agreement </w:t>
      </w:r>
      <w:r w:rsidRPr="008942A2">
        <w:rPr>
          <w:rFonts w:asciiTheme="minorHAnsi" w:hAnsiTheme="minorHAnsi" w:cstheme="minorHAnsi"/>
          <w:sz w:val="22"/>
        </w:rPr>
        <w:t>and Sendai</w:t>
      </w:r>
      <w:r w:rsidR="00CE1A6E" w:rsidRPr="008942A2">
        <w:rPr>
          <w:rFonts w:asciiTheme="minorHAnsi" w:hAnsiTheme="minorHAnsi" w:cstheme="minorHAnsi"/>
          <w:sz w:val="22"/>
        </w:rPr>
        <w:t xml:space="preserve"> Framework for Disaster Risk Reduction (SFDRR)</w:t>
      </w:r>
      <w:r w:rsidRPr="008942A2">
        <w:rPr>
          <w:rFonts w:asciiTheme="minorHAnsi" w:hAnsiTheme="minorHAnsi" w:cstheme="minorHAnsi"/>
          <w:sz w:val="22"/>
        </w:rPr>
        <w:t>.</w:t>
      </w:r>
    </w:p>
    <w:p w14:paraId="6C563BDB" w14:textId="7C481915" w:rsidR="009E4361" w:rsidRDefault="009E4361" w:rsidP="008942A2">
      <w:pPr>
        <w:pStyle w:val="ListParagraph"/>
        <w:numPr>
          <w:ilvl w:val="0"/>
          <w:numId w:val="2"/>
        </w:numPr>
        <w:spacing w:after="120" w:line="320" w:lineRule="exact"/>
        <w:ind w:left="851" w:hanging="491"/>
        <w:contextualSpacing w:val="0"/>
        <w:rPr>
          <w:rFonts w:asciiTheme="minorHAnsi" w:hAnsiTheme="minorHAnsi" w:cstheme="minorHAnsi"/>
          <w:sz w:val="22"/>
          <w:lang w:val="en-US"/>
        </w:rPr>
      </w:pPr>
      <w:r w:rsidRPr="008942A2">
        <w:rPr>
          <w:rFonts w:asciiTheme="minorHAnsi" w:hAnsiTheme="minorHAnsi" w:cstheme="minorHAnsi"/>
          <w:sz w:val="22"/>
          <w:lang w:val="en-US"/>
        </w:rPr>
        <w:t xml:space="preserve">A phase-wise approach is adopted by the plan. This proposes </w:t>
      </w:r>
      <w:r w:rsidR="008D0EAC">
        <w:rPr>
          <w:rFonts w:asciiTheme="minorHAnsi" w:hAnsiTheme="minorHAnsi" w:cstheme="minorHAnsi"/>
          <w:sz w:val="22"/>
          <w:lang w:val="en-US"/>
        </w:rPr>
        <w:t>34</w:t>
      </w:r>
      <w:r w:rsidR="00CF4842">
        <w:rPr>
          <w:rFonts w:asciiTheme="minorHAnsi" w:hAnsiTheme="minorHAnsi" w:cstheme="minorHAnsi"/>
          <w:sz w:val="22"/>
          <w:lang w:val="en-US"/>
        </w:rPr>
        <w:t xml:space="preserve"> key</w:t>
      </w:r>
      <w:r w:rsidRPr="008942A2">
        <w:rPr>
          <w:rFonts w:asciiTheme="minorHAnsi" w:hAnsiTheme="minorHAnsi" w:cstheme="minorHAnsi"/>
          <w:sz w:val="22"/>
          <w:lang w:val="en-US"/>
        </w:rPr>
        <w:t xml:space="preserve"> </w:t>
      </w:r>
      <w:r w:rsidR="008D0EAC">
        <w:rPr>
          <w:rFonts w:asciiTheme="minorHAnsi" w:hAnsiTheme="minorHAnsi" w:cstheme="minorHAnsi"/>
          <w:sz w:val="22"/>
          <w:lang w:val="en-US"/>
        </w:rPr>
        <w:t>targets</w:t>
      </w:r>
      <w:r w:rsidRPr="008942A2">
        <w:rPr>
          <w:rFonts w:asciiTheme="minorHAnsi" w:hAnsiTheme="minorHAnsi" w:cstheme="minorHAnsi"/>
          <w:sz w:val="22"/>
          <w:lang w:val="en-US"/>
        </w:rPr>
        <w:t xml:space="preserve"> </w:t>
      </w:r>
      <w:r w:rsidR="008D0EAC">
        <w:rPr>
          <w:rFonts w:asciiTheme="minorHAnsi" w:hAnsiTheme="minorHAnsi" w:cstheme="minorHAnsi"/>
          <w:sz w:val="22"/>
          <w:lang w:val="en-US"/>
        </w:rPr>
        <w:t xml:space="preserve">to be completed or initiated </w:t>
      </w:r>
      <w:r w:rsidRPr="008942A2">
        <w:rPr>
          <w:rFonts w:asciiTheme="minorHAnsi" w:hAnsiTheme="minorHAnsi" w:cstheme="minorHAnsi"/>
          <w:sz w:val="22"/>
          <w:lang w:val="en-US"/>
        </w:rPr>
        <w:t xml:space="preserve">by 2020 and </w:t>
      </w:r>
      <w:r w:rsidR="008D0EAC">
        <w:rPr>
          <w:rFonts w:asciiTheme="minorHAnsi" w:hAnsiTheme="minorHAnsi" w:cstheme="minorHAnsi"/>
          <w:sz w:val="22"/>
          <w:lang w:val="en-US"/>
        </w:rPr>
        <w:t>continued</w:t>
      </w:r>
      <w:r w:rsidRPr="008942A2">
        <w:rPr>
          <w:rFonts w:asciiTheme="minorHAnsi" w:hAnsiTheme="minorHAnsi" w:cstheme="minorHAnsi"/>
          <w:sz w:val="22"/>
          <w:lang w:val="en-US"/>
        </w:rPr>
        <w:t xml:space="preserve"> </w:t>
      </w:r>
      <w:r w:rsidR="007271F1">
        <w:rPr>
          <w:rFonts w:asciiTheme="minorHAnsi" w:hAnsiTheme="minorHAnsi" w:cstheme="minorHAnsi"/>
          <w:sz w:val="22"/>
          <w:lang w:val="en-US"/>
        </w:rPr>
        <w:t>until</w:t>
      </w:r>
      <w:r w:rsidRPr="008942A2">
        <w:rPr>
          <w:rFonts w:asciiTheme="minorHAnsi" w:hAnsiTheme="minorHAnsi" w:cstheme="minorHAnsi"/>
          <w:sz w:val="22"/>
          <w:lang w:val="en-US"/>
        </w:rPr>
        <w:t xml:space="preserve"> 2030. </w:t>
      </w:r>
    </w:p>
    <w:p w14:paraId="6552E4A9" w14:textId="3F2A1D00" w:rsidR="00D21A61" w:rsidRPr="008942A2" w:rsidRDefault="00D21A61" w:rsidP="008942A2">
      <w:pPr>
        <w:pStyle w:val="ListParagraph"/>
        <w:numPr>
          <w:ilvl w:val="0"/>
          <w:numId w:val="2"/>
        </w:numPr>
        <w:spacing w:after="120" w:line="320" w:lineRule="exact"/>
        <w:ind w:left="851" w:hanging="491"/>
        <w:contextualSpacing w:val="0"/>
        <w:rPr>
          <w:rFonts w:asciiTheme="minorHAnsi" w:hAnsiTheme="minorHAnsi" w:cstheme="minorHAnsi"/>
          <w:sz w:val="22"/>
          <w:lang w:val="en-US"/>
        </w:rPr>
      </w:pPr>
      <w:r w:rsidRPr="00011C32">
        <w:rPr>
          <w:rFonts w:asciiTheme="minorHAnsi" w:hAnsiTheme="minorHAnsi" w:cstheme="minorHAnsi"/>
          <w:color w:val="000000" w:themeColor="text1"/>
          <w:sz w:val="22"/>
          <w:lang w:val="en-AU" w:eastAsia="en-AU"/>
        </w:rPr>
        <w:t xml:space="preserve">Bangladesh has taken a holistic approach towards disaster management, where emphasis has been given to working together with all stakeholders to build strategic, scientific and implementation partnerships with all relevant government departments and agencies, </w:t>
      </w:r>
      <w:r>
        <w:rPr>
          <w:rFonts w:asciiTheme="minorHAnsi" w:hAnsiTheme="minorHAnsi" w:cstheme="minorHAnsi"/>
          <w:color w:val="000000" w:themeColor="text1"/>
          <w:sz w:val="22"/>
          <w:lang w:val="en-AU" w:eastAsia="en-AU"/>
        </w:rPr>
        <w:t xml:space="preserve">and </w:t>
      </w:r>
      <w:r w:rsidRPr="00011C32">
        <w:rPr>
          <w:rFonts w:asciiTheme="minorHAnsi" w:hAnsiTheme="minorHAnsi" w:cstheme="minorHAnsi"/>
          <w:color w:val="000000" w:themeColor="text1"/>
          <w:sz w:val="22"/>
          <w:lang w:val="en-AU" w:eastAsia="en-AU"/>
        </w:rPr>
        <w:t xml:space="preserve">other key non-government players including NGOs, academic and technical institutions, the private sector and donors. </w:t>
      </w:r>
      <w:r w:rsidRPr="00011C32">
        <w:rPr>
          <w:rFonts w:asciiTheme="minorHAnsi" w:hAnsiTheme="minorHAnsi" w:cstheme="minorHAnsi"/>
          <w:sz w:val="22"/>
        </w:rPr>
        <w:t>Significant progress has been made in terms of reducing the vulnerability of Bangladesh’s people, for example through an upgraded early warning system, efficient preparedness and community-based response capacity.</w:t>
      </w:r>
    </w:p>
    <w:p w14:paraId="5AD3525F" w14:textId="55BE763A" w:rsidR="00011C32" w:rsidRDefault="00AE3113" w:rsidP="006042AB">
      <w:pPr>
        <w:pStyle w:val="ListParagraph"/>
        <w:numPr>
          <w:ilvl w:val="0"/>
          <w:numId w:val="2"/>
        </w:numPr>
        <w:spacing w:after="120" w:line="320" w:lineRule="exact"/>
        <w:ind w:left="851" w:hanging="491"/>
        <w:contextualSpacing w:val="0"/>
        <w:rPr>
          <w:rFonts w:asciiTheme="minorHAnsi" w:hAnsiTheme="minorHAnsi" w:cstheme="minorHAnsi"/>
          <w:sz w:val="22"/>
        </w:rPr>
      </w:pPr>
      <w:r>
        <w:rPr>
          <w:rFonts w:asciiTheme="minorHAnsi" w:hAnsiTheme="minorHAnsi" w:cstheme="minorHAnsi"/>
          <w:sz w:val="22"/>
        </w:rPr>
        <w:t>Bangladesh is in the midst of rapid change spurred by urbanization and climate change, where the nature of disaster risk is also changing</w:t>
      </w:r>
      <w:r w:rsidR="00011C32" w:rsidRPr="00011C32">
        <w:rPr>
          <w:rFonts w:asciiTheme="minorHAnsi" w:hAnsiTheme="minorHAnsi" w:cstheme="minorHAnsi"/>
          <w:sz w:val="22"/>
        </w:rPr>
        <w:t xml:space="preserve">. </w:t>
      </w:r>
      <w:r w:rsidR="00D21A61">
        <w:rPr>
          <w:rFonts w:asciiTheme="minorHAnsi" w:hAnsiTheme="minorHAnsi" w:cstheme="minorHAnsi"/>
          <w:sz w:val="22"/>
        </w:rPr>
        <w:t xml:space="preserve">There is thus the need to regularly update and re-formulate disaster management plans not only to </w:t>
      </w:r>
      <w:r w:rsidR="007744B1">
        <w:rPr>
          <w:rFonts w:asciiTheme="minorHAnsi" w:hAnsiTheme="minorHAnsi" w:cstheme="minorHAnsi"/>
          <w:sz w:val="22"/>
        </w:rPr>
        <w:t>adapt to</w:t>
      </w:r>
      <w:r w:rsidR="00D21A61">
        <w:rPr>
          <w:rFonts w:asciiTheme="minorHAnsi" w:hAnsiTheme="minorHAnsi" w:cstheme="minorHAnsi"/>
          <w:sz w:val="22"/>
        </w:rPr>
        <w:t xml:space="preserve"> the changing circumstances, but to also utilize the opportunities offered by new technologies and global linkages. </w:t>
      </w:r>
    </w:p>
    <w:p w14:paraId="780BF7F3" w14:textId="06CA6EFB" w:rsidR="00F37A28" w:rsidRDefault="00011C32" w:rsidP="006042AB">
      <w:pPr>
        <w:pStyle w:val="ListParagraph"/>
        <w:numPr>
          <w:ilvl w:val="0"/>
          <w:numId w:val="2"/>
        </w:numPr>
        <w:spacing w:after="120" w:line="320" w:lineRule="exact"/>
        <w:ind w:left="851" w:hanging="491"/>
        <w:contextualSpacing w:val="0"/>
        <w:rPr>
          <w:rFonts w:asciiTheme="minorHAnsi" w:hAnsiTheme="minorHAnsi" w:cstheme="minorHAnsi"/>
          <w:sz w:val="22"/>
        </w:rPr>
      </w:pPr>
      <w:r w:rsidRPr="00011C32">
        <w:rPr>
          <w:rFonts w:asciiTheme="minorHAnsi" w:hAnsiTheme="minorHAnsi" w:cstheme="minorHAnsi"/>
          <w:sz w:val="22"/>
        </w:rPr>
        <w:t>The</w:t>
      </w:r>
      <w:r w:rsidR="00091E6E">
        <w:rPr>
          <w:rFonts w:asciiTheme="minorHAnsi" w:hAnsiTheme="minorHAnsi" w:cstheme="minorHAnsi"/>
          <w:sz w:val="22"/>
        </w:rPr>
        <w:t xml:space="preserve"> national</w:t>
      </w:r>
      <w:r w:rsidRPr="00011C32">
        <w:rPr>
          <w:rFonts w:asciiTheme="minorHAnsi" w:hAnsiTheme="minorHAnsi" w:cstheme="minorHAnsi"/>
          <w:sz w:val="22"/>
        </w:rPr>
        <w:t xml:space="preserve"> institutional structure and policy instruments are </w:t>
      </w:r>
      <w:r w:rsidR="00091E6E">
        <w:rPr>
          <w:rFonts w:asciiTheme="minorHAnsi" w:hAnsiTheme="minorHAnsi" w:cstheme="minorHAnsi"/>
          <w:sz w:val="22"/>
        </w:rPr>
        <w:t>well-established</w:t>
      </w:r>
      <w:r w:rsidRPr="00011C32">
        <w:rPr>
          <w:rFonts w:asciiTheme="minorHAnsi" w:hAnsiTheme="minorHAnsi" w:cstheme="minorHAnsi"/>
          <w:sz w:val="22"/>
        </w:rPr>
        <w:t xml:space="preserve"> to support </w:t>
      </w:r>
      <w:r w:rsidR="00091E6E">
        <w:rPr>
          <w:rFonts w:asciiTheme="minorHAnsi" w:hAnsiTheme="minorHAnsi" w:cstheme="minorHAnsi"/>
          <w:sz w:val="22"/>
        </w:rPr>
        <w:t xml:space="preserve">the </w:t>
      </w:r>
      <w:r w:rsidRPr="00011C32">
        <w:rPr>
          <w:rFonts w:asciiTheme="minorHAnsi" w:hAnsiTheme="minorHAnsi" w:cstheme="minorHAnsi"/>
          <w:sz w:val="22"/>
        </w:rPr>
        <w:t xml:space="preserve">country’s efforts </w:t>
      </w:r>
      <w:r w:rsidR="00091E6E">
        <w:rPr>
          <w:rFonts w:asciiTheme="minorHAnsi" w:hAnsiTheme="minorHAnsi" w:cstheme="minorHAnsi"/>
          <w:sz w:val="22"/>
        </w:rPr>
        <w:t>in</w:t>
      </w:r>
      <w:r w:rsidRPr="00011C32">
        <w:rPr>
          <w:rFonts w:asciiTheme="minorHAnsi" w:hAnsiTheme="minorHAnsi" w:cstheme="minorHAnsi"/>
          <w:sz w:val="22"/>
        </w:rPr>
        <w:t xml:space="preserve"> disaster management. Yet again the long, medium and short </w:t>
      </w:r>
      <w:r w:rsidR="00091E6E">
        <w:rPr>
          <w:rFonts w:asciiTheme="minorHAnsi" w:hAnsiTheme="minorHAnsi" w:cstheme="minorHAnsi"/>
          <w:sz w:val="22"/>
        </w:rPr>
        <w:t xml:space="preserve">term </w:t>
      </w:r>
      <w:r w:rsidRPr="00011C32">
        <w:rPr>
          <w:rFonts w:asciiTheme="minorHAnsi" w:hAnsiTheme="minorHAnsi" w:cstheme="minorHAnsi"/>
          <w:sz w:val="22"/>
        </w:rPr>
        <w:t>plans and programmes of the Government of Bangladesh (</w:t>
      </w:r>
      <w:proofErr w:type="spellStart"/>
      <w:r w:rsidRPr="00011C32">
        <w:rPr>
          <w:rFonts w:asciiTheme="minorHAnsi" w:hAnsiTheme="minorHAnsi" w:cstheme="minorHAnsi"/>
          <w:sz w:val="22"/>
        </w:rPr>
        <w:t>GoB</w:t>
      </w:r>
      <w:proofErr w:type="spellEnd"/>
      <w:r w:rsidRPr="00011C32">
        <w:rPr>
          <w:rFonts w:asciiTheme="minorHAnsi" w:hAnsiTheme="minorHAnsi" w:cstheme="minorHAnsi"/>
          <w:sz w:val="22"/>
        </w:rPr>
        <w:t>) have included disaster management as a priority area. The National Pla</w:t>
      </w:r>
      <w:r w:rsidR="00091E6E">
        <w:rPr>
          <w:rFonts w:asciiTheme="minorHAnsi" w:hAnsiTheme="minorHAnsi" w:cstheme="minorHAnsi"/>
          <w:sz w:val="22"/>
        </w:rPr>
        <w:t>n for Disaster Management (NPDM</w:t>
      </w:r>
      <w:r w:rsidRPr="00011C32">
        <w:rPr>
          <w:rFonts w:asciiTheme="minorHAnsi" w:hAnsiTheme="minorHAnsi" w:cstheme="minorHAnsi"/>
          <w:sz w:val="22"/>
        </w:rPr>
        <w:t xml:space="preserve"> 2016-2020</w:t>
      </w:r>
      <w:r w:rsidR="00091E6E">
        <w:rPr>
          <w:rFonts w:asciiTheme="minorHAnsi" w:hAnsiTheme="minorHAnsi" w:cstheme="minorHAnsi"/>
          <w:sz w:val="22"/>
        </w:rPr>
        <w:t>)</w:t>
      </w:r>
      <w:r w:rsidRPr="00011C32">
        <w:rPr>
          <w:rFonts w:asciiTheme="minorHAnsi" w:hAnsiTheme="minorHAnsi" w:cstheme="minorHAnsi"/>
          <w:sz w:val="22"/>
        </w:rPr>
        <w:t xml:space="preserve"> </w:t>
      </w:r>
      <w:r w:rsidR="00091E6E">
        <w:rPr>
          <w:rFonts w:asciiTheme="minorHAnsi" w:hAnsiTheme="minorHAnsi" w:cstheme="minorHAnsi"/>
          <w:sz w:val="22"/>
        </w:rPr>
        <w:t>builds on the achievements and existing institutional framework in Bangladesh and aims</w:t>
      </w:r>
      <w:r w:rsidRPr="00011C32">
        <w:rPr>
          <w:rFonts w:asciiTheme="minorHAnsi" w:hAnsiTheme="minorHAnsi" w:cstheme="minorHAnsi"/>
          <w:sz w:val="22"/>
        </w:rPr>
        <w:t xml:space="preserve"> to guide national efforts to achieve </w:t>
      </w:r>
      <w:r w:rsidR="00091E6E">
        <w:rPr>
          <w:rFonts w:asciiTheme="minorHAnsi" w:hAnsiTheme="minorHAnsi" w:cstheme="minorHAnsi"/>
          <w:sz w:val="22"/>
        </w:rPr>
        <w:t xml:space="preserve">key </w:t>
      </w:r>
      <w:r w:rsidRPr="00011C32">
        <w:rPr>
          <w:rFonts w:asciiTheme="minorHAnsi" w:hAnsiTheme="minorHAnsi" w:cstheme="minorHAnsi"/>
          <w:sz w:val="22"/>
        </w:rPr>
        <w:t xml:space="preserve">disaster management </w:t>
      </w:r>
      <w:r w:rsidR="00091E6E">
        <w:rPr>
          <w:rFonts w:asciiTheme="minorHAnsi" w:hAnsiTheme="minorHAnsi" w:cstheme="minorHAnsi"/>
          <w:sz w:val="22"/>
        </w:rPr>
        <w:t>priorities</w:t>
      </w:r>
      <w:r w:rsidRPr="00011C32">
        <w:rPr>
          <w:rFonts w:asciiTheme="minorHAnsi" w:hAnsiTheme="minorHAnsi" w:cstheme="minorHAnsi"/>
          <w:sz w:val="22"/>
        </w:rPr>
        <w:t xml:space="preserve">. </w:t>
      </w:r>
      <w:r w:rsidR="00585553">
        <w:rPr>
          <w:rFonts w:asciiTheme="minorHAnsi" w:hAnsiTheme="minorHAnsi" w:cstheme="minorHAnsi"/>
          <w:color w:val="000000" w:themeColor="text1"/>
          <w:sz w:val="22"/>
          <w:lang w:val="en-AU" w:eastAsia="en-AU"/>
        </w:rPr>
        <w:t>T</w:t>
      </w:r>
      <w:r w:rsidR="00585553" w:rsidRPr="00011C32">
        <w:rPr>
          <w:rFonts w:asciiTheme="minorHAnsi" w:hAnsiTheme="minorHAnsi" w:cstheme="minorHAnsi"/>
          <w:color w:val="000000" w:themeColor="text1"/>
          <w:sz w:val="22"/>
          <w:lang w:val="en-AU" w:eastAsia="en-AU"/>
        </w:rPr>
        <w:t xml:space="preserve">he role of </w:t>
      </w:r>
      <w:proofErr w:type="spellStart"/>
      <w:r w:rsidR="00585553">
        <w:rPr>
          <w:rFonts w:asciiTheme="minorHAnsi" w:hAnsiTheme="minorHAnsi" w:cstheme="minorHAnsi"/>
          <w:color w:val="000000" w:themeColor="text1"/>
          <w:sz w:val="22"/>
          <w:lang w:val="en-AU" w:eastAsia="en-AU"/>
        </w:rPr>
        <w:t>GoB</w:t>
      </w:r>
      <w:proofErr w:type="spellEnd"/>
      <w:r w:rsidR="00585553" w:rsidRPr="00011C32">
        <w:rPr>
          <w:rFonts w:asciiTheme="minorHAnsi" w:hAnsiTheme="minorHAnsi" w:cstheme="minorHAnsi"/>
          <w:color w:val="000000" w:themeColor="text1"/>
          <w:sz w:val="22"/>
          <w:lang w:val="en-AU" w:eastAsia="en-AU"/>
        </w:rPr>
        <w:t xml:space="preserve"> is </w:t>
      </w:r>
      <w:r w:rsidR="00585553">
        <w:rPr>
          <w:rFonts w:asciiTheme="minorHAnsi" w:hAnsiTheme="minorHAnsi" w:cstheme="minorHAnsi"/>
          <w:color w:val="000000" w:themeColor="text1"/>
          <w:sz w:val="22"/>
          <w:lang w:val="en-AU" w:eastAsia="en-AU"/>
        </w:rPr>
        <w:t>primarily</w:t>
      </w:r>
      <w:r w:rsidR="00585553" w:rsidRPr="00011C32">
        <w:rPr>
          <w:rFonts w:asciiTheme="minorHAnsi" w:hAnsiTheme="minorHAnsi" w:cstheme="minorHAnsi"/>
          <w:color w:val="000000" w:themeColor="text1"/>
          <w:sz w:val="22"/>
          <w:lang w:val="en-AU" w:eastAsia="en-AU"/>
        </w:rPr>
        <w:t xml:space="preserve"> to </w:t>
      </w:r>
      <w:r w:rsidR="00585553">
        <w:rPr>
          <w:rFonts w:asciiTheme="minorHAnsi" w:hAnsiTheme="minorHAnsi" w:cstheme="minorHAnsi"/>
          <w:color w:val="000000" w:themeColor="text1"/>
          <w:sz w:val="22"/>
          <w:lang w:val="en-AU" w:eastAsia="en-AU"/>
        </w:rPr>
        <w:t xml:space="preserve">continue </w:t>
      </w:r>
      <w:r w:rsidR="00585553" w:rsidRPr="00011C32">
        <w:rPr>
          <w:rFonts w:asciiTheme="minorHAnsi" w:hAnsiTheme="minorHAnsi" w:cstheme="minorHAnsi"/>
          <w:color w:val="000000" w:themeColor="text1"/>
          <w:sz w:val="22"/>
          <w:lang w:val="en-AU" w:eastAsia="en-AU"/>
        </w:rPr>
        <w:t>e</w:t>
      </w:r>
      <w:r w:rsidR="00585553">
        <w:rPr>
          <w:rFonts w:asciiTheme="minorHAnsi" w:hAnsiTheme="minorHAnsi" w:cstheme="minorHAnsi"/>
          <w:color w:val="000000" w:themeColor="text1"/>
          <w:sz w:val="22"/>
          <w:lang w:val="en-AU" w:eastAsia="en-AU"/>
        </w:rPr>
        <w:t>nsuring</w:t>
      </w:r>
      <w:r w:rsidR="00585553" w:rsidRPr="00011C32">
        <w:rPr>
          <w:rFonts w:asciiTheme="minorHAnsi" w:hAnsiTheme="minorHAnsi" w:cstheme="minorHAnsi"/>
          <w:color w:val="000000" w:themeColor="text1"/>
          <w:sz w:val="22"/>
          <w:lang w:val="en-AU" w:eastAsia="en-AU"/>
        </w:rPr>
        <w:t xml:space="preserve"> that disaster management </w:t>
      </w:r>
      <w:r w:rsidR="008D0EAC">
        <w:rPr>
          <w:rFonts w:asciiTheme="minorHAnsi" w:hAnsiTheme="minorHAnsi" w:cstheme="minorHAnsi"/>
          <w:color w:val="000000" w:themeColor="text1"/>
          <w:sz w:val="22"/>
          <w:lang w:val="en-AU" w:eastAsia="en-AU"/>
        </w:rPr>
        <w:t xml:space="preserve">for resilience </w:t>
      </w:r>
      <w:r w:rsidR="00585553" w:rsidRPr="00011C32">
        <w:rPr>
          <w:rFonts w:asciiTheme="minorHAnsi" w:hAnsiTheme="minorHAnsi" w:cstheme="minorHAnsi"/>
          <w:color w:val="000000" w:themeColor="text1"/>
          <w:sz w:val="22"/>
          <w:lang w:val="en-AU" w:eastAsia="en-AU"/>
        </w:rPr>
        <w:t>is a focus of national policy and programmes.</w:t>
      </w:r>
      <w:r w:rsidR="00585553">
        <w:rPr>
          <w:rFonts w:asciiTheme="minorHAnsi" w:hAnsiTheme="minorHAnsi" w:cstheme="minorHAnsi"/>
          <w:color w:val="000000" w:themeColor="text1"/>
          <w:sz w:val="22"/>
          <w:lang w:val="en-AU" w:eastAsia="en-AU"/>
        </w:rPr>
        <w:t xml:space="preserve"> </w:t>
      </w:r>
      <w:r w:rsidRPr="00011C32">
        <w:rPr>
          <w:rFonts w:asciiTheme="minorHAnsi" w:hAnsiTheme="minorHAnsi" w:cstheme="minorHAnsi"/>
          <w:sz w:val="22"/>
        </w:rPr>
        <w:t>NPDM</w:t>
      </w:r>
      <w:r w:rsidR="00091E6E">
        <w:rPr>
          <w:rFonts w:asciiTheme="minorHAnsi" w:hAnsiTheme="minorHAnsi" w:cstheme="minorHAnsi"/>
          <w:sz w:val="22"/>
        </w:rPr>
        <w:t xml:space="preserve"> 2016-2020</w:t>
      </w:r>
      <w:r w:rsidRPr="00011C32">
        <w:rPr>
          <w:rFonts w:asciiTheme="minorHAnsi" w:hAnsiTheme="minorHAnsi" w:cstheme="minorHAnsi"/>
          <w:sz w:val="22"/>
        </w:rPr>
        <w:t xml:space="preserve"> </w:t>
      </w:r>
      <w:r w:rsidR="00091E6E">
        <w:rPr>
          <w:rFonts w:asciiTheme="minorHAnsi" w:hAnsiTheme="minorHAnsi" w:cstheme="minorHAnsi"/>
          <w:sz w:val="22"/>
        </w:rPr>
        <w:t>serves</w:t>
      </w:r>
      <w:r w:rsidRPr="00011C32">
        <w:rPr>
          <w:rFonts w:asciiTheme="minorHAnsi" w:hAnsiTheme="minorHAnsi" w:cstheme="minorHAnsi"/>
          <w:sz w:val="22"/>
        </w:rPr>
        <w:t xml:space="preserve"> as a transformational instrument to build the resilience of the vulnerable people of the country</w:t>
      </w:r>
      <w:r w:rsidR="00585553">
        <w:rPr>
          <w:rFonts w:asciiTheme="minorHAnsi" w:hAnsiTheme="minorHAnsi" w:cstheme="minorHAnsi"/>
          <w:sz w:val="22"/>
        </w:rPr>
        <w:t xml:space="preserve"> by </w:t>
      </w:r>
      <w:r w:rsidR="00091E6E">
        <w:rPr>
          <w:rFonts w:asciiTheme="minorHAnsi" w:hAnsiTheme="minorHAnsi" w:cstheme="minorHAnsi"/>
          <w:sz w:val="22"/>
        </w:rPr>
        <w:t>address</w:t>
      </w:r>
      <w:r w:rsidR="00585553">
        <w:rPr>
          <w:rFonts w:asciiTheme="minorHAnsi" w:hAnsiTheme="minorHAnsi" w:cstheme="minorHAnsi"/>
          <w:sz w:val="22"/>
        </w:rPr>
        <w:t>ing</w:t>
      </w:r>
      <w:r w:rsidR="00091E6E">
        <w:rPr>
          <w:rFonts w:asciiTheme="minorHAnsi" w:hAnsiTheme="minorHAnsi" w:cstheme="minorHAnsi"/>
          <w:sz w:val="22"/>
        </w:rPr>
        <w:t xml:space="preserve"> existing risks and avoid</w:t>
      </w:r>
      <w:r w:rsidR="00585553">
        <w:rPr>
          <w:rFonts w:asciiTheme="minorHAnsi" w:hAnsiTheme="minorHAnsi" w:cstheme="minorHAnsi"/>
          <w:sz w:val="22"/>
        </w:rPr>
        <w:t>ing</w:t>
      </w:r>
      <w:r w:rsidR="00091E6E">
        <w:rPr>
          <w:rFonts w:asciiTheme="minorHAnsi" w:hAnsiTheme="minorHAnsi" w:cstheme="minorHAnsi"/>
          <w:sz w:val="22"/>
        </w:rPr>
        <w:t xml:space="preserve"> </w:t>
      </w:r>
      <w:r w:rsidR="00585553">
        <w:rPr>
          <w:rFonts w:asciiTheme="minorHAnsi" w:hAnsiTheme="minorHAnsi" w:cstheme="minorHAnsi"/>
          <w:sz w:val="22"/>
        </w:rPr>
        <w:t>the creation of</w:t>
      </w:r>
      <w:r w:rsidR="00091E6E">
        <w:rPr>
          <w:rFonts w:asciiTheme="minorHAnsi" w:hAnsiTheme="minorHAnsi" w:cstheme="minorHAnsi"/>
          <w:sz w:val="22"/>
        </w:rPr>
        <w:t xml:space="preserve"> new risks</w:t>
      </w:r>
      <w:r w:rsidRPr="00011C32">
        <w:rPr>
          <w:rFonts w:asciiTheme="minorHAnsi" w:hAnsiTheme="minorHAnsi" w:cstheme="minorHAnsi"/>
          <w:sz w:val="22"/>
        </w:rPr>
        <w:t>.</w:t>
      </w:r>
      <w:r w:rsidR="00585553">
        <w:rPr>
          <w:rFonts w:asciiTheme="minorHAnsi" w:hAnsiTheme="minorHAnsi" w:cstheme="minorHAnsi"/>
          <w:sz w:val="22"/>
        </w:rPr>
        <w:t xml:space="preserve"> It builds on the preceding National Plan for Disaster Management (NPDM 2010-2015).</w:t>
      </w:r>
    </w:p>
    <w:p w14:paraId="7E3425A0" w14:textId="77777777" w:rsidR="00091E6E" w:rsidRDefault="00091E6E" w:rsidP="006042AB">
      <w:pPr>
        <w:spacing w:after="120" w:line="320" w:lineRule="exact"/>
        <w:ind w:left="851" w:hanging="491"/>
        <w:rPr>
          <w:rFonts w:asciiTheme="minorHAnsi" w:hAnsiTheme="minorHAnsi" w:cstheme="minorHAnsi"/>
          <w:b/>
          <w:sz w:val="22"/>
        </w:rPr>
      </w:pPr>
    </w:p>
    <w:p w14:paraId="3194712C" w14:textId="1F1059D8" w:rsidR="00091E6E" w:rsidRPr="007A4118" w:rsidRDefault="00091E6E" w:rsidP="008942A2">
      <w:pPr>
        <w:spacing w:after="120" w:line="320" w:lineRule="exact"/>
        <w:ind w:left="0"/>
        <w:rPr>
          <w:rFonts w:asciiTheme="minorHAnsi" w:hAnsiTheme="minorHAnsi" w:cstheme="minorHAnsi"/>
          <w:b/>
          <w:sz w:val="28"/>
          <w:szCs w:val="28"/>
        </w:rPr>
      </w:pPr>
      <w:r w:rsidRPr="007A4118">
        <w:rPr>
          <w:rFonts w:asciiTheme="minorHAnsi" w:hAnsiTheme="minorHAnsi" w:cstheme="minorHAnsi"/>
          <w:b/>
          <w:sz w:val="28"/>
          <w:szCs w:val="28"/>
        </w:rPr>
        <w:t>1.</w:t>
      </w:r>
      <w:r w:rsidR="00463959">
        <w:rPr>
          <w:rFonts w:asciiTheme="minorHAnsi" w:hAnsiTheme="minorHAnsi" w:cstheme="minorHAnsi"/>
          <w:b/>
          <w:sz w:val="28"/>
          <w:szCs w:val="28"/>
        </w:rPr>
        <w:t>2</w:t>
      </w:r>
      <w:r w:rsidRPr="007A4118">
        <w:rPr>
          <w:rFonts w:asciiTheme="minorHAnsi" w:hAnsiTheme="minorHAnsi" w:cstheme="minorHAnsi"/>
          <w:b/>
          <w:sz w:val="28"/>
          <w:szCs w:val="28"/>
        </w:rPr>
        <w:t xml:space="preserve">. Overview of NPDM 2010-2015 </w:t>
      </w:r>
    </w:p>
    <w:p w14:paraId="26C67D2D" w14:textId="77777777" w:rsidR="00091E6E" w:rsidRPr="00011C32" w:rsidRDefault="00091E6E" w:rsidP="006042AB">
      <w:pPr>
        <w:pStyle w:val="ListParagraph"/>
        <w:numPr>
          <w:ilvl w:val="0"/>
          <w:numId w:val="2"/>
        </w:numPr>
        <w:spacing w:after="120" w:line="320" w:lineRule="exact"/>
        <w:ind w:left="851" w:hanging="491"/>
        <w:contextualSpacing w:val="0"/>
        <w:rPr>
          <w:rFonts w:asciiTheme="minorHAnsi" w:hAnsiTheme="minorHAnsi" w:cstheme="minorHAnsi"/>
          <w:sz w:val="22"/>
        </w:rPr>
      </w:pPr>
      <w:r w:rsidRPr="00011C32">
        <w:rPr>
          <w:rFonts w:asciiTheme="minorHAnsi" w:hAnsiTheme="minorHAnsi" w:cstheme="minorHAnsi"/>
          <w:color w:val="000000" w:themeColor="text1"/>
          <w:sz w:val="22"/>
          <w:lang w:val="en-AU" w:eastAsia="en-AU"/>
        </w:rPr>
        <w:t>The National Plan for Disaster Management (NPDM 2016-2020) is the successor to the previous 5-year National Plan for Disaster Management (NPDM 2010-2015). NPDM 2010-2015 was the first policy planning document of its kind and an outcome of the national and international commitments of the Government of Bangladesh (</w:t>
      </w:r>
      <w:proofErr w:type="spellStart"/>
      <w:r w:rsidRPr="00011C32">
        <w:rPr>
          <w:rFonts w:asciiTheme="minorHAnsi" w:hAnsiTheme="minorHAnsi" w:cstheme="minorHAnsi"/>
          <w:color w:val="000000" w:themeColor="text1"/>
          <w:sz w:val="22"/>
          <w:lang w:val="en-AU" w:eastAsia="en-AU"/>
        </w:rPr>
        <w:t>GoB</w:t>
      </w:r>
      <w:proofErr w:type="spellEnd"/>
      <w:r w:rsidRPr="00011C32">
        <w:rPr>
          <w:rFonts w:asciiTheme="minorHAnsi" w:hAnsiTheme="minorHAnsi" w:cstheme="minorHAnsi"/>
          <w:color w:val="000000" w:themeColor="text1"/>
          <w:sz w:val="22"/>
          <w:lang w:val="en-AU" w:eastAsia="en-AU"/>
        </w:rPr>
        <w:t>) and the Disaster Management and Relief Division (DM&amp;RD) for addressing the disaster risks in the country comprehensively. The plan reflects the basic principles of the SAARC Framework on Disaster Management.</w:t>
      </w:r>
    </w:p>
    <w:p w14:paraId="27BCF92C" w14:textId="77777777" w:rsidR="00B031F8" w:rsidRPr="00011C32" w:rsidRDefault="00B031F8" w:rsidP="006042AB">
      <w:pPr>
        <w:pStyle w:val="ListParagraph"/>
        <w:numPr>
          <w:ilvl w:val="0"/>
          <w:numId w:val="2"/>
        </w:numPr>
        <w:spacing w:after="120" w:line="320" w:lineRule="exact"/>
        <w:ind w:left="851" w:hanging="491"/>
        <w:contextualSpacing w:val="0"/>
        <w:rPr>
          <w:rFonts w:asciiTheme="minorHAnsi" w:hAnsiTheme="minorHAnsi" w:cstheme="minorHAnsi"/>
          <w:sz w:val="22"/>
        </w:rPr>
      </w:pPr>
      <w:r w:rsidRPr="00011C32">
        <w:rPr>
          <w:rFonts w:asciiTheme="minorHAnsi" w:hAnsiTheme="minorHAnsi" w:cstheme="minorHAnsi"/>
          <w:color w:val="000000" w:themeColor="text1"/>
          <w:sz w:val="22"/>
          <w:lang w:val="en-AU" w:eastAsia="en-AU"/>
        </w:rPr>
        <w:t xml:space="preserve">NPDM 2010-2015 was developed on the basis of the </w:t>
      </w:r>
      <w:proofErr w:type="spellStart"/>
      <w:r w:rsidRPr="00011C32">
        <w:rPr>
          <w:rFonts w:asciiTheme="minorHAnsi" w:hAnsiTheme="minorHAnsi" w:cstheme="minorHAnsi"/>
          <w:color w:val="000000" w:themeColor="text1"/>
          <w:sz w:val="22"/>
          <w:lang w:val="en-AU" w:eastAsia="en-AU"/>
        </w:rPr>
        <w:t>GoB</w:t>
      </w:r>
      <w:proofErr w:type="spellEnd"/>
      <w:r w:rsidRPr="00011C32">
        <w:rPr>
          <w:rFonts w:asciiTheme="minorHAnsi" w:hAnsiTheme="minorHAnsi" w:cstheme="minorHAnsi"/>
          <w:color w:val="000000" w:themeColor="text1"/>
          <w:sz w:val="22"/>
          <w:lang w:val="en-AU" w:eastAsia="en-AU"/>
        </w:rPr>
        <w:t xml:space="preserve"> Vision and </w:t>
      </w:r>
      <w:proofErr w:type="spellStart"/>
      <w:r w:rsidRPr="00011C32">
        <w:rPr>
          <w:rFonts w:asciiTheme="minorHAnsi" w:hAnsiTheme="minorHAnsi" w:cstheme="minorHAnsi"/>
          <w:color w:val="000000" w:themeColor="text1"/>
          <w:sz w:val="22"/>
          <w:lang w:val="en-AU" w:eastAsia="en-AU"/>
        </w:rPr>
        <w:t>MoFDM</w:t>
      </w:r>
      <w:proofErr w:type="spellEnd"/>
      <w:r w:rsidRPr="00011C32">
        <w:rPr>
          <w:rFonts w:asciiTheme="minorHAnsi" w:hAnsiTheme="minorHAnsi" w:cstheme="minorHAnsi"/>
          <w:color w:val="000000" w:themeColor="text1"/>
          <w:sz w:val="22"/>
          <w:lang w:val="en-AU" w:eastAsia="en-AU"/>
        </w:rPr>
        <w:t xml:space="preserve"> mission to reduce vulnerability, particularly of the poor, to the effects of natural, environmental and human-induced hazards to a manageable and acceptable humanitarian level by: (a) Bringing a paradigm shift in disaster management from conventional response and relief practice to a more comprehensive risk reduction culture; and (b) Strengthening the capacity of the Bangladesh disaster management system in improving the response and recovery management at all levels. Thus the aim was to build resilience through improved disaster risk reduction policies and practices, and at the same time maintain and improve capacity for disaster response and recovery as part of the humanitarian mandate of </w:t>
      </w:r>
      <w:proofErr w:type="spellStart"/>
      <w:r w:rsidRPr="00011C32">
        <w:rPr>
          <w:rFonts w:asciiTheme="minorHAnsi" w:hAnsiTheme="minorHAnsi" w:cstheme="minorHAnsi"/>
          <w:color w:val="000000" w:themeColor="text1"/>
          <w:sz w:val="22"/>
          <w:lang w:val="en-AU" w:eastAsia="en-AU"/>
        </w:rPr>
        <w:t>MoDMR</w:t>
      </w:r>
      <w:proofErr w:type="spellEnd"/>
      <w:r w:rsidRPr="00011C32">
        <w:rPr>
          <w:rFonts w:asciiTheme="minorHAnsi" w:hAnsiTheme="minorHAnsi" w:cstheme="minorHAnsi"/>
          <w:color w:val="000000" w:themeColor="text1"/>
          <w:sz w:val="22"/>
          <w:lang w:val="en-AU" w:eastAsia="en-AU"/>
        </w:rPr>
        <w:t>.</w:t>
      </w:r>
    </w:p>
    <w:p w14:paraId="17AFCDF3" w14:textId="77777777" w:rsidR="00B031F8" w:rsidRPr="00011C32" w:rsidRDefault="00585553" w:rsidP="006042AB">
      <w:pPr>
        <w:pStyle w:val="ListParagraph"/>
        <w:numPr>
          <w:ilvl w:val="0"/>
          <w:numId w:val="2"/>
        </w:numPr>
        <w:spacing w:after="120" w:line="320" w:lineRule="exact"/>
        <w:ind w:left="851" w:hanging="491"/>
        <w:contextualSpacing w:val="0"/>
        <w:rPr>
          <w:rFonts w:asciiTheme="minorHAnsi" w:hAnsiTheme="minorHAnsi" w:cstheme="minorHAnsi"/>
          <w:sz w:val="22"/>
        </w:rPr>
      </w:pPr>
      <w:r>
        <w:rPr>
          <w:rFonts w:asciiTheme="minorHAnsi" w:hAnsiTheme="minorHAnsi" w:cstheme="minorHAnsi"/>
          <w:color w:val="000000" w:themeColor="text1"/>
          <w:sz w:val="22"/>
          <w:lang w:val="en-AU" w:eastAsia="en-AU"/>
        </w:rPr>
        <w:t>NPDM 2010-2015</w:t>
      </w:r>
      <w:r w:rsidR="00B031F8" w:rsidRPr="00011C32">
        <w:rPr>
          <w:rFonts w:asciiTheme="minorHAnsi" w:hAnsiTheme="minorHAnsi" w:cstheme="minorHAnsi"/>
          <w:color w:val="000000" w:themeColor="text1"/>
          <w:sz w:val="22"/>
          <w:lang w:val="en-AU" w:eastAsia="en-AU"/>
        </w:rPr>
        <w:t xml:space="preserve"> reflected Bangladesh’s initiatives since the creation of the Disaster Management Bureau in 1993 in line with the paradigm shift in disaster management from conventional response and relief to a more comprehensive risk reduction culture with development linkages. </w:t>
      </w:r>
    </w:p>
    <w:p w14:paraId="4E7CA943" w14:textId="77777777" w:rsidR="00074367" w:rsidRPr="00011C32" w:rsidRDefault="00074367" w:rsidP="006042AB">
      <w:pPr>
        <w:pStyle w:val="ListParagraph"/>
        <w:numPr>
          <w:ilvl w:val="0"/>
          <w:numId w:val="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011C32">
        <w:rPr>
          <w:rFonts w:asciiTheme="minorHAnsi" w:hAnsiTheme="minorHAnsi" w:cstheme="minorHAnsi"/>
          <w:color w:val="000000" w:themeColor="text1"/>
          <w:sz w:val="22"/>
          <w:lang w:val="en-AU" w:eastAsia="en-AU"/>
        </w:rPr>
        <w:t>The key focus of NPDM 2010-2015 was to establish institutional accountability in preparing and implementing disaster management plans at different levels of the country. It included examples of Development Plans incorporating Disaster Risk Reduction and Hazard Specific Multi-Sectoral Plans to be used as a tool for reducing risk and achieving sustainable development.</w:t>
      </w:r>
    </w:p>
    <w:p w14:paraId="1F763BD8" w14:textId="77777777" w:rsidR="00D648ED" w:rsidRPr="00011C32" w:rsidRDefault="00B031F8" w:rsidP="006042AB">
      <w:pPr>
        <w:pStyle w:val="ListParagraph"/>
        <w:numPr>
          <w:ilvl w:val="0"/>
          <w:numId w:val="2"/>
        </w:numPr>
        <w:spacing w:after="120" w:line="320" w:lineRule="exact"/>
        <w:ind w:left="851" w:hanging="491"/>
        <w:contextualSpacing w:val="0"/>
        <w:rPr>
          <w:rFonts w:asciiTheme="minorHAnsi" w:hAnsiTheme="minorHAnsi" w:cstheme="minorHAnsi"/>
          <w:sz w:val="22"/>
        </w:rPr>
      </w:pPr>
      <w:r w:rsidRPr="00011C32">
        <w:rPr>
          <w:rFonts w:asciiTheme="minorHAnsi" w:hAnsiTheme="minorHAnsi" w:cstheme="minorHAnsi"/>
          <w:color w:val="000000" w:themeColor="text1"/>
          <w:sz w:val="22"/>
          <w:lang w:val="en-AU" w:eastAsia="en-AU"/>
        </w:rPr>
        <w:t xml:space="preserve">Evident in NPDM 2010-2015 was the purpose of </w:t>
      </w:r>
      <w:proofErr w:type="spellStart"/>
      <w:r w:rsidRPr="00011C32">
        <w:rPr>
          <w:rFonts w:asciiTheme="minorHAnsi" w:hAnsiTheme="minorHAnsi" w:cstheme="minorHAnsi"/>
          <w:color w:val="000000" w:themeColor="text1"/>
          <w:sz w:val="22"/>
          <w:lang w:val="en-AU" w:eastAsia="en-AU"/>
        </w:rPr>
        <w:t>GoB</w:t>
      </w:r>
      <w:proofErr w:type="spellEnd"/>
      <w:r w:rsidRPr="00011C32">
        <w:rPr>
          <w:rFonts w:asciiTheme="minorHAnsi" w:hAnsiTheme="minorHAnsi" w:cstheme="minorHAnsi"/>
          <w:color w:val="000000" w:themeColor="text1"/>
          <w:sz w:val="22"/>
          <w:lang w:val="en-AU" w:eastAsia="en-AU"/>
        </w:rPr>
        <w:t xml:space="preserve"> to implement its global and national commitment for establishing a disaster risk reduction framework. Execution of the Standing Orders on Disaster, drafting of the Disaster Management Act, developing the National Disaster Management Policy, launching of the </w:t>
      </w:r>
      <w:proofErr w:type="spellStart"/>
      <w:r w:rsidRPr="00011C32">
        <w:rPr>
          <w:rFonts w:asciiTheme="minorHAnsi" w:hAnsiTheme="minorHAnsi" w:cstheme="minorHAnsi"/>
          <w:color w:val="000000" w:themeColor="text1"/>
          <w:sz w:val="22"/>
          <w:lang w:val="en-AU" w:eastAsia="en-AU"/>
        </w:rPr>
        <w:t>MoFDM</w:t>
      </w:r>
      <w:proofErr w:type="spellEnd"/>
      <w:r w:rsidRPr="00011C32">
        <w:rPr>
          <w:rFonts w:asciiTheme="minorHAnsi" w:hAnsiTheme="minorHAnsi" w:cstheme="minorHAnsi"/>
          <w:color w:val="000000" w:themeColor="text1"/>
          <w:sz w:val="22"/>
          <w:lang w:val="en-AU" w:eastAsia="en-AU"/>
        </w:rPr>
        <w:t xml:space="preserve"> (</w:t>
      </w:r>
      <w:proofErr w:type="spellStart"/>
      <w:r w:rsidRPr="00011C32">
        <w:rPr>
          <w:rFonts w:asciiTheme="minorHAnsi" w:hAnsiTheme="minorHAnsi" w:cstheme="minorHAnsi"/>
          <w:color w:val="000000" w:themeColor="text1"/>
          <w:sz w:val="22"/>
          <w:lang w:val="en-AU" w:eastAsia="en-AU"/>
        </w:rPr>
        <w:t>MoDMR</w:t>
      </w:r>
      <w:proofErr w:type="spellEnd"/>
      <w:r w:rsidRPr="00011C32">
        <w:rPr>
          <w:rFonts w:asciiTheme="minorHAnsi" w:hAnsiTheme="minorHAnsi" w:cstheme="minorHAnsi"/>
          <w:color w:val="000000" w:themeColor="text1"/>
          <w:sz w:val="22"/>
          <w:lang w:val="en-AU" w:eastAsia="en-AU"/>
        </w:rPr>
        <w:t xml:space="preserve"> was at that time the Ministry of Food and Disaster Management) Corporate Plan, developing the Bangladesh Disaster Management Model, establishing the Disaster Management Information Centre (DMIC) and developing the National Plan for Disaster Management were the major milestones. These milestones were duly achieved, and particularly, establishing the Disaster Management Act (DMA) in 2012 was a significant achievement. </w:t>
      </w:r>
    </w:p>
    <w:p w14:paraId="15E29268" w14:textId="77777777" w:rsidR="00637FB6" w:rsidRPr="00011C32" w:rsidRDefault="00B031F8" w:rsidP="006042AB">
      <w:pPr>
        <w:pStyle w:val="ListParagraph"/>
        <w:numPr>
          <w:ilvl w:val="0"/>
          <w:numId w:val="2"/>
        </w:numPr>
        <w:spacing w:after="120" w:line="320" w:lineRule="exact"/>
        <w:ind w:left="851" w:hanging="491"/>
        <w:contextualSpacing w:val="0"/>
        <w:rPr>
          <w:rFonts w:asciiTheme="minorHAnsi" w:hAnsiTheme="minorHAnsi" w:cstheme="minorHAnsi"/>
          <w:sz w:val="22"/>
        </w:rPr>
      </w:pPr>
      <w:r w:rsidRPr="00011C32">
        <w:rPr>
          <w:rFonts w:asciiTheme="minorHAnsi" w:hAnsiTheme="minorHAnsi" w:cstheme="minorHAnsi"/>
          <w:color w:val="000000" w:themeColor="text1"/>
          <w:sz w:val="22"/>
          <w:lang w:val="en-AU" w:eastAsia="en-AU"/>
        </w:rPr>
        <w:t xml:space="preserve">The strategic goals of NPDM 2010-2015 were drawn from the SAARC Disaster Management Framework. These goals were linked to international and national drivers so that the plan could articulate the long-term strategic focus of disaster </w:t>
      </w:r>
      <w:r w:rsidRPr="00011C32">
        <w:rPr>
          <w:rFonts w:asciiTheme="minorHAnsi" w:hAnsiTheme="minorHAnsi" w:cstheme="minorHAnsi"/>
          <w:color w:val="000000" w:themeColor="text1"/>
          <w:sz w:val="22"/>
          <w:lang w:val="en-AU" w:eastAsia="en-AU"/>
        </w:rPr>
        <w:lastRenderedPageBreak/>
        <w:t xml:space="preserve">management in Bangladesh. </w:t>
      </w:r>
      <w:r w:rsidR="00D648ED" w:rsidRPr="00011C32">
        <w:rPr>
          <w:rFonts w:asciiTheme="minorHAnsi" w:hAnsiTheme="minorHAnsi" w:cstheme="minorHAnsi"/>
          <w:color w:val="000000" w:themeColor="text1"/>
          <w:sz w:val="22"/>
          <w:lang w:val="en-AU" w:eastAsia="en-AU"/>
        </w:rPr>
        <w:t>NPDM 2010-2015 was informed by the Hyogo Framework for Action, Millennium Development Goals and the United Nations Framework Convention on Climate Change. Inclusion of a Policy Matrix in the plan on Comprehensive Disaster Management towards poverty reduction and growth in Poverty Reduction Strategy (PRS) was at the national level an indicator of mainstreaming risk reduction and consideration of disaster-development linkages.</w:t>
      </w:r>
    </w:p>
    <w:p w14:paraId="435F6BAB" w14:textId="31F32C8D" w:rsidR="00463959" w:rsidRPr="00880F0B" w:rsidRDefault="00463959" w:rsidP="006042AB">
      <w:pPr>
        <w:pStyle w:val="ListParagraph"/>
        <w:numPr>
          <w:ilvl w:val="0"/>
          <w:numId w:val="2"/>
        </w:numPr>
        <w:spacing w:after="120" w:line="320" w:lineRule="exact"/>
        <w:ind w:left="851" w:hanging="491"/>
        <w:contextualSpacing w:val="0"/>
        <w:rPr>
          <w:rFonts w:asciiTheme="minorHAnsi" w:hAnsiTheme="minorHAnsi" w:cstheme="minorHAnsi"/>
          <w:sz w:val="22"/>
        </w:rPr>
      </w:pPr>
      <w:r>
        <w:rPr>
          <w:rFonts w:asciiTheme="minorHAnsi" w:hAnsiTheme="minorHAnsi" w:cstheme="minorHAnsi"/>
          <w:color w:val="000000" w:themeColor="text1"/>
          <w:sz w:val="22"/>
          <w:lang w:val="en-AU" w:eastAsia="en-AU"/>
        </w:rPr>
        <w:t xml:space="preserve">It was expected that </w:t>
      </w:r>
      <w:r w:rsidR="00D648ED" w:rsidRPr="00011C32">
        <w:rPr>
          <w:rFonts w:asciiTheme="minorHAnsi" w:hAnsiTheme="minorHAnsi" w:cstheme="minorHAnsi"/>
          <w:color w:val="000000" w:themeColor="text1"/>
          <w:sz w:val="22"/>
          <w:lang w:val="en-AU" w:eastAsia="en-AU"/>
        </w:rPr>
        <w:t>NPDM 2010-2015</w:t>
      </w:r>
      <w:r w:rsidR="00B031F8" w:rsidRPr="00011C32">
        <w:rPr>
          <w:rFonts w:asciiTheme="minorHAnsi" w:hAnsiTheme="minorHAnsi" w:cstheme="minorHAnsi"/>
          <w:color w:val="000000" w:themeColor="text1"/>
          <w:sz w:val="22"/>
          <w:lang w:val="en-AU" w:eastAsia="en-AU"/>
        </w:rPr>
        <w:t xml:space="preserve"> </w:t>
      </w:r>
      <w:r>
        <w:rPr>
          <w:rFonts w:asciiTheme="minorHAnsi" w:hAnsiTheme="minorHAnsi" w:cstheme="minorHAnsi"/>
          <w:color w:val="000000" w:themeColor="text1"/>
          <w:sz w:val="22"/>
          <w:lang w:val="en-AU" w:eastAsia="en-AU"/>
        </w:rPr>
        <w:t xml:space="preserve">would </w:t>
      </w:r>
      <w:r w:rsidR="00B031F8" w:rsidRPr="00011C32">
        <w:rPr>
          <w:rFonts w:asciiTheme="minorHAnsi" w:hAnsiTheme="minorHAnsi" w:cstheme="minorHAnsi"/>
          <w:color w:val="000000" w:themeColor="text1"/>
          <w:sz w:val="22"/>
          <w:lang w:val="en-AU" w:eastAsia="en-AU"/>
        </w:rPr>
        <w:t>contribute towar</w:t>
      </w:r>
      <w:r w:rsidR="00E44D23">
        <w:rPr>
          <w:rFonts w:asciiTheme="minorHAnsi" w:hAnsiTheme="minorHAnsi" w:cstheme="minorHAnsi"/>
          <w:color w:val="000000" w:themeColor="text1"/>
          <w:sz w:val="22"/>
          <w:lang w:val="en-AU" w:eastAsia="en-AU"/>
        </w:rPr>
        <w:t xml:space="preserve">ds the formulation of a way forward </w:t>
      </w:r>
      <w:r w:rsidR="00B031F8" w:rsidRPr="00011C32">
        <w:rPr>
          <w:rFonts w:asciiTheme="minorHAnsi" w:hAnsiTheme="minorHAnsi" w:cstheme="minorHAnsi"/>
          <w:color w:val="000000" w:themeColor="text1"/>
          <w:sz w:val="22"/>
          <w:lang w:val="en-AU" w:eastAsia="en-AU"/>
        </w:rPr>
        <w:t xml:space="preserve">for the development of strategic and operational plans by various entities. </w:t>
      </w:r>
      <w:r w:rsidR="00D648ED" w:rsidRPr="00011C32">
        <w:rPr>
          <w:rFonts w:asciiTheme="minorHAnsi" w:hAnsiTheme="minorHAnsi" w:cstheme="minorHAnsi"/>
          <w:color w:val="000000" w:themeColor="text1"/>
          <w:sz w:val="22"/>
          <w:lang w:val="en-AU" w:eastAsia="en-AU"/>
        </w:rPr>
        <w:t xml:space="preserve">It was indicative to what the relevant regional and sectoral plans would consider to address the key issues like risk reduction, capacity building, climate change adaptation, livelihood security, gender mainstreaming, community empowerment and response and recovery management. The plan aimed to act as a basic guideline for all relevant agencies in strengthening working relations and enhancing mutual cooperation. </w:t>
      </w:r>
      <w:r w:rsidR="00B031F8" w:rsidRPr="00011C32">
        <w:rPr>
          <w:rFonts w:asciiTheme="minorHAnsi" w:hAnsiTheme="minorHAnsi" w:cstheme="minorHAnsi"/>
          <w:color w:val="000000" w:themeColor="text1"/>
          <w:sz w:val="22"/>
          <w:lang w:val="en-AU" w:eastAsia="en-AU"/>
        </w:rPr>
        <w:t xml:space="preserve">This is </w:t>
      </w:r>
      <w:r w:rsidR="00D648ED" w:rsidRPr="00011C32">
        <w:rPr>
          <w:rFonts w:asciiTheme="minorHAnsi" w:hAnsiTheme="minorHAnsi" w:cstheme="minorHAnsi"/>
          <w:color w:val="000000" w:themeColor="text1"/>
          <w:sz w:val="22"/>
          <w:lang w:val="en-AU" w:eastAsia="en-AU"/>
        </w:rPr>
        <w:t xml:space="preserve">an area </w:t>
      </w:r>
      <w:r w:rsidR="00B031F8" w:rsidRPr="00011C32">
        <w:rPr>
          <w:rFonts w:asciiTheme="minorHAnsi" w:hAnsiTheme="minorHAnsi" w:cstheme="minorHAnsi"/>
          <w:color w:val="000000" w:themeColor="text1"/>
          <w:sz w:val="22"/>
          <w:lang w:val="en-AU" w:eastAsia="en-AU"/>
        </w:rPr>
        <w:t xml:space="preserve">that requires </w:t>
      </w:r>
      <w:r w:rsidR="00637FB6" w:rsidRPr="00011C32">
        <w:rPr>
          <w:rFonts w:asciiTheme="minorHAnsi" w:hAnsiTheme="minorHAnsi" w:cstheme="minorHAnsi"/>
          <w:color w:val="000000" w:themeColor="text1"/>
          <w:sz w:val="22"/>
          <w:lang w:val="en-AU" w:eastAsia="en-AU"/>
        </w:rPr>
        <w:t>continued attention</w:t>
      </w:r>
      <w:r w:rsidR="00B031F8" w:rsidRPr="00011C32">
        <w:rPr>
          <w:rFonts w:asciiTheme="minorHAnsi" w:hAnsiTheme="minorHAnsi" w:cstheme="minorHAnsi"/>
          <w:color w:val="000000" w:themeColor="text1"/>
          <w:sz w:val="22"/>
          <w:lang w:val="en-AU" w:eastAsia="en-AU"/>
        </w:rPr>
        <w:t xml:space="preserve">, which is </w:t>
      </w:r>
      <w:r w:rsidR="00637FB6" w:rsidRPr="00011C32">
        <w:rPr>
          <w:rFonts w:asciiTheme="minorHAnsi" w:hAnsiTheme="minorHAnsi" w:cstheme="minorHAnsi"/>
          <w:color w:val="000000" w:themeColor="text1"/>
          <w:sz w:val="22"/>
          <w:lang w:val="en-AU" w:eastAsia="en-AU"/>
        </w:rPr>
        <w:t>reiterated</w:t>
      </w:r>
      <w:r w:rsidR="00B031F8" w:rsidRPr="00011C32">
        <w:rPr>
          <w:rFonts w:asciiTheme="minorHAnsi" w:hAnsiTheme="minorHAnsi" w:cstheme="minorHAnsi"/>
          <w:color w:val="000000" w:themeColor="text1"/>
          <w:sz w:val="22"/>
          <w:lang w:val="en-AU" w:eastAsia="en-AU"/>
        </w:rPr>
        <w:t xml:space="preserve"> </w:t>
      </w:r>
      <w:r w:rsidR="00D648ED" w:rsidRPr="00011C32">
        <w:rPr>
          <w:rFonts w:asciiTheme="minorHAnsi" w:hAnsiTheme="minorHAnsi" w:cstheme="minorHAnsi"/>
          <w:color w:val="000000" w:themeColor="text1"/>
          <w:sz w:val="22"/>
          <w:lang w:val="en-AU" w:eastAsia="en-AU"/>
        </w:rPr>
        <w:t>in the</w:t>
      </w:r>
      <w:r w:rsidR="00B031F8" w:rsidRPr="00011C32">
        <w:rPr>
          <w:rFonts w:asciiTheme="minorHAnsi" w:hAnsiTheme="minorHAnsi" w:cstheme="minorHAnsi"/>
          <w:color w:val="000000" w:themeColor="text1"/>
          <w:sz w:val="22"/>
          <w:lang w:val="en-AU" w:eastAsia="en-AU"/>
        </w:rPr>
        <w:t xml:space="preserve"> new NPDM 2016-2020.</w:t>
      </w:r>
    </w:p>
    <w:p w14:paraId="6E23056D" w14:textId="69726382" w:rsidR="00463959" w:rsidRDefault="00074367" w:rsidP="008942A2">
      <w:pPr>
        <w:pStyle w:val="ListParagraph"/>
        <w:numPr>
          <w:ilvl w:val="0"/>
          <w:numId w:val="2"/>
        </w:numPr>
        <w:spacing w:after="120" w:line="320" w:lineRule="exact"/>
        <w:ind w:left="851" w:hanging="491"/>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color w:val="000000" w:themeColor="text1"/>
          <w:sz w:val="22"/>
          <w:lang w:val="en-AU" w:eastAsia="en-AU"/>
        </w:rPr>
        <w:t>NPDM 2010-2015 recognized the need for addressing emerging issues such as climate change, drought, desertification and human induced hazards in national policies and plans. For the first time, a national document on disaster management had included both natural and human-induced hazards in its actio</w:t>
      </w:r>
      <w:r w:rsidR="005514C1" w:rsidRPr="008942A2">
        <w:rPr>
          <w:rFonts w:asciiTheme="minorHAnsi" w:hAnsiTheme="minorHAnsi" w:cstheme="minorHAnsi"/>
          <w:color w:val="000000" w:themeColor="text1"/>
          <w:sz w:val="22"/>
          <w:lang w:val="en-AU" w:eastAsia="en-AU"/>
        </w:rPr>
        <w:t>n plan, involving government,</w:t>
      </w:r>
      <w:r w:rsidRPr="008942A2">
        <w:rPr>
          <w:rFonts w:asciiTheme="minorHAnsi" w:hAnsiTheme="minorHAnsi" w:cstheme="minorHAnsi"/>
          <w:color w:val="000000" w:themeColor="text1"/>
          <w:sz w:val="22"/>
          <w:lang w:val="en-AU" w:eastAsia="en-AU"/>
        </w:rPr>
        <w:t xml:space="preserve"> non-governmental </w:t>
      </w:r>
      <w:r w:rsidR="005514C1" w:rsidRPr="008942A2">
        <w:rPr>
          <w:rFonts w:asciiTheme="minorHAnsi" w:hAnsiTheme="minorHAnsi" w:cstheme="minorHAnsi"/>
          <w:color w:val="000000" w:themeColor="text1"/>
          <w:sz w:val="22"/>
          <w:lang w:val="en-AU" w:eastAsia="en-AU"/>
        </w:rPr>
        <w:t>organizations</w:t>
      </w:r>
      <w:r w:rsidRPr="008942A2">
        <w:rPr>
          <w:rFonts w:asciiTheme="minorHAnsi" w:hAnsiTheme="minorHAnsi" w:cstheme="minorHAnsi"/>
          <w:color w:val="000000" w:themeColor="text1"/>
          <w:sz w:val="22"/>
          <w:lang w:val="en-AU" w:eastAsia="en-AU"/>
        </w:rPr>
        <w:t xml:space="preserve"> and the private sector.</w:t>
      </w:r>
    </w:p>
    <w:p w14:paraId="46DAB0DA" w14:textId="77777777" w:rsidR="00463959" w:rsidRDefault="00463959" w:rsidP="00463959">
      <w:pPr>
        <w:pStyle w:val="Heading1"/>
        <w:numPr>
          <w:ilvl w:val="0"/>
          <w:numId w:val="0"/>
        </w:numPr>
        <w:spacing w:before="0" w:line="320" w:lineRule="exact"/>
        <w:rPr>
          <w:rFonts w:asciiTheme="minorHAnsi" w:hAnsiTheme="minorHAnsi" w:cstheme="minorHAnsi"/>
        </w:rPr>
      </w:pPr>
    </w:p>
    <w:p w14:paraId="20CA127A" w14:textId="50577970" w:rsidR="00463959" w:rsidRDefault="00463959" w:rsidP="00463959">
      <w:pPr>
        <w:pStyle w:val="Heading1"/>
        <w:numPr>
          <w:ilvl w:val="0"/>
          <w:numId w:val="0"/>
        </w:numPr>
        <w:spacing w:before="0" w:line="320" w:lineRule="exact"/>
        <w:rPr>
          <w:rFonts w:asciiTheme="minorHAnsi" w:hAnsiTheme="minorHAnsi" w:cstheme="minorHAnsi"/>
        </w:rPr>
      </w:pPr>
      <w:r>
        <w:rPr>
          <w:rFonts w:asciiTheme="minorHAnsi" w:hAnsiTheme="minorHAnsi" w:cstheme="minorHAnsi"/>
        </w:rPr>
        <w:t>1.3. Achievements, l</w:t>
      </w:r>
      <w:r w:rsidRPr="007A4118">
        <w:rPr>
          <w:rFonts w:asciiTheme="minorHAnsi" w:hAnsiTheme="minorHAnsi" w:cstheme="minorHAnsi"/>
        </w:rPr>
        <w:t xml:space="preserve">essons </w:t>
      </w:r>
      <w:r>
        <w:rPr>
          <w:rFonts w:asciiTheme="minorHAnsi" w:hAnsiTheme="minorHAnsi" w:cstheme="minorHAnsi"/>
        </w:rPr>
        <w:t xml:space="preserve">and remaining gaps of </w:t>
      </w:r>
      <w:r w:rsidRPr="007A4118">
        <w:rPr>
          <w:rFonts w:asciiTheme="minorHAnsi" w:hAnsiTheme="minorHAnsi" w:cstheme="minorHAnsi"/>
        </w:rPr>
        <w:t>NPDM 2010-2015</w:t>
      </w:r>
    </w:p>
    <w:p w14:paraId="724DF23E" w14:textId="02BC97AC" w:rsidR="00880F0B" w:rsidRPr="007744B1" w:rsidRDefault="00880F0B" w:rsidP="008942A2">
      <w:pPr>
        <w:pStyle w:val="ListParagraph"/>
        <w:numPr>
          <w:ilvl w:val="0"/>
          <w:numId w:val="2"/>
        </w:numPr>
        <w:spacing w:after="120" w:line="320" w:lineRule="exact"/>
        <w:ind w:left="851" w:hanging="494"/>
        <w:contextualSpacing w:val="0"/>
        <w:rPr>
          <w:rFonts w:asciiTheme="minorHAnsi" w:hAnsiTheme="minorHAnsi" w:cstheme="minorHAnsi"/>
          <w:sz w:val="22"/>
        </w:rPr>
      </w:pPr>
      <w:r w:rsidRPr="00463959">
        <w:rPr>
          <w:rFonts w:asciiTheme="minorHAnsi" w:hAnsiTheme="minorHAnsi" w:cstheme="minorHAnsi"/>
          <w:sz w:val="22"/>
        </w:rPr>
        <w:t xml:space="preserve">The experiences from </w:t>
      </w:r>
      <w:r w:rsidR="002F1B2E" w:rsidRPr="00463959">
        <w:rPr>
          <w:rFonts w:asciiTheme="minorHAnsi" w:hAnsiTheme="minorHAnsi" w:cstheme="minorHAnsi"/>
          <w:sz w:val="22"/>
        </w:rPr>
        <w:t>NPDM 2010-2015</w:t>
      </w:r>
      <w:r w:rsidRPr="00463959">
        <w:rPr>
          <w:rFonts w:asciiTheme="minorHAnsi" w:hAnsiTheme="minorHAnsi" w:cstheme="minorHAnsi"/>
          <w:sz w:val="22"/>
        </w:rPr>
        <w:t xml:space="preserve"> offer</w:t>
      </w:r>
      <w:r w:rsidR="00CF28C2">
        <w:rPr>
          <w:rFonts w:asciiTheme="minorHAnsi" w:hAnsiTheme="minorHAnsi" w:cstheme="minorHAnsi"/>
          <w:sz w:val="22"/>
        </w:rPr>
        <w:t>ed</w:t>
      </w:r>
      <w:r w:rsidRPr="00463959">
        <w:rPr>
          <w:rFonts w:asciiTheme="minorHAnsi" w:hAnsiTheme="minorHAnsi" w:cstheme="minorHAnsi"/>
          <w:sz w:val="22"/>
        </w:rPr>
        <w:t xml:space="preserve"> valuable lessons for the next plan. A review undertaken by a group of independent consultants pointed to sev</w:t>
      </w:r>
      <w:r w:rsidRPr="003A5FA9">
        <w:rPr>
          <w:rFonts w:asciiTheme="minorHAnsi" w:hAnsiTheme="minorHAnsi" w:cstheme="minorHAnsi"/>
          <w:sz w:val="22"/>
        </w:rPr>
        <w:t xml:space="preserve">eral </w:t>
      </w:r>
      <w:r w:rsidR="00CF28C2">
        <w:rPr>
          <w:rFonts w:asciiTheme="minorHAnsi" w:hAnsiTheme="minorHAnsi" w:cstheme="minorHAnsi"/>
          <w:sz w:val="22"/>
        </w:rPr>
        <w:t>disadvantages</w:t>
      </w:r>
      <w:r w:rsidR="00CF28C2" w:rsidRPr="003A5FA9">
        <w:rPr>
          <w:rFonts w:asciiTheme="minorHAnsi" w:hAnsiTheme="minorHAnsi" w:cstheme="minorHAnsi"/>
          <w:sz w:val="22"/>
        </w:rPr>
        <w:t xml:space="preserve"> </w:t>
      </w:r>
      <w:r w:rsidRPr="003A5FA9">
        <w:rPr>
          <w:rFonts w:asciiTheme="minorHAnsi" w:hAnsiTheme="minorHAnsi" w:cstheme="minorHAnsi"/>
          <w:sz w:val="22"/>
        </w:rPr>
        <w:t>in the plan and its implementation, and noted that the following in particular needed to be addressed in the next plan:</w:t>
      </w:r>
    </w:p>
    <w:p w14:paraId="765970B1" w14:textId="7DF13F53" w:rsidR="0075707E" w:rsidRDefault="0075707E" w:rsidP="006042AB">
      <w:pPr>
        <w:pStyle w:val="ListParagraph"/>
        <w:numPr>
          <w:ilvl w:val="0"/>
          <w:numId w:val="5"/>
        </w:numPr>
        <w:spacing w:after="120" w:line="320" w:lineRule="exact"/>
        <w:ind w:left="851" w:hanging="494"/>
        <w:contextualSpacing w:val="0"/>
        <w:rPr>
          <w:rFonts w:asciiTheme="minorHAnsi" w:hAnsiTheme="minorHAnsi" w:cstheme="minorHAnsi"/>
          <w:sz w:val="22"/>
        </w:rPr>
      </w:pPr>
      <w:r w:rsidRPr="00880F0B">
        <w:rPr>
          <w:rFonts w:asciiTheme="minorHAnsi" w:hAnsiTheme="minorHAnsi" w:cstheme="minorHAnsi"/>
          <w:i/>
          <w:sz w:val="22"/>
        </w:rPr>
        <w:t xml:space="preserve">Urban disasters pose </w:t>
      </w:r>
      <w:r>
        <w:rPr>
          <w:rFonts w:asciiTheme="minorHAnsi" w:hAnsiTheme="minorHAnsi" w:cstheme="minorHAnsi"/>
          <w:i/>
          <w:sz w:val="22"/>
        </w:rPr>
        <w:t xml:space="preserve">a </w:t>
      </w:r>
      <w:r w:rsidRPr="00880F0B">
        <w:rPr>
          <w:rFonts w:asciiTheme="minorHAnsi" w:hAnsiTheme="minorHAnsi" w:cstheme="minorHAnsi"/>
          <w:i/>
          <w:sz w:val="22"/>
        </w:rPr>
        <w:t>particular challenge:</w:t>
      </w:r>
      <w:r w:rsidRPr="00880F0B">
        <w:rPr>
          <w:rFonts w:asciiTheme="minorHAnsi" w:hAnsiTheme="minorHAnsi" w:cstheme="minorHAnsi"/>
          <w:sz w:val="22"/>
        </w:rPr>
        <w:t xml:space="preserve"> A clearly defined pre-established coordination mechanism and incident command system for urban disasters is needed. The cadres of urban volunteers being developed can be effective in dealing with risk assessment and risk reduction, as well as crisis response, but this will require an institutional mechanism to manage and keep the volunteers motivated and engaged. </w:t>
      </w:r>
    </w:p>
    <w:p w14:paraId="4BC7ADC1" w14:textId="10A83E7D" w:rsidR="0075707E" w:rsidRPr="00880F0B" w:rsidRDefault="0075707E" w:rsidP="006042AB">
      <w:pPr>
        <w:pStyle w:val="ListParagraph"/>
        <w:numPr>
          <w:ilvl w:val="0"/>
          <w:numId w:val="5"/>
        </w:numPr>
        <w:spacing w:after="120" w:line="320" w:lineRule="exact"/>
        <w:ind w:left="851" w:hanging="494"/>
        <w:contextualSpacing w:val="0"/>
        <w:rPr>
          <w:rFonts w:asciiTheme="minorHAnsi" w:hAnsiTheme="minorHAnsi" w:cstheme="minorHAnsi"/>
          <w:sz w:val="22"/>
        </w:rPr>
      </w:pPr>
      <w:r w:rsidRPr="00880F0B">
        <w:rPr>
          <w:rFonts w:asciiTheme="minorHAnsi" w:hAnsiTheme="minorHAnsi" w:cstheme="minorHAnsi"/>
          <w:i/>
          <w:sz w:val="22"/>
        </w:rPr>
        <w:t xml:space="preserve">Retraining </w:t>
      </w:r>
      <w:proofErr w:type="gramStart"/>
      <w:r w:rsidRPr="00880F0B">
        <w:rPr>
          <w:rFonts w:asciiTheme="minorHAnsi" w:hAnsiTheme="minorHAnsi" w:cstheme="minorHAnsi"/>
          <w:i/>
          <w:sz w:val="22"/>
        </w:rPr>
        <w:t>and ‘re</w:t>
      </w:r>
      <w:proofErr w:type="gramEnd"/>
      <w:r w:rsidRPr="00880F0B">
        <w:rPr>
          <w:rFonts w:asciiTheme="minorHAnsi" w:hAnsiTheme="minorHAnsi" w:cstheme="minorHAnsi"/>
          <w:i/>
          <w:sz w:val="22"/>
        </w:rPr>
        <w:t xml:space="preserve">-tooling’ district and </w:t>
      </w:r>
      <w:proofErr w:type="spellStart"/>
      <w:r w:rsidRPr="00880F0B">
        <w:rPr>
          <w:rFonts w:asciiTheme="minorHAnsi" w:hAnsiTheme="minorHAnsi" w:cstheme="minorHAnsi"/>
          <w:i/>
          <w:sz w:val="22"/>
        </w:rPr>
        <w:t>Upazila</w:t>
      </w:r>
      <w:proofErr w:type="spellEnd"/>
      <w:r w:rsidRPr="00880F0B">
        <w:rPr>
          <w:rFonts w:asciiTheme="minorHAnsi" w:hAnsiTheme="minorHAnsi" w:cstheme="minorHAnsi"/>
          <w:i/>
          <w:sz w:val="22"/>
        </w:rPr>
        <w:t xml:space="preserve"> administration:</w:t>
      </w:r>
      <w:r w:rsidRPr="00880F0B">
        <w:rPr>
          <w:rFonts w:asciiTheme="minorHAnsi" w:hAnsiTheme="minorHAnsi" w:cstheme="minorHAnsi"/>
          <w:sz w:val="22"/>
        </w:rPr>
        <w:t xml:space="preserve"> At the district and </w:t>
      </w:r>
      <w:proofErr w:type="spellStart"/>
      <w:r w:rsidRPr="00880F0B">
        <w:rPr>
          <w:rFonts w:asciiTheme="minorHAnsi" w:hAnsiTheme="minorHAnsi" w:cstheme="minorHAnsi"/>
          <w:sz w:val="22"/>
        </w:rPr>
        <w:t>Upazila</w:t>
      </w:r>
      <w:proofErr w:type="spellEnd"/>
      <w:r w:rsidRPr="00880F0B">
        <w:rPr>
          <w:rFonts w:asciiTheme="minorHAnsi" w:hAnsiTheme="minorHAnsi" w:cstheme="minorHAnsi"/>
          <w:sz w:val="22"/>
        </w:rPr>
        <w:t xml:space="preserve"> level, the local officials may be generally aware of the SOD, but </w:t>
      </w:r>
      <w:r>
        <w:rPr>
          <w:rFonts w:asciiTheme="minorHAnsi" w:hAnsiTheme="minorHAnsi" w:cstheme="minorHAnsi"/>
          <w:sz w:val="22"/>
        </w:rPr>
        <w:t>often require further capacity building on</w:t>
      </w:r>
      <w:r w:rsidRPr="00880F0B">
        <w:rPr>
          <w:rFonts w:asciiTheme="minorHAnsi" w:hAnsiTheme="minorHAnsi" w:cstheme="minorHAnsi"/>
          <w:sz w:val="22"/>
        </w:rPr>
        <w:t xml:space="preserve"> emerging concepts of disaster preparedness,</w:t>
      </w:r>
      <w:r>
        <w:rPr>
          <w:rFonts w:asciiTheme="minorHAnsi" w:hAnsiTheme="minorHAnsi" w:cstheme="minorHAnsi"/>
          <w:sz w:val="22"/>
        </w:rPr>
        <w:t xml:space="preserve"> DRR and resilience, as well as on</w:t>
      </w:r>
      <w:r w:rsidRPr="00880F0B">
        <w:rPr>
          <w:rFonts w:asciiTheme="minorHAnsi" w:hAnsiTheme="minorHAnsi" w:cstheme="minorHAnsi"/>
          <w:sz w:val="22"/>
        </w:rPr>
        <w:t xml:space="preserve"> coordination system</w:t>
      </w:r>
      <w:r>
        <w:rPr>
          <w:rFonts w:asciiTheme="minorHAnsi" w:hAnsiTheme="minorHAnsi" w:cstheme="minorHAnsi"/>
          <w:sz w:val="22"/>
        </w:rPr>
        <w:t>s</w:t>
      </w:r>
      <w:r w:rsidRPr="00880F0B">
        <w:rPr>
          <w:rFonts w:asciiTheme="minorHAnsi" w:hAnsiTheme="minorHAnsi" w:cstheme="minorHAnsi"/>
          <w:sz w:val="22"/>
        </w:rPr>
        <w:t xml:space="preserve"> involving international and national agencies in times of major disasters. </w:t>
      </w:r>
    </w:p>
    <w:p w14:paraId="4661AE3D" w14:textId="77777777" w:rsidR="0075707E" w:rsidRPr="00880F0B" w:rsidRDefault="0075707E" w:rsidP="006042AB">
      <w:pPr>
        <w:pStyle w:val="ListParagraph"/>
        <w:numPr>
          <w:ilvl w:val="0"/>
          <w:numId w:val="5"/>
        </w:numPr>
        <w:spacing w:after="120" w:line="320" w:lineRule="exact"/>
        <w:ind w:left="851" w:hanging="494"/>
        <w:contextualSpacing w:val="0"/>
        <w:rPr>
          <w:rFonts w:asciiTheme="minorHAnsi" w:hAnsiTheme="minorHAnsi" w:cstheme="minorHAnsi"/>
          <w:sz w:val="22"/>
        </w:rPr>
      </w:pPr>
      <w:r w:rsidRPr="00880F0B">
        <w:rPr>
          <w:rFonts w:asciiTheme="minorHAnsi" w:hAnsiTheme="minorHAnsi" w:cstheme="minorHAnsi"/>
          <w:i/>
          <w:sz w:val="22"/>
        </w:rPr>
        <w:t>Resourcing the plan:</w:t>
      </w:r>
      <w:r w:rsidRPr="00880F0B">
        <w:rPr>
          <w:rFonts w:asciiTheme="minorHAnsi" w:hAnsiTheme="minorHAnsi" w:cstheme="minorHAnsi"/>
          <w:sz w:val="22"/>
        </w:rPr>
        <w:t xml:space="preserve"> The safety net and social protection programme provides an excellent opportunity to strengthen risk management and risk reduction in </w:t>
      </w:r>
      <w:proofErr w:type="spellStart"/>
      <w:r w:rsidRPr="00880F0B">
        <w:rPr>
          <w:rFonts w:asciiTheme="minorHAnsi" w:hAnsiTheme="minorHAnsi" w:cstheme="minorHAnsi"/>
          <w:sz w:val="22"/>
        </w:rPr>
        <w:t>Upazilas</w:t>
      </w:r>
      <w:proofErr w:type="spellEnd"/>
      <w:r w:rsidRPr="00880F0B">
        <w:rPr>
          <w:rFonts w:asciiTheme="minorHAnsi" w:hAnsiTheme="minorHAnsi" w:cstheme="minorHAnsi"/>
          <w:sz w:val="22"/>
        </w:rPr>
        <w:t xml:space="preserve"> and Unions and enhance resilience of </w:t>
      </w:r>
      <w:r>
        <w:rPr>
          <w:rFonts w:asciiTheme="minorHAnsi" w:hAnsiTheme="minorHAnsi" w:cstheme="minorHAnsi"/>
          <w:sz w:val="22"/>
        </w:rPr>
        <w:t xml:space="preserve">the </w:t>
      </w:r>
      <w:r w:rsidRPr="00880F0B">
        <w:rPr>
          <w:rFonts w:asciiTheme="minorHAnsi" w:hAnsiTheme="minorHAnsi" w:cstheme="minorHAnsi"/>
          <w:sz w:val="22"/>
        </w:rPr>
        <w:t>poor and vulnerable to shocks and stresses.</w:t>
      </w:r>
    </w:p>
    <w:p w14:paraId="2C662DEE" w14:textId="061F1489" w:rsidR="0075707E" w:rsidRPr="00880F0B" w:rsidRDefault="00147837" w:rsidP="00147837">
      <w:pPr>
        <w:pStyle w:val="ListParagraph"/>
        <w:spacing w:after="120" w:line="320" w:lineRule="exact"/>
        <w:ind w:left="851"/>
        <w:contextualSpacing w:val="0"/>
        <w:rPr>
          <w:rFonts w:asciiTheme="minorHAnsi" w:hAnsiTheme="minorHAnsi" w:cstheme="minorHAnsi"/>
          <w:b/>
          <w:i/>
          <w:sz w:val="22"/>
        </w:rPr>
      </w:pPr>
      <w:r w:rsidRPr="00A4761D">
        <w:rPr>
          <w:rFonts w:asciiTheme="minorHAnsi" w:hAnsiTheme="minorHAnsi" w:cstheme="minorHAnsi"/>
          <w:i/>
          <w:sz w:val="22"/>
        </w:rPr>
        <w:lastRenderedPageBreak/>
        <w:t>Less</w:t>
      </w:r>
      <w:r>
        <w:rPr>
          <w:rFonts w:asciiTheme="minorHAnsi" w:hAnsiTheme="minorHAnsi" w:cstheme="minorHAnsi"/>
          <w:i/>
          <w:sz w:val="22"/>
        </w:rPr>
        <w:t xml:space="preserve"> </w:t>
      </w:r>
      <w:r w:rsidR="0075707E" w:rsidRPr="00880F0B">
        <w:rPr>
          <w:rFonts w:asciiTheme="minorHAnsi" w:hAnsiTheme="minorHAnsi" w:cstheme="minorHAnsi"/>
          <w:i/>
          <w:sz w:val="22"/>
        </w:rPr>
        <w:t xml:space="preserve">integration of gender in the </w:t>
      </w:r>
      <w:r w:rsidR="0075707E">
        <w:rPr>
          <w:rFonts w:asciiTheme="minorHAnsi" w:hAnsiTheme="minorHAnsi" w:cstheme="minorHAnsi"/>
          <w:i/>
          <w:sz w:val="22"/>
        </w:rPr>
        <w:t>p</w:t>
      </w:r>
      <w:r w:rsidR="0075707E" w:rsidRPr="00880F0B">
        <w:rPr>
          <w:rFonts w:asciiTheme="minorHAnsi" w:hAnsiTheme="minorHAnsi" w:cstheme="minorHAnsi"/>
          <w:i/>
          <w:sz w:val="22"/>
        </w:rPr>
        <w:t>lan:</w:t>
      </w:r>
      <w:r w:rsidR="0075707E">
        <w:rPr>
          <w:rFonts w:asciiTheme="minorHAnsi" w:hAnsiTheme="minorHAnsi" w:cstheme="minorHAnsi"/>
          <w:i/>
          <w:sz w:val="22"/>
        </w:rPr>
        <w:t xml:space="preserve"> </w:t>
      </w:r>
      <w:r w:rsidR="0075707E">
        <w:rPr>
          <w:rFonts w:asciiTheme="minorHAnsi" w:hAnsiTheme="minorHAnsi" w:cstheme="minorHAnsi"/>
          <w:sz w:val="22"/>
        </w:rPr>
        <w:t>Despite evidence</w:t>
      </w:r>
      <w:r w:rsidR="0075707E" w:rsidRPr="00880F0B">
        <w:rPr>
          <w:rFonts w:asciiTheme="minorHAnsi" w:hAnsiTheme="minorHAnsi" w:cstheme="minorHAnsi"/>
          <w:sz w:val="22"/>
        </w:rPr>
        <w:t xml:space="preserve"> that disasters affect men, women</w:t>
      </w:r>
      <w:r w:rsidR="0075707E">
        <w:rPr>
          <w:rFonts w:asciiTheme="minorHAnsi" w:hAnsiTheme="minorHAnsi" w:cstheme="minorHAnsi"/>
          <w:sz w:val="22"/>
        </w:rPr>
        <w:t xml:space="preserve"> and children differently, the p</w:t>
      </w:r>
      <w:r w:rsidR="0075707E" w:rsidRPr="00880F0B">
        <w:rPr>
          <w:rFonts w:asciiTheme="minorHAnsi" w:hAnsiTheme="minorHAnsi" w:cstheme="minorHAnsi"/>
          <w:sz w:val="22"/>
        </w:rPr>
        <w:t>lan – and the</w:t>
      </w:r>
      <w:r w:rsidR="0075707E">
        <w:rPr>
          <w:rFonts w:asciiTheme="minorHAnsi" w:hAnsiTheme="minorHAnsi" w:cstheme="minorHAnsi"/>
          <w:sz w:val="22"/>
        </w:rPr>
        <w:t xml:space="preserve"> actions emanating from it – were</w:t>
      </w:r>
      <w:r w:rsidR="0075707E" w:rsidRPr="00880F0B">
        <w:rPr>
          <w:rFonts w:asciiTheme="minorHAnsi" w:hAnsiTheme="minorHAnsi" w:cstheme="minorHAnsi"/>
          <w:sz w:val="22"/>
        </w:rPr>
        <w:t xml:space="preserve"> weak on addressing the gendered nature of vulnerability and impacts of disasters.</w:t>
      </w:r>
    </w:p>
    <w:p w14:paraId="2B1758FA" w14:textId="57C653EA" w:rsidR="0075707E" w:rsidRDefault="0075707E" w:rsidP="006042AB">
      <w:pPr>
        <w:pStyle w:val="ListParagraph"/>
        <w:numPr>
          <w:ilvl w:val="0"/>
          <w:numId w:val="5"/>
        </w:numPr>
        <w:spacing w:after="120" w:line="320" w:lineRule="exact"/>
        <w:ind w:left="851" w:hanging="494"/>
        <w:contextualSpacing w:val="0"/>
        <w:rPr>
          <w:rFonts w:asciiTheme="minorHAnsi" w:hAnsiTheme="minorHAnsi" w:cstheme="minorHAnsi"/>
          <w:sz w:val="22"/>
        </w:rPr>
      </w:pPr>
      <w:r w:rsidRPr="00880F0B">
        <w:rPr>
          <w:rFonts w:asciiTheme="minorHAnsi" w:hAnsiTheme="minorHAnsi" w:cstheme="minorHAnsi"/>
          <w:i/>
          <w:sz w:val="22"/>
        </w:rPr>
        <w:t xml:space="preserve">Coherent information management </w:t>
      </w:r>
      <w:r w:rsidR="00147837">
        <w:rPr>
          <w:rFonts w:asciiTheme="minorHAnsi" w:hAnsiTheme="minorHAnsi" w:cstheme="minorHAnsi"/>
          <w:i/>
          <w:sz w:val="22"/>
        </w:rPr>
        <w:t>is the</w:t>
      </w:r>
      <w:r w:rsidRPr="00880F0B">
        <w:rPr>
          <w:rFonts w:asciiTheme="minorHAnsi" w:hAnsiTheme="minorHAnsi" w:cstheme="minorHAnsi"/>
          <w:i/>
          <w:sz w:val="22"/>
        </w:rPr>
        <w:t xml:space="preserve"> key to good disaster response:</w:t>
      </w:r>
      <w:r w:rsidRPr="00880F0B">
        <w:rPr>
          <w:rFonts w:asciiTheme="minorHAnsi" w:hAnsiTheme="minorHAnsi" w:cstheme="minorHAnsi"/>
          <w:sz w:val="22"/>
        </w:rPr>
        <w:t xml:space="preserve"> The current system of information generation and dissemination by multiple agencies (DMIC, NDRCC and AFD) </w:t>
      </w:r>
      <w:r>
        <w:rPr>
          <w:rFonts w:asciiTheme="minorHAnsi" w:hAnsiTheme="minorHAnsi" w:cstheme="minorHAnsi"/>
          <w:sz w:val="22"/>
        </w:rPr>
        <w:t>requires more coordination</w:t>
      </w:r>
      <w:r w:rsidRPr="00880F0B">
        <w:rPr>
          <w:rFonts w:asciiTheme="minorHAnsi" w:hAnsiTheme="minorHAnsi" w:cstheme="minorHAnsi"/>
          <w:sz w:val="22"/>
        </w:rPr>
        <w:t xml:space="preserve">. The Government needs to develop a vision for the </w:t>
      </w:r>
      <w:r>
        <w:rPr>
          <w:rFonts w:asciiTheme="minorHAnsi" w:hAnsiTheme="minorHAnsi" w:cstheme="minorHAnsi"/>
          <w:sz w:val="22"/>
        </w:rPr>
        <w:t xml:space="preserve">more appropriate </w:t>
      </w:r>
      <w:r w:rsidRPr="00880F0B">
        <w:rPr>
          <w:rFonts w:asciiTheme="minorHAnsi" w:hAnsiTheme="minorHAnsi" w:cstheme="minorHAnsi"/>
          <w:sz w:val="22"/>
        </w:rPr>
        <w:t xml:space="preserve">system and then move </w:t>
      </w:r>
      <w:r>
        <w:rPr>
          <w:rFonts w:asciiTheme="minorHAnsi" w:hAnsiTheme="minorHAnsi" w:cstheme="minorHAnsi"/>
          <w:sz w:val="22"/>
        </w:rPr>
        <w:t xml:space="preserve">forward </w:t>
      </w:r>
      <w:r w:rsidRPr="00880F0B">
        <w:rPr>
          <w:rFonts w:asciiTheme="minorHAnsi" w:hAnsiTheme="minorHAnsi" w:cstheme="minorHAnsi"/>
          <w:sz w:val="22"/>
        </w:rPr>
        <w:t xml:space="preserve">towards </w:t>
      </w:r>
      <w:r>
        <w:rPr>
          <w:rFonts w:asciiTheme="minorHAnsi" w:hAnsiTheme="minorHAnsi" w:cstheme="minorHAnsi"/>
          <w:sz w:val="22"/>
        </w:rPr>
        <w:t>it so</w:t>
      </w:r>
      <w:r w:rsidRPr="00880F0B">
        <w:rPr>
          <w:rFonts w:asciiTheme="minorHAnsi" w:hAnsiTheme="minorHAnsi" w:cstheme="minorHAnsi"/>
          <w:sz w:val="22"/>
        </w:rPr>
        <w:t xml:space="preserve"> that all future investments in this area clearly contribute to the achievement of the agreed vision.</w:t>
      </w:r>
    </w:p>
    <w:p w14:paraId="26B26C29" w14:textId="52BFF90C" w:rsidR="0075707E" w:rsidRPr="008942A2" w:rsidRDefault="0075707E" w:rsidP="006042AB">
      <w:pPr>
        <w:pStyle w:val="ListParagraph"/>
        <w:numPr>
          <w:ilvl w:val="0"/>
          <w:numId w:val="5"/>
        </w:numPr>
        <w:spacing w:after="120" w:line="320" w:lineRule="exact"/>
        <w:ind w:left="851" w:hanging="494"/>
        <w:contextualSpacing w:val="0"/>
        <w:rPr>
          <w:rFonts w:asciiTheme="minorHAnsi" w:hAnsiTheme="minorHAnsi" w:cstheme="minorHAnsi"/>
          <w:sz w:val="22"/>
        </w:rPr>
      </w:pPr>
      <w:r w:rsidRPr="00880F0B">
        <w:rPr>
          <w:rFonts w:asciiTheme="minorHAnsi" w:hAnsiTheme="minorHAnsi" w:cstheme="minorHAnsi"/>
          <w:i/>
          <w:sz w:val="22"/>
        </w:rPr>
        <w:t xml:space="preserve">Synergy between CCA and DRR plans: </w:t>
      </w:r>
      <w:r w:rsidRPr="00880F0B">
        <w:rPr>
          <w:rFonts w:asciiTheme="minorHAnsi" w:hAnsiTheme="minorHAnsi" w:cstheme="minorHAnsi"/>
          <w:sz w:val="22"/>
        </w:rPr>
        <w:t>There is an increasing convergence between elements of CCA and DRR agenda</w:t>
      </w:r>
      <w:r>
        <w:rPr>
          <w:rFonts w:asciiTheme="minorHAnsi" w:hAnsiTheme="minorHAnsi" w:cstheme="minorHAnsi"/>
          <w:sz w:val="22"/>
        </w:rPr>
        <w:t>s</w:t>
      </w:r>
      <w:r w:rsidRPr="00880F0B">
        <w:rPr>
          <w:rFonts w:asciiTheme="minorHAnsi" w:hAnsiTheme="minorHAnsi" w:cstheme="minorHAnsi"/>
          <w:sz w:val="22"/>
        </w:rPr>
        <w:t xml:space="preserve"> in so far as climate related stress directly affect vulnerability and exacerbate disaster risks. Greater emphasis will be needed in </w:t>
      </w:r>
      <w:r>
        <w:rPr>
          <w:rFonts w:asciiTheme="minorHAnsi" w:hAnsiTheme="minorHAnsi" w:cstheme="minorHAnsi"/>
          <w:sz w:val="22"/>
        </w:rPr>
        <w:t xml:space="preserve">the </w:t>
      </w:r>
      <w:r w:rsidRPr="00880F0B">
        <w:rPr>
          <w:rFonts w:asciiTheme="minorHAnsi" w:hAnsiTheme="minorHAnsi" w:cstheme="minorHAnsi"/>
          <w:sz w:val="22"/>
        </w:rPr>
        <w:t>future on bringing about coherence and synergy between the two plans (CCA and DM) as well as in monitoring their implementation.</w:t>
      </w:r>
    </w:p>
    <w:p w14:paraId="16966E2D" w14:textId="378CE01B" w:rsidR="0075707E" w:rsidRPr="00880F0B" w:rsidRDefault="0075707E" w:rsidP="006042AB">
      <w:pPr>
        <w:pStyle w:val="ListParagraph"/>
        <w:numPr>
          <w:ilvl w:val="0"/>
          <w:numId w:val="5"/>
        </w:numPr>
        <w:spacing w:after="120" w:line="320" w:lineRule="exact"/>
        <w:ind w:left="851" w:hanging="494"/>
        <w:contextualSpacing w:val="0"/>
        <w:rPr>
          <w:rFonts w:asciiTheme="minorHAnsi" w:hAnsiTheme="minorHAnsi" w:cstheme="minorHAnsi"/>
          <w:b/>
          <w:i/>
          <w:sz w:val="22"/>
        </w:rPr>
      </w:pPr>
      <w:r>
        <w:rPr>
          <w:rFonts w:asciiTheme="minorHAnsi" w:hAnsiTheme="minorHAnsi" w:cstheme="minorHAnsi"/>
          <w:i/>
          <w:sz w:val="22"/>
        </w:rPr>
        <w:t>Monitoring mechanism</w:t>
      </w:r>
      <w:r w:rsidRPr="00880F0B">
        <w:rPr>
          <w:rFonts w:asciiTheme="minorHAnsi" w:hAnsiTheme="minorHAnsi" w:cstheme="minorHAnsi"/>
          <w:i/>
          <w:sz w:val="22"/>
        </w:rPr>
        <w:t xml:space="preserve">: </w:t>
      </w:r>
      <w:r w:rsidRPr="00880F0B">
        <w:rPr>
          <w:rFonts w:asciiTheme="minorHAnsi" w:hAnsiTheme="minorHAnsi" w:cstheme="minorHAnsi"/>
          <w:sz w:val="22"/>
        </w:rPr>
        <w:t>The plan needs to be accompanied by an inter-ministerial mechanism for monitoring and for ensuring that rules of allocation of business within different departments/</w:t>
      </w:r>
      <w:r>
        <w:rPr>
          <w:rFonts w:asciiTheme="minorHAnsi" w:hAnsiTheme="minorHAnsi" w:cstheme="minorHAnsi"/>
          <w:sz w:val="22"/>
        </w:rPr>
        <w:t>m</w:t>
      </w:r>
      <w:r w:rsidRPr="00880F0B">
        <w:rPr>
          <w:rFonts w:asciiTheme="minorHAnsi" w:hAnsiTheme="minorHAnsi" w:cstheme="minorHAnsi"/>
          <w:sz w:val="22"/>
        </w:rPr>
        <w:t xml:space="preserve">inistries incorporated the activities identified in the plan. </w:t>
      </w:r>
    </w:p>
    <w:p w14:paraId="1E3D0E85" w14:textId="5B6DFE0F" w:rsidR="0075707E" w:rsidRDefault="0075707E" w:rsidP="006042AB">
      <w:pPr>
        <w:pStyle w:val="ListParagraph"/>
        <w:numPr>
          <w:ilvl w:val="0"/>
          <w:numId w:val="5"/>
        </w:numPr>
        <w:spacing w:after="120" w:line="320" w:lineRule="exact"/>
        <w:ind w:left="851" w:hanging="494"/>
        <w:contextualSpacing w:val="0"/>
        <w:rPr>
          <w:rFonts w:asciiTheme="minorHAnsi" w:hAnsiTheme="minorHAnsi" w:cstheme="minorHAnsi"/>
          <w:sz w:val="22"/>
        </w:rPr>
      </w:pPr>
      <w:r w:rsidRPr="00880F0B">
        <w:rPr>
          <w:rFonts w:asciiTheme="minorHAnsi" w:hAnsiTheme="minorHAnsi" w:cstheme="minorHAnsi"/>
          <w:i/>
          <w:sz w:val="22"/>
        </w:rPr>
        <w:t xml:space="preserve">The concept of integrated DM is complex: </w:t>
      </w:r>
      <w:r>
        <w:rPr>
          <w:rFonts w:asciiTheme="minorHAnsi" w:hAnsiTheme="minorHAnsi" w:cstheme="minorHAnsi"/>
          <w:sz w:val="22"/>
        </w:rPr>
        <w:t>There is a need to build leadership and technical capacity on in</w:t>
      </w:r>
      <w:r w:rsidRPr="00880F0B">
        <w:rPr>
          <w:rFonts w:asciiTheme="minorHAnsi" w:hAnsiTheme="minorHAnsi" w:cstheme="minorHAnsi"/>
          <w:sz w:val="22"/>
        </w:rPr>
        <w:t xml:space="preserve"> the Department of Disaster Management (DDM) to provide assistance on multi-faceted DM and undertake advocacy to facilitate a </w:t>
      </w:r>
      <w:proofErr w:type="spellStart"/>
      <w:r w:rsidRPr="00880F0B">
        <w:rPr>
          <w:rFonts w:asciiTheme="minorHAnsi" w:hAnsiTheme="minorHAnsi" w:cstheme="minorHAnsi"/>
          <w:sz w:val="22"/>
        </w:rPr>
        <w:t>GoB</w:t>
      </w:r>
      <w:proofErr w:type="spellEnd"/>
      <w:r w:rsidRPr="00880F0B">
        <w:rPr>
          <w:rFonts w:asciiTheme="minorHAnsi" w:hAnsiTheme="minorHAnsi" w:cstheme="minorHAnsi"/>
          <w:sz w:val="22"/>
        </w:rPr>
        <w:t xml:space="preserve">-wide process. </w:t>
      </w:r>
      <w:r w:rsidR="00981895">
        <w:rPr>
          <w:rFonts w:asciiTheme="minorHAnsi" w:hAnsiTheme="minorHAnsi" w:cstheme="minorHAnsi"/>
          <w:sz w:val="22"/>
        </w:rPr>
        <w:t>With the changing nature of disaster risk,</w:t>
      </w:r>
      <w:r w:rsidR="00981895" w:rsidRPr="00981895">
        <w:rPr>
          <w:rFonts w:asciiTheme="minorHAnsi" w:hAnsiTheme="minorHAnsi" w:cstheme="minorHAnsi"/>
          <w:sz w:val="22"/>
        </w:rPr>
        <w:t xml:space="preserve"> </w:t>
      </w:r>
      <w:r w:rsidR="00981895" w:rsidRPr="00880F0B">
        <w:rPr>
          <w:rFonts w:asciiTheme="minorHAnsi" w:hAnsiTheme="minorHAnsi" w:cstheme="minorHAnsi"/>
          <w:sz w:val="22"/>
        </w:rPr>
        <w:t>multi-disciplinary and multi-stakeholder DM</w:t>
      </w:r>
      <w:r w:rsidR="00981895">
        <w:rPr>
          <w:rFonts w:asciiTheme="minorHAnsi" w:hAnsiTheme="minorHAnsi" w:cstheme="minorHAnsi"/>
          <w:sz w:val="22"/>
        </w:rPr>
        <w:t xml:space="preserve"> needs to be an adaptive field with regular learning</w:t>
      </w:r>
      <w:r w:rsidR="00981895" w:rsidRPr="00880F0B">
        <w:rPr>
          <w:rFonts w:asciiTheme="minorHAnsi" w:hAnsiTheme="minorHAnsi" w:cstheme="minorHAnsi"/>
          <w:sz w:val="22"/>
        </w:rPr>
        <w:t xml:space="preserve">. </w:t>
      </w:r>
    </w:p>
    <w:p w14:paraId="1D587A51" w14:textId="6FACB70A" w:rsidR="00981895" w:rsidRPr="008942A2" w:rsidRDefault="00981895" w:rsidP="006042AB">
      <w:pPr>
        <w:pStyle w:val="ListParagraph"/>
        <w:numPr>
          <w:ilvl w:val="0"/>
          <w:numId w:val="5"/>
        </w:numPr>
        <w:spacing w:after="120" w:line="320" w:lineRule="exact"/>
        <w:ind w:left="851" w:hanging="494"/>
        <w:contextualSpacing w:val="0"/>
        <w:rPr>
          <w:rFonts w:asciiTheme="minorHAnsi" w:hAnsiTheme="minorHAnsi" w:cstheme="minorHAnsi"/>
          <w:sz w:val="22"/>
        </w:rPr>
      </w:pPr>
      <w:r w:rsidRPr="00880F0B">
        <w:rPr>
          <w:rFonts w:asciiTheme="minorHAnsi" w:hAnsiTheme="minorHAnsi" w:cstheme="minorHAnsi"/>
          <w:i/>
          <w:sz w:val="22"/>
        </w:rPr>
        <w:t>Coordination and command system to manage disaster response</w:t>
      </w:r>
      <w:r w:rsidRPr="00880F0B">
        <w:rPr>
          <w:rFonts w:asciiTheme="minorHAnsi" w:hAnsiTheme="minorHAnsi" w:cstheme="minorHAnsi"/>
          <w:b/>
          <w:i/>
          <w:sz w:val="22"/>
        </w:rPr>
        <w:t xml:space="preserve">: </w:t>
      </w:r>
      <w:r w:rsidRPr="00880F0B">
        <w:rPr>
          <w:rFonts w:asciiTheme="minorHAnsi" w:hAnsiTheme="minorHAnsi" w:cstheme="minorHAnsi"/>
          <w:sz w:val="22"/>
        </w:rPr>
        <w:t>The country’s capacity to provide efficient and timely disaster response in times of major disasters is overwhelmed as coordination and incident command system for</w:t>
      </w:r>
      <w:r>
        <w:rPr>
          <w:rFonts w:asciiTheme="minorHAnsi" w:hAnsiTheme="minorHAnsi" w:cstheme="minorHAnsi"/>
          <w:sz w:val="22"/>
        </w:rPr>
        <w:t xml:space="preserve"> such ‘non-routine’ disasters are</w:t>
      </w:r>
      <w:r w:rsidRPr="00880F0B">
        <w:rPr>
          <w:rFonts w:asciiTheme="minorHAnsi" w:hAnsiTheme="minorHAnsi" w:cstheme="minorHAnsi"/>
          <w:sz w:val="22"/>
        </w:rPr>
        <w:t xml:space="preserve"> not well established. It will also be critical to define the relative </w:t>
      </w:r>
      <w:r>
        <w:rPr>
          <w:rFonts w:asciiTheme="minorHAnsi" w:hAnsiTheme="minorHAnsi" w:cstheme="minorHAnsi"/>
          <w:sz w:val="22"/>
        </w:rPr>
        <w:t>DM</w:t>
      </w:r>
      <w:r w:rsidRPr="00880F0B">
        <w:rPr>
          <w:rFonts w:asciiTheme="minorHAnsi" w:hAnsiTheme="minorHAnsi" w:cstheme="minorHAnsi"/>
          <w:sz w:val="22"/>
        </w:rPr>
        <w:t xml:space="preserve"> </w:t>
      </w:r>
      <w:r>
        <w:rPr>
          <w:rFonts w:asciiTheme="minorHAnsi" w:hAnsiTheme="minorHAnsi" w:cstheme="minorHAnsi"/>
          <w:sz w:val="22"/>
        </w:rPr>
        <w:t>responsibilities of</w:t>
      </w:r>
      <w:r w:rsidRPr="00880F0B">
        <w:rPr>
          <w:rFonts w:asciiTheme="minorHAnsi" w:hAnsiTheme="minorHAnsi" w:cstheme="minorHAnsi"/>
          <w:sz w:val="22"/>
        </w:rPr>
        <w:t xml:space="preserve"> milita</w:t>
      </w:r>
      <w:r>
        <w:rPr>
          <w:rFonts w:asciiTheme="minorHAnsi" w:hAnsiTheme="minorHAnsi" w:cstheme="minorHAnsi"/>
          <w:sz w:val="22"/>
        </w:rPr>
        <w:t>ry and civilian organizations</w:t>
      </w:r>
      <w:r w:rsidRPr="00880F0B">
        <w:rPr>
          <w:rFonts w:asciiTheme="minorHAnsi" w:hAnsiTheme="minorHAnsi" w:cstheme="minorHAnsi"/>
          <w:sz w:val="22"/>
        </w:rPr>
        <w:t>.</w:t>
      </w:r>
    </w:p>
    <w:p w14:paraId="335323F1" w14:textId="77777777" w:rsidR="00880F0B" w:rsidRPr="00880F0B" w:rsidRDefault="00880F0B" w:rsidP="006042AB">
      <w:pPr>
        <w:pStyle w:val="ListParagraph"/>
        <w:numPr>
          <w:ilvl w:val="0"/>
          <w:numId w:val="5"/>
        </w:numPr>
        <w:spacing w:after="120" w:line="320" w:lineRule="exact"/>
        <w:ind w:left="851" w:hanging="494"/>
        <w:contextualSpacing w:val="0"/>
        <w:rPr>
          <w:rFonts w:asciiTheme="minorHAnsi" w:hAnsiTheme="minorHAnsi" w:cstheme="minorHAnsi"/>
          <w:b/>
          <w:i/>
          <w:sz w:val="22"/>
        </w:rPr>
      </w:pPr>
      <w:r w:rsidRPr="00880F0B">
        <w:rPr>
          <w:rFonts w:asciiTheme="minorHAnsi" w:hAnsiTheme="minorHAnsi" w:cstheme="minorHAnsi"/>
          <w:i/>
          <w:sz w:val="22"/>
        </w:rPr>
        <w:t>User-friendliness of the plan:</w:t>
      </w:r>
      <w:r w:rsidRPr="00880F0B">
        <w:rPr>
          <w:rFonts w:asciiTheme="minorHAnsi" w:hAnsiTheme="minorHAnsi" w:cstheme="minorHAnsi"/>
          <w:sz w:val="22"/>
        </w:rPr>
        <w:t xml:space="preserve"> For a plan to be useful, it needs to be practical, concise and ought to clearly spell out how implementation of it would be monitored and resourced. </w:t>
      </w:r>
    </w:p>
    <w:p w14:paraId="16985EAD" w14:textId="285FF7CC" w:rsidR="00880F0B" w:rsidRPr="00880F0B" w:rsidRDefault="00147837" w:rsidP="006042AB">
      <w:pPr>
        <w:pStyle w:val="ListParagraph"/>
        <w:numPr>
          <w:ilvl w:val="0"/>
          <w:numId w:val="5"/>
        </w:numPr>
        <w:spacing w:after="120" w:line="320" w:lineRule="exact"/>
        <w:ind w:left="851" w:hanging="494"/>
        <w:contextualSpacing w:val="0"/>
        <w:rPr>
          <w:b/>
        </w:rPr>
      </w:pPr>
      <w:r w:rsidRPr="00A4761D">
        <w:rPr>
          <w:rFonts w:asciiTheme="minorHAnsi" w:hAnsiTheme="minorHAnsi" w:cstheme="minorHAnsi"/>
          <w:i/>
          <w:sz w:val="22"/>
        </w:rPr>
        <w:t>Inadequate</w:t>
      </w:r>
      <w:r w:rsidR="00880F0B" w:rsidRPr="00880F0B">
        <w:rPr>
          <w:rFonts w:asciiTheme="minorHAnsi" w:hAnsiTheme="minorHAnsi" w:cstheme="minorHAnsi"/>
          <w:i/>
          <w:sz w:val="22"/>
        </w:rPr>
        <w:t xml:space="preserve"> socialization of </w:t>
      </w:r>
      <w:r w:rsidR="002F1B2E">
        <w:rPr>
          <w:rFonts w:asciiTheme="minorHAnsi" w:hAnsiTheme="minorHAnsi" w:cstheme="minorHAnsi"/>
          <w:i/>
          <w:sz w:val="22"/>
        </w:rPr>
        <w:t>NPDM</w:t>
      </w:r>
      <w:r w:rsidR="00880F0B" w:rsidRPr="00880F0B">
        <w:rPr>
          <w:rFonts w:asciiTheme="minorHAnsi" w:hAnsiTheme="minorHAnsi" w:cstheme="minorHAnsi"/>
          <w:i/>
          <w:sz w:val="22"/>
        </w:rPr>
        <w:t xml:space="preserve"> 2010-2015:</w:t>
      </w:r>
      <w:r w:rsidR="00880F0B" w:rsidRPr="00880F0B">
        <w:rPr>
          <w:rFonts w:asciiTheme="minorHAnsi" w:hAnsiTheme="minorHAnsi" w:cstheme="minorHAnsi"/>
          <w:sz w:val="22"/>
        </w:rPr>
        <w:t xml:space="preserve"> A proactive communication and dissemination strategy need to be in place to ensure ownership of the plan by various stakeholders.</w:t>
      </w:r>
    </w:p>
    <w:p w14:paraId="12142261" w14:textId="77777777" w:rsidR="00585553" w:rsidRDefault="00585553" w:rsidP="006042AB">
      <w:pPr>
        <w:autoSpaceDE w:val="0"/>
        <w:autoSpaceDN w:val="0"/>
        <w:adjustRightInd w:val="0"/>
        <w:spacing w:after="120" w:line="320" w:lineRule="exact"/>
        <w:ind w:left="851" w:hanging="494"/>
        <w:rPr>
          <w:rFonts w:asciiTheme="minorHAnsi" w:hAnsiTheme="minorHAnsi" w:cstheme="minorHAnsi"/>
          <w:color w:val="000000" w:themeColor="text1"/>
          <w:sz w:val="22"/>
          <w:lang w:val="en-AU" w:eastAsia="en-AU"/>
        </w:rPr>
      </w:pPr>
      <w:bookmarkStart w:id="1" w:name="_Toc468134442"/>
      <w:bookmarkStart w:id="2" w:name="_Toc468134616"/>
      <w:bookmarkEnd w:id="1"/>
      <w:bookmarkEnd w:id="2"/>
    </w:p>
    <w:p w14:paraId="29778FD3" w14:textId="5D61A4FA" w:rsidR="00585553" w:rsidRPr="007A4118" w:rsidRDefault="00880F0B" w:rsidP="006042AB">
      <w:pPr>
        <w:autoSpaceDE w:val="0"/>
        <w:autoSpaceDN w:val="0"/>
        <w:adjustRightInd w:val="0"/>
        <w:spacing w:after="120" w:line="320" w:lineRule="exact"/>
        <w:ind w:left="851" w:hanging="494"/>
        <w:rPr>
          <w:rFonts w:asciiTheme="minorHAnsi" w:hAnsiTheme="minorHAnsi" w:cstheme="minorHAnsi"/>
          <w:b/>
          <w:color w:val="000000" w:themeColor="text1"/>
          <w:sz w:val="28"/>
          <w:szCs w:val="28"/>
          <w:lang w:val="en-AU" w:eastAsia="en-AU"/>
        </w:rPr>
      </w:pPr>
      <w:r w:rsidRPr="007A4118">
        <w:rPr>
          <w:rFonts w:asciiTheme="minorHAnsi" w:hAnsiTheme="minorHAnsi" w:cstheme="minorHAnsi"/>
          <w:b/>
          <w:color w:val="000000" w:themeColor="text1"/>
          <w:sz w:val="28"/>
          <w:szCs w:val="28"/>
          <w:lang w:val="en-AU" w:eastAsia="en-AU"/>
        </w:rPr>
        <w:t>1.</w:t>
      </w:r>
      <w:r w:rsidR="003B3112">
        <w:rPr>
          <w:rFonts w:asciiTheme="minorHAnsi" w:hAnsiTheme="minorHAnsi" w:cstheme="minorHAnsi"/>
          <w:b/>
          <w:color w:val="000000" w:themeColor="text1"/>
          <w:sz w:val="28"/>
          <w:szCs w:val="28"/>
          <w:lang w:val="en-AU" w:eastAsia="en-AU"/>
        </w:rPr>
        <w:t>4</w:t>
      </w:r>
      <w:r w:rsidR="0051778F" w:rsidRPr="007A4118">
        <w:rPr>
          <w:rFonts w:asciiTheme="minorHAnsi" w:hAnsiTheme="minorHAnsi" w:cstheme="minorHAnsi"/>
          <w:b/>
          <w:color w:val="000000" w:themeColor="text1"/>
          <w:sz w:val="28"/>
          <w:szCs w:val="28"/>
          <w:lang w:val="en-AU" w:eastAsia="en-AU"/>
        </w:rPr>
        <w:t xml:space="preserve">. </w:t>
      </w:r>
      <w:r w:rsidR="00CF28C2" w:rsidRPr="007A4118">
        <w:rPr>
          <w:rFonts w:asciiTheme="minorHAnsi" w:hAnsiTheme="minorHAnsi" w:cstheme="minorHAnsi"/>
          <w:b/>
          <w:color w:val="000000" w:themeColor="text1"/>
          <w:sz w:val="28"/>
          <w:szCs w:val="28"/>
          <w:lang w:val="en-AU" w:eastAsia="en-AU"/>
        </w:rPr>
        <w:t>NPDM 2016-2020</w:t>
      </w:r>
      <w:r w:rsidR="00CF28C2">
        <w:rPr>
          <w:rFonts w:asciiTheme="minorHAnsi" w:hAnsiTheme="minorHAnsi" w:cstheme="minorHAnsi"/>
          <w:b/>
          <w:color w:val="000000" w:themeColor="text1"/>
          <w:sz w:val="28"/>
          <w:szCs w:val="28"/>
          <w:lang w:val="en-AU" w:eastAsia="en-AU"/>
        </w:rPr>
        <w:t>: A</w:t>
      </w:r>
      <w:r w:rsidR="001E3A3F">
        <w:rPr>
          <w:rFonts w:asciiTheme="minorHAnsi" w:hAnsiTheme="minorHAnsi" w:cstheme="minorHAnsi"/>
          <w:b/>
          <w:color w:val="000000" w:themeColor="text1"/>
          <w:sz w:val="28"/>
          <w:szCs w:val="28"/>
          <w:lang w:val="en-AU" w:eastAsia="en-AU"/>
        </w:rPr>
        <w:t>ddressing a</w:t>
      </w:r>
      <w:r w:rsidR="00CF28C2">
        <w:rPr>
          <w:rFonts w:asciiTheme="minorHAnsi" w:hAnsiTheme="minorHAnsi" w:cstheme="minorHAnsi"/>
          <w:b/>
          <w:color w:val="000000" w:themeColor="text1"/>
          <w:sz w:val="28"/>
          <w:szCs w:val="28"/>
          <w:lang w:val="en-AU" w:eastAsia="en-AU"/>
        </w:rPr>
        <w:t xml:space="preserve"> changing risk context </w:t>
      </w:r>
    </w:p>
    <w:p w14:paraId="6AD5480C" w14:textId="77777777" w:rsidR="001C7602" w:rsidRDefault="0066461C" w:rsidP="006042AB">
      <w:pPr>
        <w:pStyle w:val="ListParagraph"/>
        <w:numPr>
          <w:ilvl w:val="0"/>
          <w:numId w:val="2"/>
        </w:numPr>
        <w:autoSpaceDE w:val="0"/>
        <w:autoSpaceDN w:val="0"/>
        <w:adjustRightInd w:val="0"/>
        <w:spacing w:after="120" w:line="320" w:lineRule="exact"/>
        <w:ind w:left="851" w:hanging="494"/>
        <w:contextualSpacing w:val="0"/>
        <w:rPr>
          <w:rFonts w:asciiTheme="minorHAnsi" w:hAnsiTheme="minorHAnsi" w:cstheme="minorHAnsi"/>
          <w:color w:val="000000" w:themeColor="text1"/>
          <w:sz w:val="22"/>
          <w:lang w:val="en-AU" w:eastAsia="en-AU"/>
        </w:rPr>
      </w:pPr>
      <w:r w:rsidRPr="00585553">
        <w:rPr>
          <w:rFonts w:asciiTheme="minorHAnsi" w:hAnsiTheme="minorHAnsi" w:cstheme="minorHAnsi"/>
          <w:color w:val="000000" w:themeColor="text1"/>
          <w:sz w:val="22"/>
          <w:lang w:val="en-AU" w:eastAsia="en-AU"/>
        </w:rPr>
        <w:t xml:space="preserve">NPDM 2016-2020 reaffirms </w:t>
      </w:r>
      <w:proofErr w:type="spellStart"/>
      <w:r w:rsidRPr="00585553">
        <w:rPr>
          <w:rFonts w:asciiTheme="minorHAnsi" w:hAnsiTheme="minorHAnsi" w:cstheme="minorHAnsi"/>
          <w:color w:val="000000" w:themeColor="text1"/>
          <w:sz w:val="22"/>
          <w:lang w:val="en-AU" w:eastAsia="en-AU"/>
        </w:rPr>
        <w:t>GoB’s</w:t>
      </w:r>
      <w:proofErr w:type="spellEnd"/>
      <w:r w:rsidRPr="00585553">
        <w:rPr>
          <w:rFonts w:asciiTheme="minorHAnsi" w:hAnsiTheme="minorHAnsi" w:cstheme="minorHAnsi"/>
          <w:color w:val="000000" w:themeColor="text1"/>
          <w:sz w:val="22"/>
          <w:lang w:val="en-AU" w:eastAsia="en-AU"/>
        </w:rPr>
        <w:t xml:space="preserve"> commitment to strategic planning for disaster management for resilience demonstrated in the preceding NPDM 2010-2015. As clearly articulated then, the focus </w:t>
      </w:r>
      <w:r w:rsidR="00FA2B59" w:rsidRPr="00585553">
        <w:rPr>
          <w:rFonts w:asciiTheme="minorHAnsi" w:hAnsiTheme="minorHAnsi" w:cstheme="minorHAnsi"/>
          <w:color w:val="000000" w:themeColor="text1"/>
          <w:sz w:val="22"/>
          <w:lang w:val="en-AU" w:eastAsia="en-AU"/>
        </w:rPr>
        <w:t xml:space="preserve">in the new plan is similarly </w:t>
      </w:r>
      <w:r w:rsidRPr="00585553">
        <w:rPr>
          <w:rFonts w:asciiTheme="minorHAnsi" w:hAnsiTheme="minorHAnsi" w:cstheme="minorHAnsi"/>
          <w:color w:val="000000" w:themeColor="text1"/>
          <w:sz w:val="22"/>
          <w:lang w:val="en-AU" w:eastAsia="en-AU"/>
        </w:rPr>
        <w:t xml:space="preserve">on disaster risk reduction for </w:t>
      </w:r>
      <w:r w:rsidR="00C902F3">
        <w:rPr>
          <w:rFonts w:asciiTheme="minorHAnsi" w:hAnsiTheme="minorHAnsi" w:cstheme="minorHAnsi"/>
          <w:color w:val="000000" w:themeColor="text1"/>
          <w:sz w:val="22"/>
          <w:lang w:val="en-AU" w:eastAsia="en-AU"/>
        </w:rPr>
        <w:t>achieving</w:t>
      </w:r>
      <w:r w:rsidRPr="00585553">
        <w:rPr>
          <w:rFonts w:asciiTheme="minorHAnsi" w:hAnsiTheme="minorHAnsi" w:cstheme="minorHAnsi"/>
          <w:color w:val="000000" w:themeColor="text1"/>
          <w:sz w:val="22"/>
          <w:lang w:val="en-AU" w:eastAsia="en-AU"/>
        </w:rPr>
        <w:t xml:space="preserve"> resilience, but also as clearly emphasized then, humanitarian </w:t>
      </w:r>
      <w:r w:rsidRPr="00585553">
        <w:rPr>
          <w:rFonts w:asciiTheme="minorHAnsi" w:hAnsiTheme="minorHAnsi" w:cstheme="minorHAnsi"/>
          <w:color w:val="000000" w:themeColor="text1"/>
          <w:sz w:val="22"/>
          <w:lang w:val="en-AU" w:eastAsia="en-AU"/>
        </w:rPr>
        <w:lastRenderedPageBreak/>
        <w:t xml:space="preserve">response, particularly post-disaster response and recovery is an essential part of the plan aligned to the mandate of </w:t>
      </w:r>
      <w:proofErr w:type="spellStart"/>
      <w:r w:rsidRPr="00585553">
        <w:rPr>
          <w:rFonts w:asciiTheme="minorHAnsi" w:hAnsiTheme="minorHAnsi" w:cstheme="minorHAnsi"/>
          <w:color w:val="000000" w:themeColor="text1"/>
          <w:sz w:val="22"/>
          <w:lang w:val="en-AU" w:eastAsia="en-AU"/>
        </w:rPr>
        <w:t>MoDMR</w:t>
      </w:r>
      <w:proofErr w:type="spellEnd"/>
      <w:r w:rsidRPr="00585553">
        <w:rPr>
          <w:rFonts w:asciiTheme="minorHAnsi" w:hAnsiTheme="minorHAnsi" w:cstheme="minorHAnsi"/>
          <w:color w:val="000000" w:themeColor="text1"/>
          <w:sz w:val="22"/>
          <w:lang w:val="en-AU" w:eastAsia="en-AU"/>
        </w:rPr>
        <w:t xml:space="preserve"> for </w:t>
      </w:r>
      <w:r w:rsidR="00004A46" w:rsidRPr="00585553">
        <w:rPr>
          <w:rFonts w:asciiTheme="minorHAnsi" w:hAnsiTheme="minorHAnsi" w:cstheme="minorHAnsi"/>
          <w:color w:val="000000" w:themeColor="text1"/>
          <w:sz w:val="22"/>
          <w:lang w:val="en-AU" w:eastAsia="en-AU"/>
        </w:rPr>
        <w:t>“Relief” management and provision.</w:t>
      </w:r>
    </w:p>
    <w:p w14:paraId="1339EF9F" w14:textId="1CAAC84F" w:rsidR="00C902F3" w:rsidRPr="00C902F3" w:rsidRDefault="00C902F3" w:rsidP="006042AB">
      <w:pPr>
        <w:pStyle w:val="ListParagraph"/>
        <w:numPr>
          <w:ilvl w:val="0"/>
          <w:numId w:val="2"/>
        </w:numPr>
        <w:autoSpaceDE w:val="0"/>
        <w:autoSpaceDN w:val="0"/>
        <w:adjustRightInd w:val="0"/>
        <w:spacing w:after="120" w:line="320" w:lineRule="exact"/>
        <w:ind w:left="851" w:hanging="494"/>
        <w:contextualSpacing w:val="0"/>
        <w:rPr>
          <w:rFonts w:asciiTheme="minorHAnsi" w:hAnsiTheme="minorHAnsi" w:cstheme="minorHAnsi"/>
          <w:color w:val="000000" w:themeColor="text1"/>
          <w:sz w:val="22"/>
          <w:lang w:val="en-AU" w:eastAsia="en-AU"/>
        </w:rPr>
      </w:pPr>
      <w:r>
        <w:rPr>
          <w:rFonts w:asciiTheme="minorHAnsi" w:hAnsiTheme="minorHAnsi" w:cstheme="minorHAnsi"/>
          <w:sz w:val="22"/>
        </w:rPr>
        <w:t>NPDM 2016-2020 wa</w:t>
      </w:r>
      <w:r w:rsidRPr="00C902F3">
        <w:rPr>
          <w:rFonts w:asciiTheme="minorHAnsi" w:hAnsiTheme="minorHAnsi" w:cstheme="minorHAnsi"/>
          <w:sz w:val="22"/>
        </w:rPr>
        <w:t>s prepared under the leadership of Ministry of Disaster Management and Relief (</w:t>
      </w:r>
      <w:proofErr w:type="spellStart"/>
      <w:r w:rsidRPr="00C902F3">
        <w:rPr>
          <w:rFonts w:asciiTheme="minorHAnsi" w:hAnsiTheme="minorHAnsi" w:cstheme="minorHAnsi"/>
          <w:sz w:val="22"/>
        </w:rPr>
        <w:t>MoDMR</w:t>
      </w:r>
      <w:proofErr w:type="spellEnd"/>
      <w:r w:rsidRPr="00C902F3">
        <w:rPr>
          <w:rFonts w:asciiTheme="minorHAnsi" w:hAnsiTheme="minorHAnsi" w:cstheme="minorHAnsi"/>
          <w:sz w:val="22"/>
        </w:rPr>
        <w:t xml:space="preserve">), </w:t>
      </w:r>
      <w:proofErr w:type="spellStart"/>
      <w:r w:rsidRPr="00C902F3">
        <w:rPr>
          <w:rFonts w:asciiTheme="minorHAnsi" w:hAnsiTheme="minorHAnsi" w:cstheme="minorHAnsi"/>
          <w:sz w:val="22"/>
        </w:rPr>
        <w:t>GoB</w:t>
      </w:r>
      <w:proofErr w:type="spellEnd"/>
      <w:r w:rsidR="00EA5DE0">
        <w:rPr>
          <w:rFonts w:asciiTheme="minorHAnsi" w:hAnsiTheme="minorHAnsi" w:cstheme="minorHAnsi"/>
          <w:sz w:val="22"/>
        </w:rPr>
        <w:t xml:space="preserve">. </w:t>
      </w:r>
      <w:r w:rsidRPr="00C902F3">
        <w:rPr>
          <w:rFonts w:asciiTheme="minorHAnsi" w:hAnsiTheme="minorHAnsi" w:cstheme="minorHAnsi"/>
          <w:sz w:val="22"/>
        </w:rPr>
        <w:t>The plan is a follow-up of and based on the lessons and experiences of the earlier NPDM 2010</w:t>
      </w:r>
      <w:r w:rsidR="00FC0BB6">
        <w:rPr>
          <w:rFonts w:asciiTheme="minorHAnsi" w:hAnsiTheme="minorHAnsi" w:cstheme="minorHAnsi"/>
          <w:sz w:val="22"/>
        </w:rPr>
        <w:t>-</w:t>
      </w:r>
      <w:r w:rsidRPr="00C902F3">
        <w:rPr>
          <w:rFonts w:asciiTheme="minorHAnsi" w:hAnsiTheme="minorHAnsi" w:cstheme="minorHAnsi"/>
          <w:sz w:val="22"/>
        </w:rPr>
        <w:t xml:space="preserve">2015. The National Plan for Disaster Management 2016-2020 for Bangladesh is prepared in full alignment with national </w:t>
      </w:r>
      <w:r>
        <w:rPr>
          <w:rFonts w:asciiTheme="minorHAnsi" w:hAnsiTheme="minorHAnsi" w:cstheme="minorHAnsi"/>
          <w:sz w:val="22"/>
        </w:rPr>
        <w:t>and international policy drivers including the 7</w:t>
      </w:r>
      <w:r w:rsidRPr="00C902F3">
        <w:rPr>
          <w:rFonts w:asciiTheme="minorHAnsi" w:hAnsiTheme="minorHAnsi" w:cstheme="minorHAnsi"/>
          <w:sz w:val="22"/>
          <w:vertAlign w:val="superscript"/>
        </w:rPr>
        <w:t>th</w:t>
      </w:r>
      <w:r>
        <w:rPr>
          <w:rFonts w:asciiTheme="minorHAnsi" w:hAnsiTheme="minorHAnsi" w:cstheme="minorHAnsi"/>
          <w:sz w:val="22"/>
        </w:rPr>
        <w:t xml:space="preserve"> 5</w:t>
      </w:r>
      <w:r w:rsidRPr="00C902F3">
        <w:rPr>
          <w:rFonts w:asciiTheme="minorHAnsi" w:hAnsiTheme="minorHAnsi" w:cstheme="minorHAnsi"/>
          <w:sz w:val="22"/>
        </w:rPr>
        <w:t>-year plan and the Sendai Framework for Disaster Risk Reduction (SFDRR). While NPDM 2016-2020 takes national, regional and local priorities in</w:t>
      </w:r>
      <w:r w:rsidR="003A5FA9">
        <w:rPr>
          <w:rFonts w:asciiTheme="minorHAnsi" w:hAnsiTheme="minorHAnsi" w:cstheme="minorHAnsi"/>
          <w:sz w:val="22"/>
        </w:rPr>
        <w:t>to</w:t>
      </w:r>
      <w:r w:rsidRPr="00C902F3">
        <w:rPr>
          <w:rFonts w:asciiTheme="minorHAnsi" w:hAnsiTheme="minorHAnsi" w:cstheme="minorHAnsi"/>
          <w:sz w:val="22"/>
        </w:rPr>
        <w:t xml:space="preserve"> consideration, it recognizes the critical importance of emerging issues and opportunities </w:t>
      </w:r>
      <w:r>
        <w:rPr>
          <w:rFonts w:asciiTheme="minorHAnsi" w:hAnsiTheme="minorHAnsi" w:cstheme="minorHAnsi"/>
          <w:sz w:val="22"/>
        </w:rPr>
        <w:t xml:space="preserve">in the areas of </w:t>
      </w:r>
      <w:r w:rsidRPr="00C902F3">
        <w:rPr>
          <w:rFonts w:asciiTheme="minorHAnsi" w:hAnsiTheme="minorHAnsi" w:cstheme="minorHAnsi"/>
          <w:sz w:val="22"/>
        </w:rPr>
        <w:t>urban disaster</w:t>
      </w:r>
      <w:r>
        <w:rPr>
          <w:rFonts w:asciiTheme="minorHAnsi" w:hAnsiTheme="minorHAnsi" w:cstheme="minorHAnsi"/>
          <w:sz w:val="22"/>
        </w:rPr>
        <w:t>s</w:t>
      </w:r>
      <w:r w:rsidRPr="00C902F3">
        <w:rPr>
          <w:rFonts w:asciiTheme="minorHAnsi" w:hAnsiTheme="minorHAnsi" w:cstheme="minorHAnsi"/>
          <w:sz w:val="22"/>
        </w:rPr>
        <w:t>, lightning</w:t>
      </w:r>
      <w:r>
        <w:rPr>
          <w:rFonts w:asciiTheme="minorHAnsi" w:hAnsiTheme="minorHAnsi" w:cstheme="minorHAnsi"/>
          <w:sz w:val="22"/>
        </w:rPr>
        <w:t xml:space="preserve"> hazards</w:t>
      </w:r>
      <w:r w:rsidRPr="00C902F3">
        <w:rPr>
          <w:rFonts w:asciiTheme="minorHAnsi" w:hAnsiTheme="minorHAnsi" w:cstheme="minorHAnsi"/>
          <w:sz w:val="22"/>
        </w:rPr>
        <w:t xml:space="preserve"> and involvement of the private sector in the disaster management </w:t>
      </w:r>
      <w:r>
        <w:rPr>
          <w:rFonts w:asciiTheme="minorHAnsi" w:hAnsiTheme="minorHAnsi" w:cstheme="minorHAnsi"/>
          <w:sz w:val="22"/>
        </w:rPr>
        <w:t>arena</w:t>
      </w:r>
      <w:r w:rsidRPr="00C902F3">
        <w:rPr>
          <w:rFonts w:asciiTheme="minorHAnsi" w:hAnsiTheme="minorHAnsi" w:cstheme="minorHAnsi"/>
          <w:sz w:val="22"/>
        </w:rPr>
        <w:t>.</w:t>
      </w:r>
    </w:p>
    <w:p w14:paraId="30AA5299" w14:textId="77777777" w:rsidR="00585553" w:rsidRDefault="001C7602" w:rsidP="006042AB">
      <w:pPr>
        <w:pStyle w:val="ListParagraph"/>
        <w:numPr>
          <w:ilvl w:val="0"/>
          <w:numId w:val="2"/>
        </w:numPr>
        <w:autoSpaceDE w:val="0"/>
        <w:autoSpaceDN w:val="0"/>
        <w:adjustRightInd w:val="0"/>
        <w:spacing w:after="120" w:line="320" w:lineRule="exact"/>
        <w:ind w:left="851" w:hanging="494"/>
        <w:contextualSpacing w:val="0"/>
        <w:rPr>
          <w:rFonts w:asciiTheme="minorHAnsi" w:hAnsiTheme="minorHAnsi" w:cstheme="minorHAnsi"/>
          <w:color w:val="000000" w:themeColor="text1"/>
          <w:sz w:val="22"/>
          <w:lang w:val="en-AU" w:eastAsia="en-AU"/>
        </w:rPr>
      </w:pPr>
      <w:r>
        <w:rPr>
          <w:rFonts w:asciiTheme="minorHAnsi" w:hAnsiTheme="minorHAnsi" w:cstheme="minorHAnsi"/>
          <w:color w:val="000000" w:themeColor="text1"/>
          <w:sz w:val="22"/>
          <w:lang w:val="en-AU" w:eastAsia="en-AU"/>
        </w:rPr>
        <w:t>During the timeframe of NPDM 2010-2015, there were 17 high/medium impact natural disaster</w:t>
      </w:r>
      <w:r w:rsidR="00DB5326">
        <w:rPr>
          <w:rFonts w:asciiTheme="minorHAnsi" w:hAnsiTheme="minorHAnsi" w:cstheme="minorHAnsi"/>
          <w:color w:val="000000" w:themeColor="text1"/>
          <w:sz w:val="22"/>
          <w:lang w:val="en-AU" w:eastAsia="en-AU"/>
        </w:rPr>
        <w:t>s in Bangladesh and many localiz</w:t>
      </w:r>
      <w:r>
        <w:rPr>
          <w:rFonts w:asciiTheme="minorHAnsi" w:hAnsiTheme="minorHAnsi" w:cstheme="minorHAnsi"/>
          <w:color w:val="000000" w:themeColor="text1"/>
          <w:sz w:val="22"/>
          <w:lang w:val="en-AU" w:eastAsia="en-AU"/>
        </w:rPr>
        <w:t xml:space="preserve">ed hazard events, with economic losses </w:t>
      </w:r>
      <w:r w:rsidR="00651E96">
        <w:rPr>
          <w:rFonts w:asciiTheme="minorHAnsi" w:hAnsiTheme="minorHAnsi" w:cstheme="minorHAnsi"/>
          <w:color w:val="000000" w:themeColor="text1"/>
          <w:sz w:val="22"/>
          <w:lang w:val="en-AU" w:eastAsia="en-AU"/>
        </w:rPr>
        <w:t>ranging from</w:t>
      </w:r>
      <w:r>
        <w:rPr>
          <w:rFonts w:asciiTheme="minorHAnsi" w:hAnsiTheme="minorHAnsi" w:cstheme="minorHAnsi"/>
          <w:color w:val="000000" w:themeColor="text1"/>
          <w:sz w:val="22"/>
          <w:lang w:val="en-AU" w:eastAsia="en-AU"/>
        </w:rPr>
        <w:t xml:space="preserve"> 0.8 to 1.1 per cent of GDP. </w:t>
      </w:r>
      <w:r w:rsidR="00651E96">
        <w:rPr>
          <w:rFonts w:asciiTheme="minorHAnsi" w:hAnsiTheme="minorHAnsi" w:cstheme="minorHAnsi"/>
          <w:color w:val="000000" w:themeColor="text1"/>
          <w:sz w:val="22"/>
          <w:lang w:val="en-AU" w:eastAsia="en-AU"/>
        </w:rPr>
        <w:t xml:space="preserve">This is a reminder of the necessity to continue improving disaster management in the country </w:t>
      </w:r>
      <w:r w:rsidR="00452AF3">
        <w:rPr>
          <w:rFonts w:asciiTheme="minorHAnsi" w:hAnsiTheme="minorHAnsi" w:cstheme="minorHAnsi"/>
          <w:color w:val="000000" w:themeColor="text1"/>
          <w:sz w:val="22"/>
          <w:lang w:val="en-AU" w:eastAsia="en-AU"/>
        </w:rPr>
        <w:t xml:space="preserve">to safeguard sustainable development </w:t>
      </w:r>
      <w:r w:rsidR="00651E96">
        <w:rPr>
          <w:rFonts w:asciiTheme="minorHAnsi" w:hAnsiTheme="minorHAnsi" w:cstheme="minorHAnsi"/>
          <w:color w:val="000000" w:themeColor="text1"/>
          <w:sz w:val="22"/>
          <w:lang w:val="en-AU" w:eastAsia="en-AU"/>
        </w:rPr>
        <w:t xml:space="preserve">through </w:t>
      </w:r>
      <w:r w:rsidR="00452AF3">
        <w:rPr>
          <w:rFonts w:asciiTheme="minorHAnsi" w:hAnsiTheme="minorHAnsi" w:cstheme="minorHAnsi"/>
          <w:color w:val="000000" w:themeColor="text1"/>
          <w:sz w:val="22"/>
          <w:lang w:val="en-AU" w:eastAsia="en-AU"/>
        </w:rPr>
        <w:t>the</w:t>
      </w:r>
      <w:r w:rsidR="00651E96">
        <w:rPr>
          <w:rFonts w:asciiTheme="minorHAnsi" w:hAnsiTheme="minorHAnsi" w:cstheme="minorHAnsi"/>
          <w:color w:val="000000" w:themeColor="text1"/>
          <w:sz w:val="22"/>
          <w:lang w:val="en-AU" w:eastAsia="en-AU"/>
        </w:rPr>
        <w:t xml:space="preserve"> planning process of a series of disaster management plans. </w:t>
      </w:r>
      <w:r>
        <w:rPr>
          <w:rFonts w:asciiTheme="minorHAnsi" w:hAnsiTheme="minorHAnsi" w:cstheme="minorHAnsi"/>
          <w:color w:val="000000" w:themeColor="text1"/>
          <w:sz w:val="22"/>
          <w:lang w:val="en-AU" w:eastAsia="en-AU"/>
        </w:rPr>
        <w:t xml:space="preserve">With increasing urbanization and industrialization, together with climate change, </w:t>
      </w:r>
      <w:r w:rsidR="00651E96">
        <w:rPr>
          <w:rFonts w:asciiTheme="minorHAnsi" w:hAnsiTheme="minorHAnsi" w:cstheme="minorHAnsi"/>
          <w:color w:val="000000" w:themeColor="text1"/>
          <w:sz w:val="22"/>
          <w:lang w:val="en-AU" w:eastAsia="en-AU"/>
        </w:rPr>
        <w:t xml:space="preserve">Bangladesh is set to experience newer </w:t>
      </w:r>
      <w:r w:rsidR="00452AF3">
        <w:rPr>
          <w:rFonts w:asciiTheme="minorHAnsi" w:hAnsiTheme="minorHAnsi" w:cstheme="minorHAnsi"/>
          <w:color w:val="000000" w:themeColor="text1"/>
          <w:sz w:val="22"/>
          <w:lang w:val="en-AU" w:eastAsia="en-AU"/>
        </w:rPr>
        <w:t>and dynamic risks</w:t>
      </w:r>
      <w:r w:rsidR="00651E96">
        <w:rPr>
          <w:rFonts w:asciiTheme="minorHAnsi" w:hAnsiTheme="minorHAnsi" w:cstheme="minorHAnsi"/>
          <w:color w:val="000000" w:themeColor="text1"/>
          <w:sz w:val="22"/>
          <w:lang w:val="en-AU" w:eastAsia="en-AU"/>
        </w:rPr>
        <w:t>, necessitating NPDM 2016-2020 to be flexible and adaptive.</w:t>
      </w:r>
    </w:p>
    <w:p w14:paraId="112F7507" w14:textId="77777777" w:rsidR="005233C8" w:rsidRPr="005233C8" w:rsidRDefault="005233C8" w:rsidP="006042AB">
      <w:pPr>
        <w:pStyle w:val="ListParagraph"/>
        <w:numPr>
          <w:ilvl w:val="0"/>
          <w:numId w:val="2"/>
        </w:numPr>
        <w:spacing w:after="120" w:line="320" w:lineRule="exact"/>
        <w:ind w:left="851" w:hanging="494"/>
        <w:contextualSpacing w:val="0"/>
        <w:rPr>
          <w:rFonts w:asciiTheme="minorHAnsi" w:hAnsiTheme="minorHAnsi" w:cstheme="minorHAnsi"/>
          <w:sz w:val="22"/>
        </w:rPr>
      </w:pPr>
      <w:r>
        <w:rPr>
          <w:rFonts w:asciiTheme="minorHAnsi" w:hAnsiTheme="minorHAnsi" w:cstheme="minorHAnsi"/>
          <w:sz w:val="22"/>
        </w:rPr>
        <w:t xml:space="preserve">The term “disaster management” </w:t>
      </w:r>
      <w:r w:rsidR="00E861F6">
        <w:rPr>
          <w:rFonts w:asciiTheme="minorHAnsi" w:hAnsiTheme="minorHAnsi" w:cstheme="minorHAnsi"/>
          <w:sz w:val="22"/>
        </w:rPr>
        <w:t xml:space="preserve">(DM) </w:t>
      </w:r>
      <w:r>
        <w:rPr>
          <w:rFonts w:asciiTheme="minorHAnsi" w:hAnsiTheme="minorHAnsi" w:cstheme="minorHAnsi"/>
          <w:sz w:val="22"/>
        </w:rPr>
        <w:t xml:space="preserve">is followed in cognizance of disaster response being one of the mandates of MoDMR. </w:t>
      </w:r>
      <w:r w:rsidR="00E861F6">
        <w:rPr>
          <w:rFonts w:asciiTheme="minorHAnsi" w:hAnsiTheme="minorHAnsi" w:cstheme="minorHAnsi"/>
          <w:sz w:val="22"/>
        </w:rPr>
        <w:t xml:space="preserve">But beyond that, here </w:t>
      </w:r>
      <w:r>
        <w:rPr>
          <w:rFonts w:asciiTheme="minorHAnsi" w:hAnsiTheme="minorHAnsi" w:cstheme="minorHAnsi"/>
          <w:sz w:val="22"/>
        </w:rPr>
        <w:t xml:space="preserve">the term </w:t>
      </w:r>
      <w:r w:rsidR="00E861F6">
        <w:rPr>
          <w:rFonts w:asciiTheme="minorHAnsi" w:hAnsiTheme="minorHAnsi" w:cstheme="minorHAnsi"/>
          <w:sz w:val="22"/>
        </w:rPr>
        <w:t>encompasses</w:t>
      </w:r>
      <w:r>
        <w:rPr>
          <w:rFonts w:asciiTheme="minorHAnsi" w:hAnsiTheme="minorHAnsi" w:cstheme="minorHAnsi"/>
          <w:sz w:val="22"/>
        </w:rPr>
        <w:t xml:space="preserve"> disaster risk reduction and management to achieve resilience. The plan is concerned with all aspects of disasters with the aim of resilience at its core.</w:t>
      </w:r>
      <w:r>
        <w:rPr>
          <w:rFonts w:asciiTheme="minorHAnsi" w:hAnsiTheme="minorHAnsi" w:cstheme="minorHAnsi"/>
          <w:color w:val="000000" w:themeColor="text1"/>
          <w:sz w:val="22"/>
          <w:lang w:val="en-AU" w:eastAsia="en-AU"/>
        </w:rPr>
        <w:t xml:space="preserve"> </w:t>
      </w:r>
    </w:p>
    <w:p w14:paraId="64A93EEB" w14:textId="77777777" w:rsidR="00585553" w:rsidRDefault="00FA2B59" w:rsidP="006042AB">
      <w:pPr>
        <w:pStyle w:val="ListParagraph"/>
        <w:numPr>
          <w:ilvl w:val="0"/>
          <w:numId w:val="2"/>
        </w:numPr>
        <w:autoSpaceDE w:val="0"/>
        <w:autoSpaceDN w:val="0"/>
        <w:adjustRightInd w:val="0"/>
        <w:spacing w:after="120" w:line="320" w:lineRule="exact"/>
        <w:ind w:left="851" w:hanging="494"/>
        <w:contextualSpacing w:val="0"/>
        <w:rPr>
          <w:rFonts w:asciiTheme="minorHAnsi" w:hAnsiTheme="minorHAnsi" w:cstheme="minorHAnsi"/>
          <w:color w:val="000000" w:themeColor="text1"/>
          <w:sz w:val="22"/>
          <w:lang w:val="en-AU" w:eastAsia="en-AU"/>
        </w:rPr>
      </w:pPr>
      <w:r w:rsidRPr="00585553">
        <w:rPr>
          <w:rFonts w:asciiTheme="minorHAnsi" w:hAnsiTheme="minorHAnsi" w:cstheme="minorHAnsi"/>
          <w:color w:val="000000" w:themeColor="text1"/>
          <w:sz w:val="22"/>
          <w:lang w:val="en-AU" w:eastAsia="en-AU"/>
        </w:rPr>
        <w:t xml:space="preserve">When NPDM 2010-2015 was at a conclusive stage, the </w:t>
      </w:r>
      <w:r w:rsidR="00DE0843" w:rsidRPr="00585553">
        <w:rPr>
          <w:rFonts w:asciiTheme="minorHAnsi" w:hAnsiTheme="minorHAnsi" w:cstheme="minorHAnsi"/>
          <w:color w:val="000000" w:themeColor="text1"/>
          <w:sz w:val="22"/>
          <w:lang w:val="en-AU" w:eastAsia="en-AU"/>
        </w:rPr>
        <w:t>‘</w:t>
      </w:r>
      <w:r w:rsidRPr="00585553">
        <w:rPr>
          <w:rFonts w:asciiTheme="minorHAnsi" w:hAnsiTheme="minorHAnsi" w:cstheme="minorHAnsi"/>
          <w:color w:val="000000" w:themeColor="text1"/>
          <w:sz w:val="22"/>
          <w:lang w:val="en-AU" w:eastAsia="en-AU"/>
        </w:rPr>
        <w:t>Sendai Framework for Disaster Risk Reduction</w:t>
      </w:r>
      <w:r w:rsidR="00DE0843" w:rsidRPr="00585553">
        <w:rPr>
          <w:rFonts w:asciiTheme="minorHAnsi" w:hAnsiTheme="minorHAnsi" w:cstheme="minorHAnsi"/>
          <w:color w:val="000000" w:themeColor="text1"/>
          <w:sz w:val="22"/>
          <w:lang w:val="en-AU" w:eastAsia="en-AU"/>
        </w:rPr>
        <w:t>’</w:t>
      </w:r>
      <w:r w:rsidRPr="00585553">
        <w:rPr>
          <w:rFonts w:asciiTheme="minorHAnsi" w:hAnsiTheme="minorHAnsi" w:cstheme="minorHAnsi"/>
          <w:color w:val="000000" w:themeColor="text1"/>
          <w:sz w:val="22"/>
          <w:lang w:val="en-AU" w:eastAsia="en-AU"/>
        </w:rPr>
        <w:t xml:space="preserve"> (SFDRR) was adopted in 2015 at the 3</w:t>
      </w:r>
      <w:r w:rsidRPr="00585553">
        <w:rPr>
          <w:rFonts w:asciiTheme="minorHAnsi" w:hAnsiTheme="minorHAnsi" w:cstheme="minorHAnsi"/>
          <w:color w:val="000000" w:themeColor="text1"/>
          <w:sz w:val="22"/>
          <w:vertAlign w:val="superscript"/>
          <w:lang w:val="en-AU" w:eastAsia="en-AU"/>
        </w:rPr>
        <w:t>rd</w:t>
      </w:r>
      <w:r w:rsidRPr="00585553">
        <w:rPr>
          <w:rFonts w:asciiTheme="minorHAnsi" w:hAnsiTheme="minorHAnsi" w:cstheme="minorHAnsi"/>
          <w:color w:val="000000" w:themeColor="text1"/>
          <w:sz w:val="22"/>
          <w:lang w:val="en-AU" w:eastAsia="en-AU"/>
        </w:rPr>
        <w:t xml:space="preserve"> United Nations World Conference on Disaster Risk Reduction, Japan. Bangladesh is a signatory to SFDRR </w:t>
      </w:r>
      <w:r w:rsidR="00DE0843" w:rsidRPr="00585553">
        <w:rPr>
          <w:rFonts w:asciiTheme="minorHAnsi" w:hAnsiTheme="minorHAnsi" w:cstheme="minorHAnsi"/>
          <w:color w:val="000000" w:themeColor="text1"/>
          <w:sz w:val="22"/>
          <w:lang w:val="en-AU" w:eastAsia="en-AU"/>
        </w:rPr>
        <w:t>and will therefore aim to translate the SFDRR priorities to the national context, which is the approach followed in NPDM 2016-2020. Such alignment</w:t>
      </w:r>
      <w:r w:rsidR="00D52278" w:rsidRPr="00585553">
        <w:rPr>
          <w:rFonts w:asciiTheme="minorHAnsi" w:hAnsiTheme="minorHAnsi" w:cstheme="minorHAnsi"/>
          <w:color w:val="000000" w:themeColor="text1"/>
          <w:sz w:val="22"/>
          <w:lang w:val="en-AU" w:eastAsia="en-AU"/>
        </w:rPr>
        <w:t xml:space="preserve"> to SFDRR</w:t>
      </w:r>
      <w:r w:rsidR="00DE0843" w:rsidRPr="00585553">
        <w:rPr>
          <w:rFonts w:asciiTheme="minorHAnsi" w:hAnsiTheme="minorHAnsi" w:cstheme="minorHAnsi"/>
          <w:color w:val="000000" w:themeColor="text1"/>
          <w:sz w:val="22"/>
          <w:lang w:val="en-AU" w:eastAsia="en-AU"/>
        </w:rPr>
        <w:t xml:space="preserve"> is also followed in the ‘Asian Regional Plan for Disaster Risk Reduction’</w:t>
      </w:r>
      <w:r w:rsidR="00905E03" w:rsidRPr="00585553">
        <w:rPr>
          <w:rFonts w:asciiTheme="minorHAnsi" w:hAnsiTheme="minorHAnsi" w:cstheme="minorHAnsi"/>
          <w:color w:val="000000" w:themeColor="text1"/>
          <w:sz w:val="22"/>
          <w:lang w:val="en-AU" w:eastAsia="en-AU"/>
        </w:rPr>
        <w:t xml:space="preserve"> (ARPDRR)</w:t>
      </w:r>
      <w:r w:rsidR="00DE0843" w:rsidRPr="00585553">
        <w:rPr>
          <w:rFonts w:asciiTheme="minorHAnsi" w:hAnsiTheme="minorHAnsi" w:cstheme="minorHAnsi"/>
          <w:color w:val="000000" w:themeColor="text1"/>
          <w:sz w:val="22"/>
          <w:lang w:val="en-AU" w:eastAsia="en-AU"/>
        </w:rPr>
        <w:t>, which was adopted at the Asian Ministerial Conference on Disaster Risk Reducti</w:t>
      </w:r>
      <w:r w:rsidR="00D52278" w:rsidRPr="00585553">
        <w:rPr>
          <w:rFonts w:asciiTheme="minorHAnsi" w:hAnsiTheme="minorHAnsi" w:cstheme="minorHAnsi"/>
          <w:color w:val="000000" w:themeColor="text1"/>
          <w:sz w:val="22"/>
          <w:lang w:val="en-AU" w:eastAsia="en-AU"/>
        </w:rPr>
        <w:t>on in November 2016, New Delhi.</w:t>
      </w:r>
      <w:r w:rsidR="00905E03" w:rsidRPr="00585553">
        <w:rPr>
          <w:rFonts w:asciiTheme="minorHAnsi" w:hAnsiTheme="minorHAnsi" w:cstheme="minorHAnsi"/>
          <w:color w:val="000000" w:themeColor="text1"/>
          <w:sz w:val="22"/>
          <w:lang w:val="en-AU" w:eastAsia="en-AU"/>
        </w:rPr>
        <w:t xml:space="preserve"> </w:t>
      </w:r>
      <w:r w:rsidR="00D52278" w:rsidRPr="00585553">
        <w:rPr>
          <w:rFonts w:asciiTheme="minorHAnsi" w:hAnsiTheme="minorHAnsi" w:cstheme="minorHAnsi"/>
          <w:color w:val="000000" w:themeColor="text1"/>
          <w:sz w:val="22"/>
          <w:lang w:val="en-AU" w:eastAsia="en-AU"/>
        </w:rPr>
        <w:t>T</w:t>
      </w:r>
      <w:r w:rsidR="00DE0843" w:rsidRPr="00585553">
        <w:rPr>
          <w:rFonts w:asciiTheme="minorHAnsi" w:hAnsiTheme="minorHAnsi" w:cstheme="minorHAnsi"/>
          <w:color w:val="000000" w:themeColor="text1"/>
          <w:sz w:val="22"/>
          <w:lang w:val="en-AU" w:eastAsia="en-AU"/>
        </w:rPr>
        <w:t xml:space="preserve">hus </w:t>
      </w:r>
      <w:r w:rsidR="00D52278" w:rsidRPr="00585553">
        <w:rPr>
          <w:rFonts w:asciiTheme="minorHAnsi" w:hAnsiTheme="minorHAnsi" w:cstheme="minorHAnsi"/>
          <w:color w:val="000000" w:themeColor="text1"/>
          <w:sz w:val="22"/>
          <w:lang w:val="en-AU" w:eastAsia="en-AU"/>
        </w:rPr>
        <w:t xml:space="preserve">NPDM 2016-2020 </w:t>
      </w:r>
      <w:r w:rsidR="00DE0843" w:rsidRPr="00585553">
        <w:rPr>
          <w:rFonts w:asciiTheme="minorHAnsi" w:hAnsiTheme="minorHAnsi" w:cstheme="minorHAnsi"/>
          <w:color w:val="000000" w:themeColor="text1"/>
          <w:sz w:val="22"/>
          <w:lang w:val="en-AU" w:eastAsia="en-AU"/>
        </w:rPr>
        <w:t xml:space="preserve">differs in its framework from the previous </w:t>
      </w:r>
      <w:r w:rsidR="00D52278" w:rsidRPr="00585553">
        <w:rPr>
          <w:rFonts w:asciiTheme="minorHAnsi" w:hAnsiTheme="minorHAnsi" w:cstheme="minorHAnsi"/>
          <w:color w:val="000000" w:themeColor="text1"/>
          <w:sz w:val="22"/>
          <w:lang w:val="en-AU" w:eastAsia="en-AU"/>
        </w:rPr>
        <w:t>NPDM 2010-2015 by aligning with</w:t>
      </w:r>
      <w:r w:rsidR="00DE0843" w:rsidRPr="00585553">
        <w:rPr>
          <w:rFonts w:asciiTheme="minorHAnsi" w:hAnsiTheme="minorHAnsi" w:cstheme="minorHAnsi"/>
          <w:color w:val="000000" w:themeColor="text1"/>
          <w:sz w:val="22"/>
          <w:lang w:val="en-AU" w:eastAsia="en-AU"/>
        </w:rPr>
        <w:t xml:space="preserve"> recently established global </w:t>
      </w:r>
      <w:r w:rsidR="00D52278" w:rsidRPr="00585553">
        <w:rPr>
          <w:rFonts w:asciiTheme="minorHAnsi" w:hAnsiTheme="minorHAnsi" w:cstheme="minorHAnsi"/>
          <w:color w:val="000000" w:themeColor="text1"/>
          <w:sz w:val="22"/>
          <w:lang w:val="en-AU" w:eastAsia="en-AU"/>
        </w:rPr>
        <w:t xml:space="preserve">and regional </w:t>
      </w:r>
      <w:r w:rsidR="00DE0843" w:rsidRPr="00585553">
        <w:rPr>
          <w:rFonts w:asciiTheme="minorHAnsi" w:hAnsiTheme="minorHAnsi" w:cstheme="minorHAnsi"/>
          <w:color w:val="000000" w:themeColor="text1"/>
          <w:sz w:val="22"/>
          <w:lang w:val="en-AU" w:eastAsia="en-AU"/>
        </w:rPr>
        <w:t>framework</w:t>
      </w:r>
      <w:r w:rsidR="00D52278" w:rsidRPr="00585553">
        <w:rPr>
          <w:rFonts w:asciiTheme="minorHAnsi" w:hAnsiTheme="minorHAnsi" w:cstheme="minorHAnsi"/>
          <w:color w:val="000000" w:themeColor="text1"/>
          <w:sz w:val="22"/>
          <w:lang w:val="en-AU" w:eastAsia="en-AU"/>
        </w:rPr>
        <w:t>s.</w:t>
      </w:r>
      <w:r w:rsidR="00DE0843" w:rsidRPr="00585553">
        <w:rPr>
          <w:rFonts w:asciiTheme="minorHAnsi" w:hAnsiTheme="minorHAnsi" w:cstheme="minorHAnsi"/>
          <w:color w:val="000000" w:themeColor="text1"/>
          <w:sz w:val="22"/>
          <w:lang w:val="en-AU" w:eastAsia="en-AU"/>
        </w:rPr>
        <w:t xml:space="preserve"> </w:t>
      </w:r>
    </w:p>
    <w:p w14:paraId="4BDFB21C" w14:textId="5ED33D90" w:rsidR="00585553" w:rsidRDefault="00905E03" w:rsidP="006042AB">
      <w:pPr>
        <w:pStyle w:val="ListParagraph"/>
        <w:numPr>
          <w:ilvl w:val="0"/>
          <w:numId w:val="2"/>
        </w:numPr>
        <w:autoSpaceDE w:val="0"/>
        <w:autoSpaceDN w:val="0"/>
        <w:adjustRightInd w:val="0"/>
        <w:spacing w:after="120" w:line="320" w:lineRule="exact"/>
        <w:ind w:left="851" w:hanging="494"/>
        <w:contextualSpacing w:val="0"/>
        <w:rPr>
          <w:rFonts w:asciiTheme="minorHAnsi" w:hAnsiTheme="minorHAnsi" w:cstheme="minorHAnsi"/>
          <w:color w:val="000000" w:themeColor="text1"/>
          <w:sz w:val="22"/>
          <w:lang w:val="en-AU" w:eastAsia="en-AU"/>
        </w:rPr>
      </w:pPr>
      <w:r w:rsidRPr="00585553">
        <w:rPr>
          <w:rFonts w:asciiTheme="minorHAnsi" w:hAnsiTheme="minorHAnsi" w:cstheme="minorHAnsi"/>
          <w:color w:val="000000" w:themeColor="text1"/>
          <w:sz w:val="22"/>
          <w:lang w:val="en-AU" w:eastAsia="en-AU"/>
        </w:rPr>
        <w:t>Similarly, in line with SFDRR and ARPDRR, NPDM 2016-2020 is a succinct policy plan and unlike NPDM 20</w:t>
      </w:r>
      <w:r w:rsidR="00F46A95" w:rsidRPr="00585553">
        <w:rPr>
          <w:rFonts w:asciiTheme="minorHAnsi" w:hAnsiTheme="minorHAnsi" w:cstheme="minorHAnsi"/>
          <w:color w:val="000000" w:themeColor="text1"/>
          <w:sz w:val="22"/>
          <w:lang w:val="en-AU" w:eastAsia="en-AU"/>
        </w:rPr>
        <w:t>10-2015 does not provide</w:t>
      </w:r>
      <w:r w:rsidRPr="00585553">
        <w:rPr>
          <w:rFonts w:asciiTheme="minorHAnsi" w:hAnsiTheme="minorHAnsi" w:cstheme="minorHAnsi"/>
          <w:color w:val="000000" w:themeColor="text1"/>
          <w:sz w:val="22"/>
          <w:lang w:val="en-AU" w:eastAsia="en-AU"/>
        </w:rPr>
        <w:t xml:space="preserve"> action plans</w:t>
      </w:r>
      <w:r w:rsidR="00F46A95" w:rsidRPr="00585553">
        <w:rPr>
          <w:rFonts w:asciiTheme="minorHAnsi" w:hAnsiTheme="minorHAnsi" w:cstheme="minorHAnsi"/>
          <w:color w:val="000000" w:themeColor="text1"/>
          <w:sz w:val="22"/>
          <w:lang w:val="en-AU" w:eastAsia="en-AU"/>
        </w:rPr>
        <w:t xml:space="preserve"> for different administrative levels </w:t>
      </w:r>
      <w:proofErr w:type="gramStart"/>
      <w:r w:rsidR="00F46A95" w:rsidRPr="00585553">
        <w:rPr>
          <w:rFonts w:asciiTheme="minorHAnsi" w:hAnsiTheme="minorHAnsi" w:cstheme="minorHAnsi"/>
          <w:color w:val="000000" w:themeColor="text1"/>
          <w:sz w:val="22"/>
          <w:lang w:val="en-AU" w:eastAsia="en-AU"/>
        </w:rPr>
        <w:t>nor</w:t>
      </w:r>
      <w:proofErr w:type="gramEnd"/>
      <w:r w:rsidR="00F46A95" w:rsidRPr="00585553">
        <w:rPr>
          <w:rFonts w:asciiTheme="minorHAnsi" w:hAnsiTheme="minorHAnsi" w:cstheme="minorHAnsi"/>
          <w:color w:val="000000" w:themeColor="text1"/>
          <w:sz w:val="22"/>
          <w:lang w:val="en-AU" w:eastAsia="en-AU"/>
        </w:rPr>
        <w:t xml:space="preserve"> detailed hazard-specific plans. However, many of the consultation processes at the different stages of development of NPDM 2016-2020 preceded SFDRR and had focused on a hazard-based approach; these consultations provided valuable inputs to the plan and their essence has been incorporated. For details of some of the outputs of the consultations, see Appendices </w:t>
      </w:r>
      <w:r w:rsidR="00FC0BB6">
        <w:rPr>
          <w:rFonts w:asciiTheme="minorHAnsi" w:hAnsiTheme="minorHAnsi" w:cstheme="minorHAnsi"/>
          <w:color w:val="000000" w:themeColor="text1"/>
          <w:sz w:val="22"/>
          <w:lang w:val="en-AU" w:eastAsia="en-AU"/>
        </w:rPr>
        <w:t>2-3</w:t>
      </w:r>
      <w:r w:rsidR="00F46A95" w:rsidRPr="00585553">
        <w:rPr>
          <w:rFonts w:asciiTheme="minorHAnsi" w:hAnsiTheme="minorHAnsi" w:cstheme="minorHAnsi"/>
          <w:color w:val="000000" w:themeColor="text1"/>
          <w:sz w:val="22"/>
          <w:lang w:val="en-AU" w:eastAsia="en-AU"/>
        </w:rPr>
        <w:t>.</w:t>
      </w:r>
    </w:p>
    <w:p w14:paraId="492A872D" w14:textId="12B13E5C" w:rsidR="00F34497" w:rsidRDefault="00EF0B82" w:rsidP="006042AB">
      <w:pPr>
        <w:pStyle w:val="ListParagraph"/>
        <w:numPr>
          <w:ilvl w:val="0"/>
          <w:numId w:val="2"/>
        </w:numPr>
        <w:autoSpaceDE w:val="0"/>
        <w:autoSpaceDN w:val="0"/>
        <w:adjustRightInd w:val="0"/>
        <w:spacing w:after="120" w:line="320" w:lineRule="exact"/>
        <w:ind w:left="851" w:hanging="494"/>
        <w:contextualSpacing w:val="0"/>
        <w:rPr>
          <w:rFonts w:asciiTheme="minorHAnsi" w:hAnsiTheme="minorHAnsi" w:cstheme="minorHAnsi"/>
          <w:color w:val="000000" w:themeColor="text1"/>
          <w:sz w:val="22"/>
          <w:lang w:val="en-AU" w:eastAsia="en-AU"/>
        </w:rPr>
      </w:pPr>
      <w:r w:rsidRPr="00585553">
        <w:rPr>
          <w:rFonts w:asciiTheme="minorHAnsi" w:hAnsiTheme="minorHAnsi" w:cstheme="minorHAnsi"/>
          <w:color w:val="000000" w:themeColor="text1"/>
          <w:sz w:val="22"/>
          <w:lang w:val="en-AU" w:eastAsia="en-AU"/>
        </w:rPr>
        <w:lastRenderedPageBreak/>
        <w:t xml:space="preserve">NPDM 2010-2015 was prepared in a participatory way, having several consultations with stakeholders and established a </w:t>
      </w:r>
      <w:r w:rsidR="00511856" w:rsidRPr="00A4761D">
        <w:rPr>
          <w:rFonts w:asciiTheme="minorHAnsi" w:hAnsiTheme="minorHAnsi" w:cstheme="minorHAnsi"/>
          <w:sz w:val="22"/>
          <w:lang w:val="en-AU" w:eastAsia="en-AU"/>
        </w:rPr>
        <w:t>way forward</w:t>
      </w:r>
      <w:r w:rsidRPr="00A4761D">
        <w:rPr>
          <w:rFonts w:asciiTheme="minorHAnsi" w:hAnsiTheme="minorHAnsi" w:cstheme="minorHAnsi"/>
          <w:sz w:val="22"/>
          <w:lang w:val="en-AU" w:eastAsia="en-AU"/>
        </w:rPr>
        <w:t xml:space="preserve"> </w:t>
      </w:r>
      <w:r w:rsidRPr="00585553">
        <w:rPr>
          <w:rFonts w:asciiTheme="minorHAnsi" w:hAnsiTheme="minorHAnsi" w:cstheme="minorHAnsi"/>
          <w:color w:val="000000" w:themeColor="text1"/>
          <w:sz w:val="22"/>
          <w:lang w:val="en-AU" w:eastAsia="en-AU"/>
        </w:rPr>
        <w:t>of effective partnership with organizations working at local, national and regional levels. It was expected to contribute towards developing and strengthening regional and national networks. NPDM 2016-2020 also follows a similar approach – its participatory and inclusive approach is reflected in the extensive stakeholder and expert consultation processes undertaken for developing the plan. Additionally, by aligning with SFDRR and ARPDRR, NPDM 2016-2020 makes provisions for international and regional networks.</w:t>
      </w:r>
    </w:p>
    <w:p w14:paraId="326F7DC5" w14:textId="77777777" w:rsidR="00F34497" w:rsidRDefault="00F34497" w:rsidP="00F34497">
      <w:pPr>
        <w:spacing w:after="120" w:line="320" w:lineRule="exact"/>
        <w:ind w:left="0"/>
        <w:rPr>
          <w:rFonts w:asciiTheme="minorHAnsi" w:hAnsiTheme="minorHAnsi" w:cstheme="minorHAnsi"/>
          <w:color w:val="000000" w:themeColor="text1"/>
          <w:sz w:val="22"/>
          <w:lang w:val="en-AU" w:eastAsia="en-AU"/>
        </w:rPr>
      </w:pPr>
    </w:p>
    <w:p w14:paraId="085CF8E3" w14:textId="68EDA65C" w:rsidR="00C8457A" w:rsidRPr="008942A2" w:rsidRDefault="001E3A3F" w:rsidP="008942A2">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r>
        <w:rPr>
          <w:rFonts w:asciiTheme="minorHAnsi" w:hAnsiTheme="minorHAnsi" w:cstheme="minorHAnsi"/>
          <w:b/>
          <w:color w:val="000000" w:themeColor="text1"/>
          <w:sz w:val="28"/>
          <w:szCs w:val="28"/>
          <w:lang w:val="en-AU" w:eastAsia="en-AU"/>
        </w:rPr>
        <w:t>1.5</w:t>
      </w:r>
      <w:r w:rsidR="003B3112" w:rsidRPr="008942A2">
        <w:rPr>
          <w:rFonts w:asciiTheme="minorHAnsi" w:hAnsiTheme="minorHAnsi" w:cstheme="minorHAnsi"/>
          <w:b/>
          <w:color w:val="000000" w:themeColor="text1"/>
          <w:sz w:val="28"/>
          <w:szCs w:val="28"/>
          <w:lang w:val="en-AU" w:eastAsia="en-AU"/>
        </w:rPr>
        <w:t xml:space="preserve">. </w:t>
      </w:r>
      <w:r w:rsidR="0086282B">
        <w:rPr>
          <w:rFonts w:asciiTheme="minorHAnsi" w:hAnsiTheme="minorHAnsi" w:cstheme="minorHAnsi"/>
          <w:b/>
          <w:color w:val="000000" w:themeColor="text1"/>
          <w:sz w:val="28"/>
          <w:szCs w:val="28"/>
          <w:lang w:val="en-AU" w:eastAsia="en-AU"/>
        </w:rPr>
        <w:t>Purpose and</w:t>
      </w:r>
      <w:r w:rsidR="00694388">
        <w:rPr>
          <w:rFonts w:asciiTheme="minorHAnsi" w:hAnsiTheme="minorHAnsi" w:cstheme="minorHAnsi"/>
          <w:b/>
          <w:color w:val="000000" w:themeColor="text1"/>
          <w:sz w:val="28"/>
          <w:szCs w:val="28"/>
          <w:lang w:val="en-AU" w:eastAsia="en-AU"/>
        </w:rPr>
        <w:t xml:space="preserve"> approach </w:t>
      </w:r>
      <w:r w:rsidR="00C8457A" w:rsidRPr="008942A2">
        <w:rPr>
          <w:rFonts w:asciiTheme="minorHAnsi" w:hAnsiTheme="minorHAnsi" w:cstheme="minorHAnsi"/>
          <w:b/>
          <w:color w:val="000000" w:themeColor="text1"/>
          <w:sz w:val="28"/>
          <w:szCs w:val="28"/>
          <w:lang w:val="en-AU" w:eastAsia="en-AU"/>
        </w:rPr>
        <w:t xml:space="preserve">of </w:t>
      </w:r>
      <w:r w:rsidR="003B3112" w:rsidRPr="008942A2">
        <w:rPr>
          <w:rFonts w:asciiTheme="minorHAnsi" w:hAnsiTheme="minorHAnsi" w:cstheme="minorHAnsi"/>
          <w:b/>
          <w:color w:val="000000" w:themeColor="text1"/>
          <w:sz w:val="28"/>
          <w:szCs w:val="28"/>
          <w:lang w:val="en-AU" w:eastAsia="en-AU"/>
        </w:rPr>
        <w:t>NPDM 2016-2020</w:t>
      </w:r>
    </w:p>
    <w:p w14:paraId="6EA4CE9C" w14:textId="77777777" w:rsidR="00694388" w:rsidRPr="00B50D34" w:rsidRDefault="00694388" w:rsidP="006042AB">
      <w:pPr>
        <w:pStyle w:val="ListParagraph"/>
        <w:numPr>
          <w:ilvl w:val="0"/>
          <w:numId w:val="2"/>
        </w:numPr>
        <w:spacing w:after="120" w:line="320" w:lineRule="exact"/>
        <w:ind w:left="851" w:hanging="491"/>
        <w:contextualSpacing w:val="0"/>
        <w:rPr>
          <w:rFonts w:asciiTheme="minorHAnsi" w:hAnsiTheme="minorHAnsi" w:cstheme="minorHAnsi"/>
          <w:sz w:val="22"/>
        </w:rPr>
      </w:pPr>
      <w:r w:rsidRPr="00B50D34">
        <w:rPr>
          <w:rFonts w:asciiTheme="minorHAnsi" w:hAnsiTheme="minorHAnsi" w:cstheme="minorHAnsi"/>
          <w:sz w:val="22"/>
        </w:rPr>
        <w:t>The purpose of the plan is to guide implementation</w:t>
      </w:r>
      <w:r>
        <w:rPr>
          <w:rFonts w:asciiTheme="minorHAnsi" w:hAnsiTheme="minorHAnsi" w:cstheme="minorHAnsi"/>
          <w:sz w:val="22"/>
        </w:rPr>
        <w:t xml:space="preserve"> of the Disaster Management Act</w:t>
      </w:r>
      <w:r w:rsidRPr="00B50D34">
        <w:rPr>
          <w:rFonts w:asciiTheme="minorHAnsi" w:hAnsiTheme="minorHAnsi" w:cstheme="minorHAnsi"/>
          <w:sz w:val="22"/>
        </w:rPr>
        <w:t xml:space="preserve"> 2012, which seeks to promote safer and more resilient communities. It is a Government-wide framework for the effective integration of disaster management planning and programming focusing on risk reduction and resilience approach across agencies and sectors. Various ministries of </w:t>
      </w:r>
      <w:proofErr w:type="spellStart"/>
      <w:r>
        <w:rPr>
          <w:rFonts w:asciiTheme="minorHAnsi" w:hAnsiTheme="minorHAnsi" w:cstheme="minorHAnsi"/>
          <w:sz w:val="22"/>
        </w:rPr>
        <w:t>GoB</w:t>
      </w:r>
      <w:proofErr w:type="spellEnd"/>
      <w:r w:rsidRPr="00B50D34">
        <w:rPr>
          <w:rFonts w:asciiTheme="minorHAnsi" w:hAnsiTheme="minorHAnsi" w:cstheme="minorHAnsi"/>
          <w:sz w:val="22"/>
        </w:rPr>
        <w:t xml:space="preserve"> and other relevant agencies are expected to use this framework as a guidance to produce their detailed Departmental/Agency-specific Annual Work Plans.</w:t>
      </w:r>
    </w:p>
    <w:p w14:paraId="7183D88A" w14:textId="480FE859" w:rsidR="00694388" w:rsidRPr="008942A2" w:rsidRDefault="00694388" w:rsidP="008942A2">
      <w:pPr>
        <w:pStyle w:val="ListParagraph"/>
        <w:numPr>
          <w:ilvl w:val="0"/>
          <w:numId w:val="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sz w:val="22"/>
        </w:rPr>
        <w:t>The plan takes the ‘whole-of-Government’ approach to comprehensive disaster risk management and response initiatives. It also seeks to promote mainstreaming of climate change adaptation and mitigation to reduce existing and future risks. The NPDM 2016-2020 pursues disaster preparedness and mitigation into relevant areas of activity of the entire government, businesses and non-government entities. In the advent of rising significance of the area of private sector investment, the plan attaches importance to the engagement of other sectors beyond the public sector.</w:t>
      </w:r>
    </w:p>
    <w:p w14:paraId="255182D0" w14:textId="6F4C64D5" w:rsidR="0086282B" w:rsidRDefault="0086282B" w:rsidP="008942A2">
      <w:pPr>
        <w:autoSpaceDE w:val="0"/>
        <w:autoSpaceDN w:val="0"/>
        <w:adjustRightInd w:val="0"/>
        <w:spacing w:after="120" w:line="320" w:lineRule="exact"/>
        <w:ind w:left="0"/>
        <w:rPr>
          <w:rFonts w:asciiTheme="minorHAnsi" w:hAnsiTheme="minorHAnsi" w:cstheme="minorHAnsi"/>
          <w:color w:val="000000" w:themeColor="text1"/>
          <w:sz w:val="22"/>
          <w:lang w:val="en-AU" w:eastAsia="en-AU"/>
        </w:rPr>
      </w:pPr>
    </w:p>
    <w:p w14:paraId="60C52EF2" w14:textId="77401274" w:rsidR="0086282B" w:rsidRPr="008942A2" w:rsidRDefault="0086282B" w:rsidP="008942A2">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r w:rsidRPr="008942A2">
        <w:rPr>
          <w:rFonts w:asciiTheme="minorHAnsi" w:hAnsiTheme="minorHAnsi" w:cstheme="minorHAnsi"/>
          <w:b/>
          <w:color w:val="000000" w:themeColor="text1"/>
          <w:sz w:val="28"/>
          <w:szCs w:val="28"/>
          <w:lang w:val="en-AU" w:eastAsia="en-AU"/>
        </w:rPr>
        <w:t xml:space="preserve">1.6. Strategic </w:t>
      </w:r>
      <w:r>
        <w:rPr>
          <w:rFonts w:asciiTheme="minorHAnsi" w:hAnsiTheme="minorHAnsi" w:cstheme="minorHAnsi"/>
          <w:b/>
          <w:color w:val="000000" w:themeColor="text1"/>
          <w:sz w:val="28"/>
          <w:szCs w:val="28"/>
          <w:lang w:val="en-AU" w:eastAsia="en-AU"/>
        </w:rPr>
        <w:t xml:space="preserve">aims and </w:t>
      </w:r>
      <w:r w:rsidRPr="008942A2">
        <w:rPr>
          <w:rFonts w:asciiTheme="minorHAnsi" w:hAnsiTheme="minorHAnsi" w:cstheme="minorHAnsi"/>
          <w:b/>
          <w:color w:val="000000" w:themeColor="text1"/>
          <w:sz w:val="28"/>
          <w:szCs w:val="28"/>
          <w:lang w:val="en-AU" w:eastAsia="en-AU"/>
        </w:rPr>
        <w:t>objectives</w:t>
      </w:r>
    </w:p>
    <w:p w14:paraId="77ED9209" w14:textId="55690A0D" w:rsidR="0086282B" w:rsidRPr="008942A2" w:rsidRDefault="0086282B" w:rsidP="008942A2">
      <w:pPr>
        <w:pStyle w:val="CommentText"/>
        <w:spacing w:after="120" w:line="320" w:lineRule="exact"/>
        <w:rPr>
          <w:rFonts w:asciiTheme="minorHAnsi" w:hAnsiTheme="minorHAnsi" w:cstheme="minorHAnsi"/>
          <w:b/>
          <w:sz w:val="24"/>
          <w:szCs w:val="24"/>
        </w:rPr>
      </w:pPr>
      <w:r w:rsidRPr="008942A2">
        <w:rPr>
          <w:rFonts w:asciiTheme="minorHAnsi" w:hAnsiTheme="minorHAnsi" w:cstheme="minorHAnsi"/>
          <w:b/>
          <w:sz w:val="24"/>
          <w:szCs w:val="24"/>
        </w:rPr>
        <w:t>Aims</w:t>
      </w:r>
    </w:p>
    <w:p w14:paraId="273189B2" w14:textId="6E607B49" w:rsidR="0086282B" w:rsidRPr="008942A2" w:rsidRDefault="0086282B" w:rsidP="008942A2">
      <w:pPr>
        <w:pStyle w:val="CommentText"/>
        <w:numPr>
          <w:ilvl w:val="0"/>
          <w:numId w:val="60"/>
        </w:numPr>
        <w:spacing w:after="120" w:line="320" w:lineRule="exact"/>
        <w:ind w:left="1071" w:hanging="357"/>
        <w:rPr>
          <w:rFonts w:asciiTheme="minorHAnsi" w:hAnsiTheme="minorHAnsi" w:cstheme="minorHAnsi"/>
          <w:sz w:val="22"/>
          <w:szCs w:val="22"/>
        </w:rPr>
      </w:pPr>
      <w:r>
        <w:rPr>
          <w:rFonts w:asciiTheme="minorHAnsi" w:hAnsiTheme="minorHAnsi" w:cstheme="minorHAnsi"/>
          <w:sz w:val="22"/>
          <w:szCs w:val="22"/>
        </w:rPr>
        <w:t>To align with SFDRR and meet its objectives.</w:t>
      </w:r>
      <w:r w:rsidRPr="008942A2">
        <w:rPr>
          <w:rFonts w:asciiTheme="minorHAnsi" w:hAnsiTheme="minorHAnsi" w:cstheme="minorHAnsi"/>
          <w:sz w:val="22"/>
          <w:szCs w:val="22"/>
        </w:rPr>
        <w:t xml:space="preserve"> </w:t>
      </w:r>
    </w:p>
    <w:p w14:paraId="1B4E825A" w14:textId="0C2434AF" w:rsidR="0086282B" w:rsidRPr="008942A2" w:rsidRDefault="0086282B" w:rsidP="008942A2">
      <w:pPr>
        <w:pStyle w:val="ListParagraph"/>
        <w:numPr>
          <w:ilvl w:val="0"/>
          <w:numId w:val="60"/>
        </w:numPr>
        <w:autoSpaceDE w:val="0"/>
        <w:autoSpaceDN w:val="0"/>
        <w:adjustRightInd w:val="0"/>
        <w:spacing w:after="120" w:line="320" w:lineRule="exact"/>
        <w:ind w:left="1071" w:hanging="357"/>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sz w:val="22"/>
        </w:rPr>
        <w:t>Provide strategic direction to the government ministries, private sector and other stakeholders on priority actions to make Bangladesh a resilient country.</w:t>
      </w:r>
    </w:p>
    <w:p w14:paraId="70006C71" w14:textId="6CD54DA2" w:rsidR="0086282B" w:rsidRPr="008942A2" w:rsidRDefault="0086282B" w:rsidP="008942A2">
      <w:pPr>
        <w:pStyle w:val="ListParagraph"/>
        <w:numPr>
          <w:ilvl w:val="0"/>
          <w:numId w:val="60"/>
        </w:numPr>
        <w:autoSpaceDE w:val="0"/>
        <w:autoSpaceDN w:val="0"/>
        <w:adjustRightInd w:val="0"/>
        <w:spacing w:after="120" w:line="320" w:lineRule="exact"/>
        <w:ind w:left="1071" w:hanging="357"/>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sz w:val="22"/>
        </w:rPr>
        <w:t>Provide an analytical framework on how the character of risk is changing to guide the national planning.</w:t>
      </w:r>
    </w:p>
    <w:p w14:paraId="08D338C3" w14:textId="6C277B75" w:rsidR="0086282B" w:rsidRPr="008942A2" w:rsidRDefault="0086282B" w:rsidP="008942A2">
      <w:pPr>
        <w:pStyle w:val="ListParagraph"/>
        <w:numPr>
          <w:ilvl w:val="0"/>
          <w:numId w:val="60"/>
        </w:numPr>
        <w:autoSpaceDE w:val="0"/>
        <w:autoSpaceDN w:val="0"/>
        <w:adjustRightInd w:val="0"/>
        <w:spacing w:after="120" w:line="320" w:lineRule="exact"/>
        <w:ind w:left="1071" w:hanging="357"/>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sz w:val="22"/>
        </w:rPr>
        <w:t>Provide a set of prioritized actions to be implemented in three phases until the end of 2020.</w:t>
      </w:r>
    </w:p>
    <w:p w14:paraId="487E3DAF" w14:textId="60D54F1B" w:rsidR="0086282B" w:rsidRPr="008942A2" w:rsidRDefault="00F505E3" w:rsidP="008942A2">
      <w:pPr>
        <w:autoSpaceDE w:val="0"/>
        <w:autoSpaceDN w:val="0"/>
        <w:adjustRightInd w:val="0"/>
        <w:spacing w:after="120" w:line="320" w:lineRule="exact"/>
        <w:rPr>
          <w:rFonts w:asciiTheme="minorHAnsi" w:hAnsiTheme="minorHAnsi" w:cstheme="minorHAnsi"/>
          <w:b/>
          <w:color w:val="000000" w:themeColor="text1"/>
          <w:szCs w:val="24"/>
          <w:lang w:val="en-AU" w:eastAsia="en-AU"/>
        </w:rPr>
      </w:pPr>
      <w:r w:rsidRPr="008942A2">
        <w:rPr>
          <w:rFonts w:asciiTheme="minorHAnsi" w:hAnsiTheme="minorHAnsi" w:cstheme="minorHAnsi"/>
          <w:b/>
          <w:color w:val="000000" w:themeColor="text1"/>
          <w:szCs w:val="24"/>
          <w:lang w:val="en-AU" w:eastAsia="en-AU"/>
        </w:rPr>
        <w:t>Objectives</w:t>
      </w:r>
    </w:p>
    <w:p w14:paraId="09059D13" w14:textId="7DFD3F59" w:rsidR="00C8457A" w:rsidRPr="008942A2" w:rsidRDefault="00C8457A" w:rsidP="008942A2">
      <w:pPr>
        <w:pStyle w:val="ListParagraph"/>
        <w:numPr>
          <w:ilvl w:val="0"/>
          <w:numId w:val="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sz w:val="22"/>
        </w:rPr>
        <w:t>Maintaining the overall goal of building a resilient Bangladesh, the major objectives of the plan are to:</w:t>
      </w:r>
    </w:p>
    <w:p w14:paraId="37679767" w14:textId="77777777" w:rsidR="00C8457A" w:rsidRDefault="00C8457A" w:rsidP="00C8457A">
      <w:pPr>
        <w:pStyle w:val="ListParagraph"/>
        <w:numPr>
          <w:ilvl w:val="0"/>
          <w:numId w:val="3"/>
        </w:numPr>
        <w:spacing w:after="120" w:line="320" w:lineRule="exact"/>
        <w:contextualSpacing w:val="0"/>
        <w:rPr>
          <w:rFonts w:asciiTheme="minorHAnsi" w:hAnsiTheme="minorHAnsi" w:cstheme="minorHAnsi"/>
          <w:sz w:val="22"/>
        </w:rPr>
      </w:pPr>
      <w:r w:rsidRPr="008A2C80">
        <w:rPr>
          <w:rFonts w:asciiTheme="minorHAnsi" w:hAnsiTheme="minorHAnsi" w:cstheme="minorHAnsi"/>
          <w:sz w:val="22"/>
        </w:rPr>
        <w:lastRenderedPageBreak/>
        <w:t xml:space="preserve">Identify the priority actions to guide the implementation of </w:t>
      </w:r>
      <w:r>
        <w:rPr>
          <w:rFonts w:asciiTheme="minorHAnsi" w:hAnsiTheme="minorHAnsi" w:cstheme="minorHAnsi"/>
          <w:sz w:val="22"/>
        </w:rPr>
        <w:t>DM</w:t>
      </w:r>
      <w:r w:rsidRPr="008A2C80">
        <w:rPr>
          <w:rFonts w:asciiTheme="minorHAnsi" w:hAnsiTheme="minorHAnsi" w:cstheme="minorHAnsi"/>
          <w:sz w:val="22"/>
        </w:rPr>
        <w:t xml:space="preserve"> acts, policies and programmes</w:t>
      </w:r>
      <w:r>
        <w:rPr>
          <w:rFonts w:asciiTheme="minorHAnsi" w:hAnsiTheme="minorHAnsi" w:cstheme="minorHAnsi"/>
          <w:sz w:val="22"/>
        </w:rPr>
        <w:t xml:space="preserve"> in terms of action plans</w:t>
      </w:r>
      <w:r w:rsidRPr="008A2C80">
        <w:rPr>
          <w:rFonts w:asciiTheme="minorHAnsi" w:hAnsiTheme="minorHAnsi" w:cstheme="minorHAnsi"/>
          <w:sz w:val="22"/>
        </w:rPr>
        <w:t>;</w:t>
      </w:r>
    </w:p>
    <w:p w14:paraId="1C28186C" w14:textId="77777777" w:rsidR="00C8457A" w:rsidRPr="008A2C80" w:rsidRDefault="00C8457A" w:rsidP="00C8457A">
      <w:pPr>
        <w:pStyle w:val="ListParagraph"/>
        <w:numPr>
          <w:ilvl w:val="0"/>
          <w:numId w:val="3"/>
        </w:numPr>
        <w:spacing w:after="120" w:line="320" w:lineRule="exact"/>
        <w:contextualSpacing w:val="0"/>
        <w:rPr>
          <w:rFonts w:asciiTheme="minorHAnsi" w:hAnsiTheme="minorHAnsi" w:cstheme="minorHAnsi"/>
          <w:sz w:val="22"/>
        </w:rPr>
      </w:pPr>
      <w:r>
        <w:rPr>
          <w:rFonts w:asciiTheme="minorHAnsi" w:hAnsiTheme="minorHAnsi" w:cstheme="minorHAnsi"/>
          <w:sz w:val="22"/>
        </w:rPr>
        <w:t xml:space="preserve">Provide a roadmap for progress and implementation of at least 25 core investments;  </w:t>
      </w:r>
    </w:p>
    <w:p w14:paraId="493D9E15" w14:textId="77777777" w:rsidR="00C8457A" w:rsidRPr="008A2C80" w:rsidRDefault="00C8457A" w:rsidP="00C8457A">
      <w:pPr>
        <w:pStyle w:val="ListParagraph"/>
        <w:numPr>
          <w:ilvl w:val="0"/>
          <w:numId w:val="3"/>
        </w:numPr>
        <w:spacing w:after="120" w:line="320" w:lineRule="exact"/>
        <w:contextualSpacing w:val="0"/>
        <w:rPr>
          <w:rFonts w:asciiTheme="minorHAnsi" w:hAnsiTheme="minorHAnsi" w:cstheme="minorHAnsi"/>
          <w:sz w:val="22"/>
        </w:rPr>
      </w:pPr>
      <w:r w:rsidRPr="008A2C80">
        <w:rPr>
          <w:rFonts w:asciiTheme="minorHAnsi" w:hAnsiTheme="minorHAnsi" w:cstheme="minorHAnsi"/>
          <w:sz w:val="22"/>
        </w:rPr>
        <w:t xml:space="preserve">Incorporate </w:t>
      </w:r>
      <w:r>
        <w:rPr>
          <w:rFonts w:asciiTheme="minorHAnsi" w:hAnsiTheme="minorHAnsi" w:cstheme="minorHAnsi"/>
          <w:sz w:val="22"/>
        </w:rPr>
        <w:t>DM</w:t>
      </w:r>
      <w:r w:rsidRPr="008A2C80">
        <w:rPr>
          <w:rFonts w:asciiTheme="minorHAnsi" w:hAnsiTheme="minorHAnsi" w:cstheme="minorHAnsi"/>
          <w:sz w:val="22"/>
        </w:rPr>
        <w:t xml:space="preserve"> aspects in the plan and programmes of the </w:t>
      </w:r>
      <w:proofErr w:type="spellStart"/>
      <w:r w:rsidRPr="008A2C80">
        <w:rPr>
          <w:rFonts w:asciiTheme="minorHAnsi" w:hAnsiTheme="minorHAnsi" w:cstheme="minorHAnsi"/>
          <w:sz w:val="22"/>
        </w:rPr>
        <w:t>sectoral</w:t>
      </w:r>
      <w:proofErr w:type="spellEnd"/>
      <w:r w:rsidRPr="008A2C80">
        <w:rPr>
          <w:rFonts w:asciiTheme="minorHAnsi" w:hAnsiTheme="minorHAnsi" w:cstheme="minorHAnsi"/>
          <w:sz w:val="22"/>
        </w:rPr>
        <w:t xml:space="preserve"> ministries and agencies to ensure risk informed development plans;</w:t>
      </w:r>
    </w:p>
    <w:p w14:paraId="5BE663F8" w14:textId="77777777" w:rsidR="00C8457A" w:rsidRPr="008A2C80" w:rsidRDefault="00C8457A" w:rsidP="00C8457A">
      <w:pPr>
        <w:pStyle w:val="ListParagraph"/>
        <w:numPr>
          <w:ilvl w:val="0"/>
          <w:numId w:val="3"/>
        </w:numPr>
        <w:spacing w:after="120" w:line="320" w:lineRule="exact"/>
        <w:contextualSpacing w:val="0"/>
        <w:rPr>
          <w:rFonts w:asciiTheme="minorHAnsi" w:hAnsiTheme="minorHAnsi" w:cstheme="minorHAnsi"/>
          <w:sz w:val="22"/>
        </w:rPr>
      </w:pPr>
      <w:r w:rsidRPr="008A2C80">
        <w:rPr>
          <w:rFonts w:asciiTheme="minorHAnsi" w:hAnsiTheme="minorHAnsi" w:cstheme="minorHAnsi"/>
          <w:sz w:val="22"/>
        </w:rPr>
        <w:t xml:space="preserve">Explore the </w:t>
      </w:r>
      <w:r>
        <w:rPr>
          <w:rFonts w:asciiTheme="minorHAnsi" w:hAnsiTheme="minorHAnsi" w:cstheme="minorHAnsi"/>
          <w:sz w:val="22"/>
        </w:rPr>
        <w:t>investment areas both in public and</w:t>
      </w:r>
      <w:r w:rsidRPr="008A2C80">
        <w:rPr>
          <w:rFonts w:asciiTheme="minorHAnsi" w:hAnsiTheme="minorHAnsi" w:cstheme="minorHAnsi"/>
          <w:sz w:val="22"/>
        </w:rPr>
        <w:t xml:space="preserve"> pri</w:t>
      </w:r>
      <w:r>
        <w:rPr>
          <w:rFonts w:asciiTheme="minorHAnsi" w:hAnsiTheme="minorHAnsi" w:cstheme="minorHAnsi"/>
          <w:sz w:val="22"/>
        </w:rPr>
        <w:t>vate sectors and also in hazard-</w:t>
      </w:r>
      <w:r w:rsidRPr="008A2C80">
        <w:rPr>
          <w:rFonts w:asciiTheme="minorHAnsi" w:hAnsiTheme="minorHAnsi" w:cstheme="minorHAnsi"/>
          <w:sz w:val="22"/>
        </w:rPr>
        <w:t xml:space="preserve">prone regions, communities; </w:t>
      </w:r>
    </w:p>
    <w:p w14:paraId="309600DA" w14:textId="77777777" w:rsidR="00C8457A" w:rsidRPr="008A2C80" w:rsidRDefault="00C8457A" w:rsidP="00C8457A">
      <w:pPr>
        <w:pStyle w:val="ListParagraph"/>
        <w:numPr>
          <w:ilvl w:val="0"/>
          <w:numId w:val="3"/>
        </w:numPr>
        <w:spacing w:after="120" w:line="320" w:lineRule="exact"/>
        <w:contextualSpacing w:val="0"/>
        <w:rPr>
          <w:rFonts w:asciiTheme="minorHAnsi" w:hAnsiTheme="minorHAnsi" w:cstheme="minorHAnsi"/>
          <w:sz w:val="22"/>
        </w:rPr>
      </w:pPr>
      <w:r w:rsidRPr="008A2C80">
        <w:rPr>
          <w:rFonts w:asciiTheme="minorHAnsi" w:hAnsiTheme="minorHAnsi" w:cstheme="minorHAnsi"/>
          <w:sz w:val="22"/>
        </w:rPr>
        <w:t>Ensure inclusion of disability, class, ethnicity, religious minority and address gender in all plans and programmes;</w:t>
      </w:r>
    </w:p>
    <w:p w14:paraId="05AB8A48" w14:textId="77777777" w:rsidR="00C8457A" w:rsidRPr="008A2C80" w:rsidRDefault="00C8457A" w:rsidP="00C8457A">
      <w:pPr>
        <w:pStyle w:val="ListParagraph"/>
        <w:numPr>
          <w:ilvl w:val="0"/>
          <w:numId w:val="3"/>
        </w:numPr>
        <w:spacing w:after="120" w:line="320" w:lineRule="exact"/>
        <w:contextualSpacing w:val="0"/>
        <w:rPr>
          <w:rFonts w:asciiTheme="minorHAnsi" w:hAnsiTheme="minorHAnsi" w:cstheme="minorHAnsi"/>
          <w:sz w:val="22"/>
        </w:rPr>
      </w:pPr>
      <w:r w:rsidRPr="008A2C80">
        <w:rPr>
          <w:rFonts w:asciiTheme="minorHAnsi" w:hAnsiTheme="minorHAnsi" w:cstheme="minorHAnsi"/>
          <w:sz w:val="22"/>
        </w:rPr>
        <w:t>Include emerging disaster risks (earthquake), emphasize urban disaster risk (fire, building collapse) and align those in the plan;</w:t>
      </w:r>
    </w:p>
    <w:p w14:paraId="20E4B2E4" w14:textId="77777777" w:rsidR="00C8457A" w:rsidRPr="008A2C80" w:rsidRDefault="00C8457A" w:rsidP="00C8457A">
      <w:pPr>
        <w:pStyle w:val="ListParagraph"/>
        <w:numPr>
          <w:ilvl w:val="0"/>
          <w:numId w:val="3"/>
        </w:numPr>
        <w:spacing w:after="120" w:line="320" w:lineRule="exact"/>
        <w:contextualSpacing w:val="0"/>
        <w:rPr>
          <w:rFonts w:asciiTheme="minorHAnsi" w:hAnsiTheme="minorHAnsi" w:cstheme="minorHAnsi"/>
          <w:sz w:val="22"/>
        </w:rPr>
      </w:pPr>
      <w:r w:rsidRPr="008A2C80">
        <w:rPr>
          <w:rFonts w:asciiTheme="minorHAnsi" w:hAnsiTheme="minorHAnsi" w:cstheme="minorHAnsi"/>
          <w:sz w:val="22"/>
          <w:lang w:val="en-US"/>
        </w:rPr>
        <w:t>Promote r</w:t>
      </w:r>
      <w:r w:rsidRPr="008A2C80">
        <w:rPr>
          <w:rFonts w:asciiTheme="minorHAnsi" w:hAnsiTheme="minorHAnsi" w:cstheme="minorHAnsi"/>
          <w:sz w:val="22"/>
        </w:rPr>
        <w:t>is</w:t>
      </w:r>
      <w:r w:rsidRPr="008A2C80">
        <w:rPr>
          <w:rFonts w:asciiTheme="minorHAnsi" w:hAnsiTheme="minorHAnsi" w:cstheme="minorHAnsi"/>
          <w:sz w:val="22"/>
          <w:lang w:val="en-US"/>
        </w:rPr>
        <w:t>k</w:t>
      </w:r>
      <w:r w:rsidRPr="008A2C80">
        <w:rPr>
          <w:rFonts w:asciiTheme="minorHAnsi" w:hAnsiTheme="minorHAnsi" w:cstheme="minorHAnsi"/>
          <w:sz w:val="22"/>
        </w:rPr>
        <w:t xml:space="preserve"> governance in the </w:t>
      </w:r>
      <w:r>
        <w:rPr>
          <w:rFonts w:asciiTheme="minorHAnsi" w:hAnsiTheme="minorHAnsi" w:cstheme="minorHAnsi"/>
          <w:sz w:val="22"/>
        </w:rPr>
        <w:t>DM</w:t>
      </w:r>
      <w:r w:rsidRPr="008A2C80">
        <w:rPr>
          <w:rFonts w:asciiTheme="minorHAnsi" w:hAnsiTheme="minorHAnsi" w:cstheme="minorHAnsi"/>
          <w:sz w:val="22"/>
        </w:rPr>
        <w:t xml:space="preserve"> programmes, compliance including oversight and accountability; and</w:t>
      </w:r>
    </w:p>
    <w:p w14:paraId="0202A126" w14:textId="53C83F99" w:rsidR="00694388" w:rsidRPr="008942A2" w:rsidRDefault="00C8457A" w:rsidP="008942A2">
      <w:pPr>
        <w:pStyle w:val="ListParagraph"/>
        <w:numPr>
          <w:ilvl w:val="0"/>
          <w:numId w:val="3"/>
        </w:numPr>
        <w:spacing w:after="120" w:line="320" w:lineRule="exact"/>
        <w:contextualSpacing w:val="0"/>
        <w:rPr>
          <w:rFonts w:asciiTheme="minorHAnsi" w:hAnsiTheme="minorHAnsi" w:cstheme="minorHAnsi"/>
          <w:sz w:val="22"/>
        </w:rPr>
      </w:pPr>
      <w:r>
        <w:rPr>
          <w:rFonts w:asciiTheme="minorHAnsi" w:hAnsiTheme="minorHAnsi" w:cstheme="minorHAnsi"/>
          <w:sz w:val="22"/>
        </w:rPr>
        <w:t xml:space="preserve">Illustrate to other ministries, NGOs, civil society and the private sector how their </w:t>
      </w:r>
      <w:r w:rsidRPr="008A2C80">
        <w:rPr>
          <w:rFonts w:asciiTheme="minorHAnsi" w:hAnsiTheme="minorHAnsi" w:cstheme="minorHAnsi"/>
          <w:sz w:val="22"/>
        </w:rPr>
        <w:t>work can contribute to the achievements of the strategi</w:t>
      </w:r>
      <w:r>
        <w:rPr>
          <w:rFonts w:asciiTheme="minorHAnsi" w:hAnsiTheme="minorHAnsi" w:cstheme="minorHAnsi"/>
          <w:sz w:val="22"/>
        </w:rPr>
        <w:t>c goals and government vision for DM</w:t>
      </w:r>
      <w:r w:rsidRPr="008A2C80">
        <w:rPr>
          <w:rFonts w:asciiTheme="minorHAnsi" w:hAnsiTheme="minorHAnsi" w:cstheme="minorHAnsi"/>
          <w:sz w:val="22"/>
        </w:rPr>
        <w:t>.</w:t>
      </w:r>
    </w:p>
    <w:p w14:paraId="0D3F79A8" w14:textId="77777777" w:rsidR="00694388" w:rsidRPr="008942A2" w:rsidRDefault="00694388" w:rsidP="008942A2">
      <w:pPr>
        <w:spacing w:after="120" w:line="320" w:lineRule="exact"/>
        <w:rPr>
          <w:rFonts w:asciiTheme="minorHAnsi" w:hAnsiTheme="minorHAnsi" w:cstheme="minorHAnsi"/>
          <w:sz w:val="22"/>
        </w:rPr>
      </w:pPr>
    </w:p>
    <w:p w14:paraId="1A390E6F" w14:textId="124EA947" w:rsidR="00AE259F" w:rsidRPr="007A4118" w:rsidRDefault="00880F0B" w:rsidP="00AE259F">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r w:rsidRPr="007A4118">
        <w:rPr>
          <w:rFonts w:asciiTheme="minorHAnsi" w:hAnsiTheme="minorHAnsi" w:cstheme="minorHAnsi"/>
          <w:b/>
          <w:color w:val="000000" w:themeColor="text1"/>
          <w:sz w:val="28"/>
          <w:szCs w:val="28"/>
          <w:lang w:val="en-AU" w:eastAsia="en-AU"/>
        </w:rPr>
        <w:t>1.</w:t>
      </w:r>
      <w:r w:rsidR="00E67754">
        <w:rPr>
          <w:rFonts w:asciiTheme="minorHAnsi" w:hAnsiTheme="minorHAnsi" w:cstheme="minorHAnsi"/>
          <w:b/>
          <w:color w:val="000000" w:themeColor="text1"/>
          <w:sz w:val="28"/>
          <w:szCs w:val="28"/>
          <w:lang w:val="en-AU" w:eastAsia="en-AU"/>
        </w:rPr>
        <w:t>7</w:t>
      </w:r>
      <w:r w:rsidR="0051778F" w:rsidRPr="007A4118">
        <w:rPr>
          <w:rFonts w:asciiTheme="minorHAnsi" w:hAnsiTheme="minorHAnsi" w:cstheme="minorHAnsi"/>
          <w:b/>
          <w:color w:val="000000" w:themeColor="text1"/>
          <w:sz w:val="28"/>
          <w:szCs w:val="28"/>
          <w:lang w:val="en-AU" w:eastAsia="en-AU"/>
        </w:rPr>
        <w:t xml:space="preserve">. Legal </w:t>
      </w:r>
      <w:r w:rsidR="00235A29">
        <w:rPr>
          <w:rFonts w:asciiTheme="minorHAnsi" w:hAnsiTheme="minorHAnsi" w:cstheme="minorHAnsi"/>
          <w:b/>
          <w:color w:val="000000" w:themeColor="text1"/>
          <w:sz w:val="28"/>
          <w:szCs w:val="28"/>
          <w:lang w:val="en-AU" w:eastAsia="en-AU"/>
        </w:rPr>
        <w:t>c</w:t>
      </w:r>
      <w:r w:rsidR="00EA5DE0">
        <w:rPr>
          <w:rFonts w:asciiTheme="minorHAnsi" w:hAnsiTheme="minorHAnsi" w:cstheme="minorHAnsi"/>
          <w:b/>
          <w:color w:val="000000" w:themeColor="text1"/>
          <w:sz w:val="28"/>
          <w:szCs w:val="28"/>
          <w:lang w:val="en-AU" w:eastAsia="en-AU"/>
        </w:rPr>
        <w:t>ontext</w:t>
      </w:r>
    </w:p>
    <w:p w14:paraId="19EB862D" w14:textId="77777777" w:rsidR="00AE259F" w:rsidRPr="00AE259F" w:rsidRDefault="00AE259F" w:rsidP="006042AB">
      <w:pPr>
        <w:pStyle w:val="ListParagraph"/>
        <w:numPr>
          <w:ilvl w:val="0"/>
          <w:numId w:val="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AE259F">
        <w:rPr>
          <w:rFonts w:asciiTheme="minorHAnsi" w:hAnsiTheme="minorHAnsi" w:cstheme="minorHAnsi"/>
          <w:sz w:val="22"/>
        </w:rPr>
        <w:t xml:space="preserve">As the principal legal document, the Disaster Management Act 2012 of </w:t>
      </w:r>
      <w:proofErr w:type="spellStart"/>
      <w:r w:rsidR="00F37317">
        <w:rPr>
          <w:rFonts w:asciiTheme="minorHAnsi" w:hAnsiTheme="minorHAnsi" w:cstheme="minorHAnsi"/>
          <w:sz w:val="22"/>
        </w:rPr>
        <w:t>GoB</w:t>
      </w:r>
      <w:proofErr w:type="spellEnd"/>
      <w:r w:rsidRPr="00AE259F">
        <w:rPr>
          <w:rFonts w:asciiTheme="minorHAnsi" w:hAnsiTheme="minorHAnsi" w:cstheme="minorHAnsi"/>
          <w:sz w:val="22"/>
        </w:rPr>
        <w:t xml:space="preserve"> provides the institutional frame</w:t>
      </w:r>
      <w:r w:rsidR="00E861F6">
        <w:rPr>
          <w:rFonts w:asciiTheme="minorHAnsi" w:hAnsiTheme="minorHAnsi" w:cstheme="minorHAnsi"/>
          <w:sz w:val="22"/>
        </w:rPr>
        <w:t>work for DM</w:t>
      </w:r>
      <w:r w:rsidRPr="00AE259F">
        <w:rPr>
          <w:rFonts w:asciiTheme="minorHAnsi" w:hAnsiTheme="minorHAnsi" w:cstheme="minorHAnsi"/>
          <w:sz w:val="22"/>
        </w:rPr>
        <w:t xml:space="preserve"> in the country. The National Disaster Management Council (NDMC), headed by the Prime Minister, is the supreme body for providing overall direction for D</w:t>
      </w:r>
      <w:r w:rsidR="00E861F6">
        <w:rPr>
          <w:rFonts w:asciiTheme="minorHAnsi" w:hAnsiTheme="minorHAnsi" w:cstheme="minorHAnsi"/>
          <w:sz w:val="22"/>
        </w:rPr>
        <w:t>M, which</w:t>
      </w:r>
      <w:r w:rsidRPr="00AE259F">
        <w:rPr>
          <w:rFonts w:asciiTheme="minorHAnsi" w:hAnsiTheme="minorHAnsi" w:cstheme="minorHAnsi"/>
          <w:sz w:val="22"/>
        </w:rPr>
        <w:t xml:space="preserve"> includes disaster risk reduction, mit</w:t>
      </w:r>
      <w:r w:rsidR="00E861F6">
        <w:rPr>
          <w:rFonts w:asciiTheme="minorHAnsi" w:hAnsiTheme="minorHAnsi" w:cstheme="minorHAnsi"/>
          <w:sz w:val="22"/>
        </w:rPr>
        <w:t>igation, preparedness, response</w:t>
      </w:r>
      <w:r w:rsidRPr="00AE259F">
        <w:rPr>
          <w:rFonts w:asciiTheme="minorHAnsi" w:hAnsiTheme="minorHAnsi" w:cstheme="minorHAnsi"/>
          <w:sz w:val="22"/>
        </w:rPr>
        <w:t xml:space="preserve"> and recovery. As DM is a multi-</w:t>
      </w:r>
      <w:proofErr w:type="spellStart"/>
      <w:r w:rsidRPr="00AE259F">
        <w:rPr>
          <w:rFonts w:asciiTheme="minorHAnsi" w:hAnsiTheme="minorHAnsi" w:cstheme="minorHAnsi"/>
          <w:sz w:val="22"/>
        </w:rPr>
        <w:t>sectoral</w:t>
      </w:r>
      <w:proofErr w:type="spellEnd"/>
      <w:r w:rsidRPr="00AE259F">
        <w:rPr>
          <w:rFonts w:asciiTheme="minorHAnsi" w:hAnsiTheme="minorHAnsi" w:cstheme="minorHAnsi"/>
          <w:sz w:val="22"/>
        </w:rPr>
        <w:t xml:space="preserve"> and multi-functional </w:t>
      </w:r>
      <w:r w:rsidR="00E861F6">
        <w:rPr>
          <w:rFonts w:asciiTheme="minorHAnsi" w:hAnsiTheme="minorHAnsi" w:cstheme="minorHAnsi"/>
          <w:sz w:val="22"/>
        </w:rPr>
        <w:t>field, functional and hazard-</w:t>
      </w:r>
      <w:r w:rsidRPr="00AE259F">
        <w:rPr>
          <w:rFonts w:asciiTheme="minorHAnsi" w:hAnsiTheme="minorHAnsi" w:cstheme="minorHAnsi"/>
          <w:sz w:val="22"/>
        </w:rPr>
        <w:t xml:space="preserve">specific planning and execution responsibilities are vested in agencies with primary technical/management focus related to specific sectors, with the </w:t>
      </w:r>
      <w:r w:rsidR="00E861F6">
        <w:rPr>
          <w:rFonts w:asciiTheme="minorHAnsi" w:hAnsiTheme="minorHAnsi" w:cstheme="minorHAnsi"/>
          <w:sz w:val="22"/>
        </w:rPr>
        <w:t>MoDMR</w:t>
      </w:r>
      <w:r w:rsidRPr="00AE259F">
        <w:rPr>
          <w:rFonts w:asciiTheme="minorHAnsi" w:hAnsiTheme="minorHAnsi" w:cstheme="minorHAnsi"/>
          <w:sz w:val="22"/>
        </w:rPr>
        <w:t xml:space="preserve"> having an overall coordinating and facilitating role as “Secretariat” to </w:t>
      </w:r>
      <w:r w:rsidR="00E861F6">
        <w:rPr>
          <w:rFonts w:asciiTheme="minorHAnsi" w:hAnsiTheme="minorHAnsi" w:cstheme="minorHAnsi"/>
          <w:sz w:val="22"/>
        </w:rPr>
        <w:t>NDMC</w:t>
      </w:r>
      <w:r w:rsidRPr="00AE259F">
        <w:rPr>
          <w:rFonts w:asciiTheme="minorHAnsi" w:hAnsiTheme="minorHAnsi" w:cstheme="minorHAnsi"/>
          <w:sz w:val="22"/>
        </w:rPr>
        <w:t>.</w:t>
      </w:r>
    </w:p>
    <w:p w14:paraId="7B873B9E" w14:textId="77777777" w:rsidR="00AE259F" w:rsidRPr="00E97781" w:rsidRDefault="00AE259F" w:rsidP="006042AB">
      <w:pPr>
        <w:pStyle w:val="ListParagraph"/>
        <w:numPr>
          <w:ilvl w:val="0"/>
          <w:numId w:val="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AE259F">
        <w:rPr>
          <w:rFonts w:asciiTheme="minorHAnsi" w:hAnsiTheme="minorHAnsi" w:cstheme="minorHAnsi"/>
          <w:sz w:val="22"/>
        </w:rPr>
        <w:t>The country has a long-term perspective plan</w:t>
      </w:r>
      <w:r w:rsidR="00E861F6">
        <w:rPr>
          <w:rFonts w:asciiTheme="minorHAnsi" w:hAnsiTheme="minorHAnsi" w:cstheme="minorHAnsi"/>
          <w:sz w:val="22"/>
        </w:rPr>
        <w:t xml:space="preserve"> as expressed in the 7</w:t>
      </w:r>
      <w:r w:rsidR="00E861F6" w:rsidRPr="00E861F6">
        <w:rPr>
          <w:rFonts w:asciiTheme="minorHAnsi" w:hAnsiTheme="minorHAnsi" w:cstheme="minorHAnsi"/>
          <w:sz w:val="22"/>
          <w:vertAlign w:val="superscript"/>
        </w:rPr>
        <w:t>th</w:t>
      </w:r>
      <w:r w:rsidR="00E861F6">
        <w:rPr>
          <w:rFonts w:asciiTheme="minorHAnsi" w:hAnsiTheme="minorHAnsi" w:cstheme="minorHAnsi"/>
          <w:sz w:val="22"/>
        </w:rPr>
        <w:t xml:space="preserve"> 5-Year Plan, the </w:t>
      </w:r>
      <w:r w:rsidRPr="00AE259F">
        <w:rPr>
          <w:rFonts w:asciiTheme="minorHAnsi" w:hAnsiTheme="minorHAnsi" w:cstheme="minorHAnsi"/>
          <w:sz w:val="22"/>
        </w:rPr>
        <w:t xml:space="preserve">DM Act 2012 and </w:t>
      </w:r>
      <w:r w:rsidR="00E861F6">
        <w:rPr>
          <w:rFonts w:asciiTheme="minorHAnsi" w:hAnsiTheme="minorHAnsi" w:cstheme="minorHAnsi"/>
          <w:sz w:val="22"/>
        </w:rPr>
        <w:t>other related</w:t>
      </w:r>
      <w:r w:rsidRPr="00AE259F">
        <w:rPr>
          <w:rFonts w:asciiTheme="minorHAnsi" w:hAnsiTheme="minorHAnsi" w:cstheme="minorHAnsi"/>
          <w:sz w:val="22"/>
        </w:rPr>
        <w:t xml:space="preserve"> frameworks as major policy guidance for disaster management. The NPDM is prepared to deal with and achieve the </w:t>
      </w:r>
      <w:r w:rsidR="00E97781">
        <w:rPr>
          <w:rFonts w:asciiTheme="minorHAnsi" w:hAnsiTheme="minorHAnsi" w:cstheme="minorHAnsi"/>
          <w:sz w:val="22"/>
        </w:rPr>
        <w:t>DM</w:t>
      </w:r>
      <w:r w:rsidRPr="00AE259F">
        <w:rPr>
          <w:rFonts w:asciiTheme="minorHAnsi" w:hAnsiTheme="minorHAnsi" w:cstheme="minorHAnsi"/>
          <w:sz w:val="22"/>
        </w:rPr>
        <w:t xml:space="preserve"> aspects of </w:t>
      </w:r>
      <w:r w:rsidR="00E97781">
        <w:rPr>
          <w:rFonts w:asciiTheme="minorHAnsi" w:hAnsiTheme="minorHAnsi" w:cstheme="minorHAnsi"/>
          <w:sz w:val="22"/>
        </w:rPr>
        <w:t xml:space="preserve">the </w:t>
      </w:r>
      <w:r w:rsidRPr="00AE259F">
        <w:rPr>
          <w:rFonts w:asciiTheme="minorHAnsi" w:hAnsiTheme="minorHAnsi" w:cstheme="minorHAnsi"/>
          <w:sz w:val="22"/>
        </w:rPr>
        <w:t xml:space="preserve">country’s long-term plan. </w:t>
      </w:r>
      <w:r w:rsidR="00E97781">
        <w:rPr>
          <w:rFonts w:asciiTheme="minorHAnsi" w:hAnsiTheme="minorHAnsi" w:cstheme="minorHAnsi"/>
          <w:sz w:val="22"/>
        </w:rPr>
        <w:t>SFDRR</w:t>
      </w:r>
      <w:r w:rsidRPr="00AE259F">
        <w:rPr>
          <w:rFonts w:asciiTheme="minorHAnsi" w:hAnsiTheme="minorHAnsi" w:cstheme="minorHAnsi"/>
          <w:sz w:val="22"/>
        </w:rPr>
        <w:t xml:space="preserve"> urges </w:t>
      </w:r>
      <w:r w:rsidR="00E97781">
        <w:rPr>
          <w:rFonts w:asciiTheme="minorHAnsi" w:hAnsiTheme="minorHAnsi" w:cstheme="minorHAnsi"/>
          <w:sz w:val="22"/>
        </w:rPr>
        <w:t>each UN member country</w:t>
      </w:r>
      <w:r w:rsidRPr="00AE259F">
        <w:rPr>
          <w:rFonts w:asciiTheme="minorHAnsi" w:hAnsiTheme="minorHAnsi" w:cstheme="minorHAnsi"/>
          <w:sz w:val="22"/>
        </w:rPr>
        <w:t xml:space="preserve"> to prepare </w:t>
      </w:r>
      <w:r w:rsidR="00E97781">
        <w:rPr>
          <w:rFonts w:asciiTheme="minorHAnsi" w:hAnsiTheme="minorHAnsi" w:cstheme="minorHAnsi"/>
          <w:sz w:val="22"/>
        </w:rPr>
        <w:t>its</w:t>
      </w:r>
      <w:r w:rsidRPr="00AE259F">
        <w:rPr>
          <w:rFonts w:asciiTheme="minorHAnsi" w:hAnsiTheme="minorHAnsi" w:cstheme="minorHAnsi"/>
          <w:sz w:val="22"/>
        </w:rPr>
        <w:t xml:space="preserve"> national plan for disaster </w:t>
      </w:r>
      <w:r w:rsidR="00E97781">
        <w:rPr>
          <w:rFonts w:asciiTheme="minorHAnsi" w:hAnsiTheme="minorHAnsi" w:cstheme="minorHAnsi"/>
          <w:sz w:val="22"/>
        </w:rPr>
        <w:t>risk reduction</w:t>
      </w:r>
      <w:r w:rsidRPr="00AE259F">
        <w:rPr>
          <w:rFonts w:asciiTheme="minorHAnsi" w:hAnsiTheme="minorHAnsi" w:cstheme="minorHAnsi"/>
          <w:sz w:val="22"/>
        </w:rPr>
        <w:t xml:space="preserve"> within 2020. The plan </w:t>
      </w:r>
      <w:r w:rsidR="00E97781">
        <w:rPr>
          <w:rFonts w:asciiTheme="minorHAnsi" w:hAnsiTheme="minorHAnsi" w:cstheme="minorHAnsi"/>
          <w:sz w:val="22"/>
        </w:rPr>
        <w:t xml:space="preserve">should be </w:t>
      </w:r>
      <w:r w:rsidRPr="00AE259F">
        <w:rPr>
          <w:rFonts w:asciiTheme="minorHAnsi" w:hAnsiTheme="minorHAnsi" w:cstheme="minorHAnsi"/>
          <w:sz w:val="22"/>
        </w:rPr>
        <w:t xml:space="preserve">aimed at sensitizing the </w:t>
      </w:r>
      <w:proofErr w:type="spellStart"/>
      <w:r w:rsidRPr="00AE259F">
        <w:rPr>
          <w:rFonts w:asciiTheme="minorHAnsi" w:hAnsiTheme="minorHAnsi" w:cstheme="minorHAnsi"/>
          <w:sz w:val="22"/>
        </w:rPr>
        <w:t>s</w:t>
      </w:r>
      <w:r w:rsidR="00E97781">
        <w:rPr>
          <w:rFonts w:asciiTheme="minorHAnsi" w:hAnsiTheme="minorHAnsi" w:cstheme="minorHAnsi"/>
          <w:sz w:val="22"/>
        </w:rPr>
        <w:t>ectoral</w:t>
      </w:r>
      <w:proofErr w:type="spellEnd"/>
      <w:r w:rsidR="00E97781">
        <w:rPr>
          <w:rFonts w:asciiTheme="minorHAnsi" w:hAnsiTheme="minorHAnsi" w:cstheme="minorHAnsi"/>
          <w:sz w:val="22"/>
        </w:rPr>
        <w:t xml:space="preserve"> ministries, their plans and programmes with</w:t>
      </w:r>
      <w:r w:rsidRPr="00AE259F">
        <w:rPr>
          <w:rFonts w:asciiTheme="minorHAnsi" w:hAnsiTheme="minorHAnsi" w:cstheme="minorHAnsi"/>
          <w:sz w:val="22"/>
        </w:rPr>
        <w:t xml:space="preserve"> regard</w:t>
      </w:r>
      <w:r w:rsidR="00E97781">
        <w:rPr>
          <w:rFonts w:asciiTheme="minorHAnsi" w:hAnsiTheme="minorHAnsi" w:cstheme="minorHAnsi"/>
          <w:sz w:val="22"/>
        </w:rPr>
        <w:t>s</w:t>
      </w:r>
      <w:r w:rsidRPr="00AE259F">
        <w:rPr>
          <w:rFonts w:asciiTheme="minorHAnsi" w:hAnsiTheme="minorHAnsi" w:cstheme="minorHAnsi"/>
          <w:sz w:val="22"/>
        </w:rPr>
        <w:t xml:space="preserve"> to </w:t>
      </w:r>
      <w:r w:rsidR="00E97781">
        <w:rPr>
          <w:rFonts w:asciiTheme="minorHAnsi" w:hAnsiTheme="minorHAnsi" w:cstheme="minorHAnsi"/>
          <w:sz w:val="22"/>
        </w:rPr>
        <w:t>DM</w:t>
      </w:r>
      <w:r w:rsidRPr="00AE259F">
        <w:rPr>
          <w:rFonts w:asciiTheme="minorHAnsi" w:hAnsiTheme="minorHAnsi" w:cstheme="minorHAnsi"/>
          <w:sz w:val="22"/>
        </w:rPr>
        <w:t xml:space="preserve"> in their respective sectors.</w:t>
      </w:r>
    </w:p>
    <w:p w14:paraId="0E072359" w14:textId="77777777" w:rsidR="00E97781" w:rsidRDefault="00E97781" w:rsidP="00E97781">
      <w:pPr>
        <w:autoSpaceDE w:val="0"/>
        <w:autoSpaceDN w:val="0"/>
        <w:adjustRightInd w:val="0"/>
        <w:spacing w:after="120" w:line="320" w:lineRule="exact"/>
        <w:ind w:left="0"/>
        <w:rPr>
          <w:rFonts w:asciiTheme="minorHAnsi" w:hAnsiTheme="minorHAnsi" w:cstheme="minorHAnsi"/>
          <w:color w:val="000000" w:themeColor="text1"/>
          <w:sz w:val="22"/>
          <w:lang w:val="en-AU" w:eastAsia="en-AU"/>
        </w:rPr>
      </w:pPr>
    </w:p>
    <w:p w14:paraId="588DC1F8" w14:textId="77777777" w:rsidR="00B12F61" w:rsidRDefault="00B12F61" w:rsidP="00E97781">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p>
    <w:p w14:paraId="5157347D" w14:textId="77777777" w:rsidR="00B12F61" w:rsidRDefault="00B12F61" w:rsidP="00E97781">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p>
    <w:p w14:paraId="42E3C60E" w14:textId="6EC0BDFD" w:rsidR="00E97781" w:rsidRPr="007A4118" w:rsidRDefault="00880F0B" w:rsidP="00E97781">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r w:rsidRPr="007A4118">
        <w:rPr>
          <w:rFonts w:asciiTheme="minorHAnsi" w:hAnsiTheme="minorHAnsi" w:cstheme="minorHAnsi"/>
          <w:b/>
          <w:color w:val="000000" w:themeColor="text1"/>
          <w:sz w:val="28"/>
          <w:szCs w:val="28"/>
          <w:lang w:val="en-AU" w:eastAsia="en-AU"/>
        </w:rPr>
        <w:lastRenderedPageBreak/>
        <w:t>1.</w:t>
      </w:r>
      <w:r w:rsidR="00E67754">
        <w:rPr>
          <w:rFonts w:asciiTheme="minorHAnsi" w:hAnsiTheme="minorHAnsi" w:cstheme="minorHAnsi"/>
          <w:b/>
          <w:color w:val="000000" w:themeColor="text1"/>
          <w:sz w:val="28"/>
          <w:szCs w:val="28"/>
          <w:lang w:val="en-AU" w:eastAsia="en-AU"/>
        </w:rPr>
        <w:t>8</w:t>
      </w:r>
      <w:r w:rsidR="00E97781" w:rsidRPr="007A4118">
        <w:rPr>
          <w:rFonts w:asciiTheme="minorHAnsi" w:hAnsiTheme="minorHAnsi" w:cstheme="minorHAnsi"/>
          <w:b/>
          <w:color w:val="000000" w:themeColor="text1"/>
          <w:sz w:val="28"/>
          <w:szCs w:val="28"/>
          <w:lang w:val="en-AU" w:eastAsia="en-AU"/>
        </w:rPr>
        <w:t>. Scope</w:t>
      </w:r>
    </w:p>
    <w:p w14:paraId="3731CDD2" w14:textId="414A6947" w:rsidR="00E97781" w:rsidRDefault="00E97781" w:rsidP="006042AB">
      <w:pPr>
        <w:pStyle w:val="ListParagraph"/>
        <w:numPr>
          <w:ilvl w:val="0"/>
          <w:numId w:val="2"/>
        </w:numPr>
        <w:spacing w:after="120" w:line="320" w:lineRule="exact"/>
        <w:ind w:left="851" w:hanging="494"/>
        <w:contextualSpacing w:val="0"/>
        <w:rPr>
          <w:rFonts w:asciiTheme="minorHAnsi" w:hAnsiTheme="minorHAnsi" w:cstheme="minorHAnsi"/>
          <w:sz w:val="22"/>
        </w:rPr>
      </w:pPr>
      <w:r>
        <w:rPr>
          <w:rFonts w:asciiTheme="minorHAnsi" w:hAnsiTheme="minorHAnsi" w:cstheme="minorHAnsi"/>
          <w:sz w:val="22"/>
        </w:rPr>
        <w:t>NPDM</w:t>
      </w:r>
      <w:r w:rsidRPr="00E97781">
        <w:rPr>
          <w:rFonts w:asciiTheme="minorHAnsi" w:hAnsiTheme="minorHAnsi" w:cstheme="minorHAnsi"/>
          <w:sz w:val="22"/>
        </w:rPr>
        <w:t xml:space="preserve"> 2016-2020 is </w:t>
      </w:r>
      <w:proofErr w:type="spellStart"/>
      <w:r>
        <w:rPr>
          <w:rFonts w:asciiTheme="minorHAnsi" w:hAnsiTheme="minorHAnsi" w:cstheme="minorHAnsi"/>
          <w:sz w:val="22"/>
        </w:rPr>
        <w:t>GoB’s</w:t>
      </w:r>
      <w:proofErr w:type="spellEnd"/>
      <w:r>
        <w:rPr>
          <w:rFonts w:asciiTheme="minorHAnsi" w:hAnsiTheme="minorHAnsi" w:cstheme="minorHAnsi"/>
          <w:sz w:val="22"/>
        </w:rPr>
        <w:t xml:space="preserve"> ‘white paper’</w:t>
      </w:r>
      <w:r w:rsidRPr="00E97781">
        <w:rPr>
          <w:rFonts w:asciiTheme="minorHAnsi" w:hAnsiTheme="minorHAnsi" w:cstheme="minorHAnsi"/>
          <w:sz w:val="22"/>
        </w:rPr>
        <w:t xml:space="preserve"> document for the management of disaster</w:t>
      </w:r>
      <w:r>
        <w:rPr>
          <w:rFonts w:asciiTheme="minorHAnsi" w:hAnsiTheme="minorHAnsi" w:cstheme="minorHAnsi"/>
          <w:sz w:val="22"/>
        </w:rPr>
        <w:t>s</w:t>
      </w:r>
      <w:r w:rsidRPr="00E97781">
        <w:rPr>
          <w:rFonts w:asciiTheme="minorHAnsi" w:hAnsiTheme="minorHAnsi" w:cstheme="minorHAnsi"/>
          <w:sz w:val="22"/>
        </w:rPr>
        <w:t xml:space="preserve"> and associated events. The plan abides by the institutional and policy regimes </w:t>
      </w:r>
      <w:r w:rsidR="00FC0BB6">
        <w:rPr>
          <w:rFonts w:asciiTheme="minorHAnsi" w:hAnsiTheme="minorHAnsi" w:cstheme="minorHAnsi"/>
          <w:sz w:val="22"/>
        </w:rPr>
        <w:t>of</w:t>
      </w:r>
      <w:r w:rsidR="00FC0BB6" w:rsidRPr="00E97781">
        <w:rPr>
          <w:rFonts w:asciiTheme="minorHAnsi" w:hAnsiTheme="minorHAnsi" w:cstheme="minorHAnsi"/>
          <w:sz w:val="22"/>
        </w:rPr>
        <w:t xml:space="preserve"> </w:t>
      </w:r>
      <w:r w:rsidRPr="00E97781">
        <w:rPr>
          <w:rFonts w:asciiTheme="minorHAnsi" w:hAnsiTheme="minorHAnsi" w:cstheme="minorHAnsi"/>
          <w:sz w:val="22"/>
        </w:rPr>
        <w:t xml:space="preserve">disaster management </w:t>
      </w:r>
      <w:r w:rsidR="00FC0BB6">
        <w:rPr>
          <w:rFonts w:asciiTheme="minorHAnsi" w:hAnsiTheme="minorHAnsi" w:cstheme="minorHAnsi"/>
          <w:sz w:val="22"/>
        </w:rPr>
        <w:t>in</w:t>
      </w:r>
      <w:r w:rsidR="00FC0BB6" w:rsidRPr="00E97781">
        <w:rPr>
          <w:rFonts w:asciiTheme="minorHAnsi" w:hAnsiTheme="minorHAnsi" w:cstheme="minorHAnsi"/>
          <w:sz w:val="22"/>
        </w:rPr>
        <w:t xml:space="preserve"> </w:t>
      </w:r>
      <w:r w:rsidRPr="00E97781">
        <w:rPr>
          <w:rFonts w:asciiTheme="minorHAnsi" w:hAnsiTheme="minorHAnsi" w:cstheme="minorHAnsi"/>
          <w:sz w:val="22"/>
        </w:rPr>
        <w:t xml:space="preserve">the country. Recognizing the country’s vulnerability to different hazards, NPDM 2016-2020 embodies both rapid and slow onset disasters </w:t>
      </w:r>
      <w:r>
        <w:rPr>
          <w:rFonts w:asciiTheme="minorHAnsi" w:hAnsiTheme="minorHAnsi" w:cstheme="minorHAnsi"/>
          <w:sz w:val="22"/>
        </w:rPr>
        <w:t>that</w:t>
      </w:r>
      <w:r w:rsidRPr="00E97781">
        <w:rPr>
          <w:rFonts w:asciiTheme="minorHAnsi" w:hAnsiTheme="minorHAnsi" w:cstheme="minorHAnsi"/>
          <w:sz w:val="22"/>
        </w:rPr>
        <w:t xml:space="preserve"> strike various parts of Bangladesh. It also includes recurrent, anticipate</w:t>
      </w:r>
      <w:r>
        <w:rPr>
          <w:rFonts w:asciiTheme="minorHAnsi" w:hAnsiTheme="minorHAnsi" w:cstheme="minorHAnsi"/>
          <w:sz w:val="22"/>
        </w:rPr>
        <w:t>d and climate induced disasters</w:t>
      </w:r>
      <w:r w:rsidRPr="00E97781">
        <w:rPr>
          <w:rFonts w:asciiTheme="minorHAnsi" w:hAnsiTheme="minorHAnsi" w:cstheme="minorHAnsi"/>
          <w:sz w:val="22"/>
        </w:rPr>
        <w:t xml:space="preserve">. </w:t>
      </w:r>
      <w:r>
        <w:rPr>
          <w:rFonts w:asciiTheme="minorHAnsi" w:hAnsiTheme="minorHAnsi" w:cstheme="minorHAnsi"/>
          <w:sz w:val="22"/>
        </w:rPr>
        <w:t>SFDRR</w:t>
      </w:r>
      <w:r w:rsidRPr="00E97781">
        <w:rPr>
          <w:rFonts w:asciiTheme="minorHAnsi" w:hAnsiTheme="minorHAnsi" w:cstheme="minorHAnsi"/>
          <w:sz w:val="22"/>
        </w:rPr>
        <w:t xml:space="preserve"> is fundamental to the vision and ambition of the Gover</w:t>
      </w:r>
      <w:r>
        <w:rPr>
          <w:rFonts w:asciiTheme="minorHAnsi" w:hAnsiTheme="minorHAnsi" w:cstheme="minorHAnsi"/>
          <w:sz w:val="22"/>
        </w:rPr>
        <w:t>nment of Bangladesh in the area</w:t>
      </w:r>
      <w:r w:rsidRPr="00E97781">
        <w:rPr>
          <w:rFonts w:asciiTheme="minorHAnsi" w:hAnsiTheme="minorHAnsi" w:cstheme="minorHAnsi"/>
          <w:sz w:val="22"/>
        </w:rPr>
        <w:t xml:space="preserve"> of </w:t>
      </w:r>
      <w:r>
        <w:rPr>
          <w:rFonts w:asciiTheme="minorHAnsi" w:hAnsiTheme="minorHAnsi" w:cstheme="minorHAnsi"/>
          <w:sz w:val="22"/>
        </w:rPr>
        <w:t>DM</w:t>
      </w:r>
      <w:r w:rsidRPr="00E97781">
        <w:rPr>
          <w:rFonts w:asciiTheme="minorHAnsi" w:hAnsiTheme="minorHAnsi" w:cstheme="minorHAnsi"/>
          <w:sz w:val="22"/>
        </w:rPr>
        <w:t xml:space="preserve"> and </w:t>
      </w:r>
      <w:r>
        <w:rPr>
          <w:rFonts w:asciiTheme="minorHAnsi" w:hAnsiTheme="minorHAnsi" w:cstheme="minorHAnsi"/>
          <w:sz w:val="22"/>
        </w:rPr>
        <w:t>NPDM 2016-</w:t>
      </w:r>
      <w:r w:rsidRPr="00E97781">
        <w:rPr>
          <w:rFonts w:asciiTheme="minorHAnsi" w:hAnsiTheme="minorHAnsi" w:cstheme="minorHAnsi"/>
          <w:sz w:val="22"/>
        </w:rPr>
        <w:t>2020 complies with the objectives, priori</w:t>
      </w:r>
      <w:r>
        <w:rPr>
          <w:rFonts w:asciiTheme="minorHAnsi" w:hAnsiTheme="minorHAnsi" w:cstheme="minorHAnsi"/>
          <w:sz w:val="22"/>
        </w:rPr>
        <w:t>ti</w:t>
      </w:r>
      <w:r w:rsidRPr="00E97781">
        <w:rPr>
          <w:rFonts w:asciiTheme="minorHAnsi" w:hAnsiTheme="minorHAnsi" w:cstheme="minorHAnsi"/>
          <w:sz w:val="22"/>
        </w:rPr>
        <w:t xml:space="preserve">es and major activities of </w:t>
      </w:r>
      <w:r>
        <w:rPr>
          <w:rFonts w:asciiTheme="minorHAnsi" w:hAnsiTheme="minorHAnsi" w:cstheme="minorHAnsi"/>
          <w:sz w:val="22"/>
        </w:rPr>
        <w:t>SFDRR. NPDM 2016-</w:t>
      </w:r>
      <w:r w:rsidRPr="00E97781">
        <w:rPr>
          <w:rFonts w:asciiTheme="minorHAnsi" w:hAnsiTheme="minorHAnsi" w:cstheme="minorHAnsi"/>
          <w:sz w:val="22"/>
        </w:rPr>
        <w:t>2020 is guided by the mission and disaster management focus of the Perspective Plan of the Government of Bangladesh (Vision 2021)</w:t>
      </w:r>
      <w:r>
        <w:rPr>
          <w:rFonts w:asciiTheme="minorHAnsi" w:hAnsiTheme="minorHAnsi" w:cstheme="minorHAnsi"/>
          <w:sz w:val="22"/>
        </w:rPr>
        <w:t xml:space="preserve"> and the 7</w:t>
      </w:r>
      <w:r w:rsidRPr="00E97781">
        <w:rPr>
          <w:rFonts w:asciiTheme="minorHAnsi" w:hAnsiTheme="minorHAnsi" w:cstheme="minorHAnsi"/>
          <w:sz w:val="22"/>
          <w:vertAlign w:val="superscript"/>
        </w:rPr>
        <w:t>th</w:t>
      </w:r>
      <w:r>
        <w:rPr>
          <w:rFonts w:asciiTheme="minorHAnsi" w:hAnsiTheme="minorHAnsi" w:cstheme="minorHAnsi"/>
          <w:sz w:val="22"/>
        </w:rPr>
        <w:t xml:space="preserve"> 5-Year Plan</w:t>
      </w:r>
      <w:r w:rsidRPr="00E97781">
        <w:rPr>
          <w:rFonts w:asciiTheme="minorHAnsi" w:hAnsiTheme="minorHAnsi" w:cstheme="minorHAnsi"/>
          <w:sz w:val="22"/>
        </w:rPr>
        <w:t xml:space="preserve">. Following the current and upcoming investment scenario of the country and potential engagement of </w:t>
      </w:r>
      <w:r w:rsidR="00A8254B">
        <w:rPr>
          <w:rFonts w:asciiTheme="minorHAnsi" w:hAnsiTheme="minorHAnsi" w:cstheme="minorHAnsi"/>
          <w:sz w:val="22"/>
        </w:rPr>
        <w:t>the private sector, NPDM 2016-</w:t>
      </w:r>
      <w:r w:rsidRPr="00E97781">
        <w:rPr>
          <w:rFonts w:asciiTheme="minorHAnsi" w:hAnsiTheme="minorHAnsi" w:cstheme="minorHAnsi"/>
          <w:sz w:val="22"/>
        </w:rPr>
        <w:t xml:space="preserve">2020 </w:t>
      </w:r>
      <w:r w:rsidR="00A8254B">
        <w:rPr>
          <w:rFonts w:asciiTheme="minorHAnsi" w:hAnsiTheme="minorHAnsi" w:cstheme="minorHAnsi"/>
          <w:sz w:val="22"/>
        </w:rPr>
        <w:t xml:space="preserve">promotes </w:t>
      </w:r>
      <w:r w:rsidR="00A8254B" w:rsidRPr="00E97781">
        <w:rPr>
          <w:rFonts w:asciiTheme="minorHAnsi" w:hAnsiTheme="minorHAnsi" w:cstheme="minorHAnsi"/>
          <w:sz w:val="22"/>
        </w:rPr>
        <w:t>risk-informed planning and implem</w:t>
      </w:r>
      <w:r w:rsidR="00A8254B">
        <w:rPr>
          <w:rFonts w:asciiTheme="minorHAnsi" w:hAnsiTheme="minorHAnsi" w:cstheme="minorHAnsi"/>
          <w:sz w:val="22"/>
        </w:rPr>
        <w:t xml:space="preserve">entation of </w:t>
      </w:r>
      <w:r w:rsidRPr="00E97781">
        <w:rPr>
          <w:rFonts w:asciiTheme="minorHAnsi" w:hAnsiTheme="minorHAnsi" w:cstheme="minorHAnsi"/>
          <w:sz w:val="22"/>
        </w:rPr>
        <w:t xml:space="preserve">investment </w:t>
      </w:r>
      <w:r w:rsidR="00A8254B">
        <w:rPr>
          <w:rFonts w:asciiTheme="minorHAnsi" w:hAnsiTheme="minorHAnsi" w:cstheme="minorHAnsi"/>
          <w:sz w:val="22"/>
        </w:rPr>
        <w:t>initiatives for business continuity in disasters</w:t>
      </w:r>
      <w:r w:rsidRPr="00E97781">
        <w:rPr>
          <w:rFonts w:asciiTheme="minorHAnsi" w:hAnsiTheme="minorHAnsi" w:cstheme="minorHAnsi"/>
          <w:sz w:val="22"/>
        </w:rPr>
        <w:t>.</w:t>
      </w:r>
    </w:p>
    <w:p w14:paraId="6D4298F8" w14:textId="77777777" w:rsidR="00102847" w:rsidRDefault="00102847" w:rsidP="00102847">
      <w:pPr>
        <w:spacing w:after="120" w:line="320" w:lineRule="exact"/>
        <w:ind w:left="0"/>
        <w:rPr>
          <w:rFonts w:asciiTheme="minorHAnsi" w:hAnsiTheme="minorHAnsi" w:cstheme="minorHAnsi"/>
          <w:sz w:val="22"/>
        </w:rPr>
      </w:pPr>
    </w:p>
    <w:p w14:paraId="2EF3625F" w14:textId="77777777" w:rsidR="00102847" w:rsidRPr="007A4118" w:rsidRDefault="00102847" w:rsidP="00102847">
      <w:pPr>
        <w:spacing w:after="120" w:line="320" w:lineRule="exact"/>
        <w:ind w:left="0"/>
        <w:rPr>
          <w:rFonts w:asciiTheme="minorHAnsi" w:hAnsiTheme="minorHAnsi" w:cstheme="minorHAnsi"/>
          <w:b/>
          <w:sz w:val="28"/>
          <w:szCs w:val="28"/>
        </w:rPr>
      </w:pPr>
      <w:r w:rsidRPr="007A4118">
        <w:rPr>
          <w:rFonts w:asciiTheme="minorHAnsi" w:hAnsiTheme="minorHAnsi" w:cstheme="minorHAnsi"/>
          <w:b/>
          <w:sz w:val="28"/>
          <w:szCs w:val="28"/>
        </w:rPr>
        <w:t xml:space="preserve">1.9. </w:t>
      </w:r>
      <w:r w:rsidR="00A4291D" w:rsidRPr="007A4118">
        <w:rPr>
          <w:rFonts w:asciiTheme="minorHAnsi" w:hAnsiTheme="minorHAnsi" w:cstheme="minorHAnsi"/>
          <w:b/>
          <w:sz w:val="28"/>
          <w:szCs w:val="28"/>
        </w:rPr>
        <w:t>Plan development process</w:t>
      </w:r>
    </w:p>
    <w:p w14:paraId="4A11AF27" w14:textId="77777777" w:rsidR="00EB14FD" w:rsidRPr="008942A2" w:rsidRDefault="00BC1098" w:rsidP="008942A2">
      <w:pPr>
        <w:pStyle w:val="ListParagraph"/>
        <w:numPr>
          <w:ilvl w:val="0"/>
          <w:numId w:val="62"/>
        </w:numPr>
        <w:spacing w:after="120" w:line="320" w:lineRule="exact"/>
        <w:ind w:left="851" w:hanging="491"/>
        <w:contextualSpacing w:val="0"/>
        <w:rPr>
          <w:rFonts w:asciiTheme="minorHAnsi" w:hAnsiTheme="minorHAnsi" w:cstheme="minorHAnsi"/>
          <w:sz w:val="22"/>
        </w:rPr>
      </w:pPr>
      <w:r w:rsidRPr="008942A2">
        <w:rPr>
          <w:rFonts w:asciiTheme="minorHAnsi" w:hAnsiTheme="minorHAnsi" w:cstheme="minorHAnsi"/>
          <w:sz w:val="22"/>
        </w:rPr>
        <w:t xml:space="preserve">The methodology for development of NPDM 2016-2020 consisted of a preliminary desktop review which included a review of publicly available documentation on disaster and climate risk management, all national and international frameworks including, laws, rules, policies, strategies, </w:t>
      </w:r>
      <w:proofErr w:type="gramStart"/>
      <w:r w:rsidRPr="008942A2">
        <w:rPr>
          <w:rFonts w:asciiTheme="minorHAnsi" w:hAnsiTheme="minorHAnsi" w:cstheme="minorHAnsi"/>
          <w:sz w:val="22"/>
        </w:rPr>
        <w:t>available</w:t>
      </w:r>
      <w:proofErr w:type="gramEnd"/>
      <w:r w:rsidRPr="008942A2">
        <w:rPr>
          <w:rFonts w:asciiTheme="minorHAnsi" w:hAnsiTheme="minorHAnsi" w:cstheme="minorHAnsi"/>
          <w:sz w:val="22"/>
        </w:rPr>
        <w:t xml:space="preserve"> reports of assessment as well as findings from the review of the NPDM 2010-2015, which was conducted by a team of consultants. </w:t>
      </w:r>
    </w:p>
    <w:p w14:paraId="23794070" w14:textId="724029B8" w:rsidR="00EB14FD" w:rsidRPr="008942A2" w:rsidRDefault="00EB14FD" w:rsidP="008942A2">
      <w:pPr>
        <w:pStyle w:val="ListParagraph"/>
        <w:numPr>
          <w:ilvl w:val="0"/>
          <w:numId w:val="62"/>
        </w:numPr>
        <w:spacing w:after="120" w:line="320" w:lineRule="exact"/>
        <w:ind w:left="851" w:hanging="491"/>
        <w:contextualSpacing w:val="0"/>
        <w:rPr>
          <w:rFonts w:asciiTheme="minorHAnsi" w:hAnsiTheme="minorHAnsi" w:cstheme="minorHAnsi"/>
          <w:sz w:val="22"/>
        </w:rPr>
      </w:pPr>
      <w:r w:rsidRPr="008942A2">
        <w:rPr>
          <w:rFonts w:asciiTheme="minorHAnsi" w:hAnsiTheme="minorHAnsi" w:cstheme="minorHAnsi"/>
          <w:sz w:val="22"/>
        </w:rPr>
        <w:t>A committee consisting of 10 members was formed to guide the drafting committee including drafting the content</w:t>
      </w:r>
      <w:r w:rsidR="00FC0BB6">
        <w:rPr>
          <w:rFonts w:asciiTheme="minorHAnsi" w:hAnsiTheme="minorHAnsi" w:cstheme="minorHAnsi"/>
          <w:sz w:val="22"/>
        </w:rPr>
        <w:t>s</w:t>
      </w:r>
      <w:r w:rsidRPr="008942A2">
        <w:rPr>
          <w:rFonts w:asciiTheme="minorHAnsi" w:hAnsiTheme="minorHAnsi" w:cstheme="minorHAnsi"/>
          <w:sz w:val="22"/>
        </w:rPr>
        <w:t xml:space="preserve"> of NPDM 2016-2020.  The list of the steering committee is given in A</w:t>
      </w:r>
      <w:r w:rsidR="00C22790">
        <w:rPr>
          <w:rFonts w:asciiTheme="minorHAnsi" w:hAnsiTheme="minorHAnsi" w:cstheme="minorHAnsi"/>
          <w:sz w:val="22"/>
        </w:rPr>
        <w:t>ppe</w:t>
      </w:r>
      <w:r w:rsidR="00FC0BB6">
        <w:rPr>
          <w:rFonts w:asciiTheme="minorHAnsi" w:hAnsiTheme="minorHAnsi" w:cstheme="minorHAnsi"/>
          <w:sz w:val="22"/>
        </w:rPr>
        <w:t>n</w:t>
      </w:r>
      <w:r w:rsidR="00C22790">
        <w:rPr>
          <w:rFonts w:asciiTheme="minorHAnsi" w:hAnsiTheme="minorHAnsi" w:cstheme="minorHAnsi"/>
          <w:sz w:val="22"/>
        </w:rPr>
        <w:t>dix</w:t>
      </w:r>
      <w:r w:rsidRPr="008942A2">
        <w:rPr>
          <w:rFonts w:asciiTheme="minorHAnsi" w:hAnsiTheme="minorHAnsi" w:cstheme="minorHAnsi"/>
          <w:sz w:val="22"/>
        </w:rPr>
        <w:t xml:space="preserve"> </w:t>
      </w:r>
      <w:r w:rsidR="00FC0BB6">
        <w:rPr>
          <w:rFonts w:asciiTheme="minorHAnsi" w:hAnsiTheme="minorHAnsi" w:cstheme="minorHAnsi"/>
          <w:sz w:val="22"/>
        </w:rPr>
        <w:t>5</w:t>
      </w:r>
      <w:r w:rsidRPr="008942A2">
        <w:rPr>
          <w:rFonts w:asciiTheme="minorHAnsi" w:hAnsiTheme="minorHAnsi" w:cstheme="minorHAnsi"/>
          <w:sz w:val="22"/>
        </w:rPr>
        <w:t>.  A Review Panel was formed to review and finalize the plan.</w:t>
      </w:r>
    </w:p>
    <w:p w14:paraId="7DA9D749" w14:textId="77777777" w:rsidR="00EB14FD" w:rsidRPr="008942A2" w:rsidRDefault="00BC1098" w:rsidP="008942A2">
      <w:pPr>
        <w:pStyle w:val="ListParagraph"/>
        <w:numPr>
          <w:ilvl w:val="0"/>
          <w:numId w:val="62"/>
        </w:numPr>
        <w:spacing w:after="120" w:line="320" w:lineRule="exact"/>
        <w:ind w:left="851" w:hanging="491"/>
        <w:contextualSpacing w:val="0"/>
        <w:rPr>
          <w:rFonts w:asciiTheme="minorHAnsi" w:hAnsiTheme="minorHAnsi" w:cstheme="minorHAnsi"/>
          <w:sz w:val="22"/>
        </w:rPr>
      </w:pPr>
      <w:r w:rsidRPr="008942A2">
        <w:rPr>
          <w:rFonts w:asciiTheme="minorHAnsi" w:hAnsiTheme="minorHAnsi" w:cstheme="minorHAnsi"/>
          <w:sz w:val="22"/>
        </w:rPr>
        <w:t xml:space="preserve">The process of developing NPDM 2016-2020 was participatory and inclusive, with a clear identification of local and national priorities through a series of extensive consultations with key stakeholders and experts. Consultations with a wide range of stakeholders including </w:t>
      </w:r>
      <w:proofErr w:type="spellStart"/>
      <w:r w:rsidRPr="008942A2">
        <w:rPr>
          <w:rFonts w:asciiTheme="minorHAnsi" w:hAnsiTheme="minorHAnsi" w:cstheme="minorHAnsi"/>
          <w:sz w:val="22"/>
        </w:rPr>
        <w:t>GoB</w:t>
      </w:r>
      <w:proofErr w:type="spellEnd"/>
      <w:r w:rsidRPr="008942A2">
        <w:rPr>
          <w:rFonts w:asciiTheme="minorHAnsi" w:hAnsiTheme="minorHAnsi" w:cstheme="minorHAnsi"/>
          <w:sz w:val="22"/>
        </w:rPr>
        <w:t xml:space="preserve"> agencies, NGOs and CSOs were initiated by UNDP and MoDMR from 2015, resulting in a ‘base document’ plan.</w:t>
      </w:r>
    </w:p>
    <w:p w14:paraId="77B4FA1C" w14:textId="77777777" w:rsidR="00EB14FD" w:rsidRPr="008942A2" w:rsidRDefault="00BC1098" w:rsidP="008942A2">
      <w:pPr>
        <w:pStyle w:val="ListParagraph"/>
        <w:numPr>
          <w:ilvl w:val="0"/>
          <w:numId w:val="62"/>
        </w:numPr>
        <w:spacing w:after="120" w:line="320" w:lineRule="exact"/>
        <w:ind w:left="851" w:hanging="491"/>
        <w:contextualSpacing w:val="0"/>
        <w:rPr>
          <w:rFonts w:asciiTheme="minorHAnsi" w:hAnsiTheme="minorHAnsi" w:cstheme="minorHAnsi"/>
          <w:sz w:val="22"/>
        </w:rPr>
      </w:pPr>
      <w:r w:rsidRPr="008942A2">
        <w:rPr>
          <w:rFonts w:asciiTheme="minorHAnsi" w:hAnsiTheme="minorHAnsi" w:cstheme="minorHAnsi"/>
          <w:sz w:val="22"/>
        </w:rPr>
        <w:t>An intensive review of the Sendai Framework for Disaster Risk Reduction (SFDRR), Sustainable Development Goals (SDGs) and Climate Change Agreement were done to make synergies between international drivers, the country context and priorities linked with the NPDM 2016-2020.</w:t>
      </w:r>
    </w:p>
    <w:p w14:paraId="74EC0844" w14:textId="77777777" w:rsidR="00EB14FD" w:rsidRPr="008942A2" w:rsidRDefault="00EB14FD" w:rsidP="008942A2">
      <w:pPr>
        <w:pStyle w:val="ListParagraph"/>
        <w:numPr>
          <w:ilvl w:val="0"/>
          <w:numId w:val="62"/>
        </w:numPr>
        <w:spacing w:after="120" w:line="320" w:lineRule="exact"/>
        <w:ind w:left="851" w:hanging="491"/>
        <w:contextualSpacing w:val="0"/>
        <w:rPr>
          <w:rFonts w:asciiTheme="minorHAnsi" w:hAnsiTheme="minorHAnsi" w:cstheme="minorHAnsi"/>
          <w:sz w:val="22"/>
        </w:rPr>
      </w:pPr>
      <w:r w:rsidRPr="008942A2">
        <w:rPr>
          <w:rFonts w:asciiTheme="minorHAnsi" w:hAnsiTheme="minorHAnsi" w:cstheme="minorHAnsi"/>
          <w:sz w:val="22"/>
        </w:rPr>
        <w:t xml:space="preserve">Interviews of and focus group discussions with key stakeholders in DM and climate change adaptation were undertaken to gather information about </w:t>
      </w:r>
      <w:proofErr w:type="spellStart"/>
      <w:r w:rsidRPr="008942A2">
        <w:rPr>
          <w:rFonts w:asciiTheme="minorHAnsi" w:hAnsiTheme="minorHAnsi" w:cstheme="minorHAnsi"/>
          <w:sz w:val="22"/>
        </w:rPr>
        <w:t>sectoral</w:t>
      </w:r>
      <w:proofErr w:type="spellEnd"/>
      <w:r w:rsidRPr="008942A2">
        <w:rPr>
          <w:rFonts w:asciiTheme="minorHAnsi" w:hAnsiTheme="minorHAnsi" w:cstheme="minorHAnsi"/>
          <w:sz w:val="22"/>
        </w:rPr>
        <w:t xml:space="preserve"> needs and priorities. Semi-structured questionnaires were used to collect the information from the participating agencies. The responses received from different sources were analysed and translated to an investment plan. </w:t>
      </w:r>
    </w:p>
    <w:p w14:paraId="2E455CF2" w14:textId="253DF8F9" w:rsidR="00B544EA" w:rsidRPr="008942A2" w:rsidRDefault="001063AB" w:rsidP="008942A2">
      <w:pPr>
        <w:pStyle w:val="ListParagraph"/>
        <w:numPr>
          <w:ilvl w:val="0"/>
          <w:numId w:val="62"/>
        </w:numPr>
        <w:spacing w:after="120" w:line="320" w:lineRule="exact"/>
        <w:ind w:left="851" w:hanging="491"/>
        <w:contextualSpacing w:val="0"/>
        <w:rPr>
          <w:rFonts w:asciiTheme="minorHAnsi" w:hAnsiTheme="minorHAnsi" w:cstheme="minorHAnsi"/>
          <w:sz w:val="22"/>
        </w:rPr>
      </w:pPr>
      <w:r w:rsidRPr="008942A2">
        <w:rPr>
          <w:rFonts w:asciiTheme="minorHAnsi" w:hAnsiTheme="minorHAnsi" w:cstheme="minorHAnsi"/>
          <w:sz w:val="22"/>
        </w:rPr>
        <w:lastRenderedPageBreak/>
        <w:t>Two workshops were conducted on “Disability Inclusive DM” and “Private Sector and Resilience”</w:t>
      </w:r>
      <w:r w:rsidR="00613EA9" w:rsidRPr="008942A2">
        <w:rPr>
          <w:rFonts w:asciiTheme="minorHAnsi" w:hAnsiTheme="minorHAnsi" w:cstheme="minorHAnsi"/>
          <w:sz w:val="22"/>
        </w:rPr>
        <w:t xml:space="preserve">, which allowed drawing insights from specific important sectors. </w:t>
      </w:r>
      <w:r w:rsidR="00BC1098" w:rsidRPr="008942A2">
        <w:rPr>
          <w:rFonts w:asciiTheme="minorHAnsi" w:hAnsiTheme="minorHAnsi" w:cstheme="minorHAnsi"/>
          <w:sz w:val="22"/>
        </w:rPr>
        <w:t>Four</w:t>
      </w:r>
      <w:r w:rsidR="00613EA9" w:rsidRPr="008942A2">
        <w:rPr>
          <w:rFonts w:asciiTheme="minorHAnsi" w:hAnsiTheme="minorHAnsi" w:cstheme="minorHAnsi"/>
          <w:sz w:val="22"/>
        </w:rPr>
        <w:t xml:space="preserve"> regional </w:t>
      </w:r>
      <w:r w:rsidR="00BC1098" w:rsidRPr="008942A2">
        <w:rPr>
          <w:rFonts w:asciiTheme="minorHAnsi" w:hAnsiTheme="minorHAnsi" w:cstheme="minorHAnsi"/>
          <w:sz w:val="22"/>
        </w:rPr>
        <w:t xml:space="preserve">consultation </w:t>
      </w:r>
      <w:r w:rsidR="00613EA9" w:rsidRPr="008942A2">
        <w:rPr>
          <w:rFonts w:asciiTheme="minorHAnsi" w:hAnsiTheme="minorHAnsi" w:cstheme="minorHAnsi"/>
          <w:sz w:val="22"/>
        </w:rPr>
        <w:t>workshops</w:t>
      </w:r>
      <w:r w:rsidR="00686AF4">
        <w:rPr>
          <w:rFonts w:asciiTheme="minorHAnsi" w:hAnsiTheme="minorHAnsi" w:cstheme="minorHAnsi"/>
          <w:sz w:val="22"/>
        </w:rPr>
        <w:t xml:space="preserve"> were conducted</w:t>
      </w:r>
      <w:r w:rsidR="00613EA9" w:rsidRPr="008942A2">
        <w:rPr>
          <w:rFonts w:asciiTheme="minorHAnsi" w:hAnsiTheme="minorHAnsi" w:cstheme="minorHAnsi"/>
          <w:sz w:val="22"/>
        </w:rPr>
        <w:t xml:space="preserve">, in Chandpur focusing on floods, Khulna on coastal hazards and </w:t>
      </w:r>
      <w:proofErr w:type="spellStart"/>
      <w:r w:rsidR="00613EA9" w:rsidRPr="008942A2">
        <w:rPr>
          <w:rFonts w:asciiTheme="minorHAnsi" w:hAnsiTheme="minorHAnsi" w:cstheme="minorHAnsi"/>
          <w:sz w:val="22"/>
        </w:rPr>
        <w:t>Sunamganj</w:t>
      </w:r>
      <w:proofErr w:type="spellEnd"/>
      <w:r w:rsidR="00613EA9" w:rsidRPr="008942A2">
        <w:rPr>
          <w:rFonts w:asciiTheme="minorHAnsi" w:hAnsiTheme="minorHAnsi" w:cstheme="minorHAnsi"/>
          <w:sz w:val="22"/>
        </w:rPr>
        <w:t xml:space="preserve"> on </w:t>
      </w:r>
      <w:proofErr w:type="spellStart"/>
      <w:r w:rsidR="00613EA9" w:rsidRPr="008942A2">
        <w:rPr>
          <w:rFonts w:asciiTheme="minorHAnsi" w:hAnsiTheme="minorHAnsi" w:cstheme="minorHAnsi"/>
          <w:sz w:val="22"/>
        </w:rPr>
        <w:t>haor</w:t>
      </w:r>
      <w:proofErr w:type="spellEnd"/>
      <w:r w:rsidR="00613EA9" w:rsidRPr="008942A2">
        <w:rPr>
          <w:rFonts w:asciiTheme="minorHAnsi" w:hAnsiTheme="minorHAnsi" w:cstheme="minorHAnsi"/>
          <w:sz w:val="22"/>
        </w:rPr>
        <w:t xml:space="preserve"> hazards. Finally, a national consultation workshop was conducted and feedback was received from a range of </w:t>
      </w:r>
      <w:proofErr w:type="spellStart"/>
      <w:r w:rsidR="00613EA9" w:rsidRPr="008942A2">
        <w:rPr>
          <w:rFonts w:asciiTheme="minorHAnsi" w:hAnsiTheme="minorHAnsi" w:cstheme="minorHAnsi"/>
          <w:sz w:val="22"/>
        </w:rPr>
        <w:t>GoB</w:t>
      </w:r>
      <w:proofErr w:type="spellEnd"/>
      <w:r w:rsidR="00613EA9" w:rsidRPr="008942A2">
        <w:rPr>
          <w:rFonts w:asciiTheme="minorHAnsi" w:hAnsiTheme="minorHAnsi" w:cstheme="minorHAnsi"/>
          <w:sz w:val="22"/>
        </w:rPr>
        <w:t xml:space="preserve"> and NGO participants through a SFDRR-based framework focusing on specific hazards. Further consultations were undertaken with key ministerial personnel. These consultations informed the development of the draft plan</w:t>
      </w:r>
      <w:r w:rsidR="002C15BB" w:rsidRPr="008942A2">
        <w:rPr>
          <w:rFonts w:asciiTheme="minorHAnsi" w:hAnsiTheme="minorHAnsi" w:cstheme="minorHAnsi"/>
          <w:sz w:val="22"/>
        </w:rPr>
        <w:t xml:space="preserve"> (see Appendices </w:t>
      </w:r>
      <w:r w:rsidR="00C22790">
        <w:rPr>
          <w:rFonts w:asciiTheme="minorHAnsi" w:hAnsiTheme="minorHAnsi" w:cstheme="minorHAnsi"/>
          <w:sz w:val="22"/>
        </w:rPr>
        <w:t>2-4</w:t>
      </w:r>
      <w:r w:rsidR="00E27852" w:rsidRPr="008942A2">
        <w:rPr>
          <w:rFonts w:asciiTheme="minorHAnsi" w:hAnsiTheme="minorHAnsi" w:cstheme="minorHAnsi"/>
          <w:sz w:val="22"/>
        </w:rPr>
        <w:t xml:space="preserve"> for key workshop outputs)</w:t>
      </w:r>
      <w:r w:rsidR="00613EA9" w:rsidRPr="008942A2">
        <w:rPr>
          <w:rFonts w:asciiTheme="minorHAnsi" w:hAnsiTheme="minorHAnsi" w:cstheme="minorHAnsi"/>
          <w:sz w:val="22"/>
        </w:rPr>
        <w:t>.</w:t>
      </w:r>
    </w:p>
    <w:p w14:paraId="390F7F2F" w14:textId="329DE2AB" w:rsidR="00B544EA" w:rsidRPr="00B544EA" w:rsidRDefault="002C15BB" w:rsidP="008942A2">
      <w:pPr>
        <w:pStyle w:val="ListParagraph"/>
        <w:numPr>
          <w:ilvl w:val="0"/>
          <w:numId w:val="62"/>
        </w:numPr>
        <w:spacing w:after="120" w:line="320" w:lineRule="exact"/>
        <w:ind w:left="851" w:hanging="491"/>
        <w:contextualSpacing w:val="0"/>
        <w:rPr>
          <w:rFonts w:asciiTheme="minorHAnsi" w:hAnsiTheme="minorHAnsi" w:cstheme="minorHAnsi"/>
          <w:b/>
          <w:sz w:val="36"/>
          <w:szCs w:val="36"/>
        </w:rPr>
      </w:pPr>
      <w:r w:rsidRPr="008942A2">
        <w:rPr>
          <w:rFonts w:asciiTheme="minorHAnsi" w:hAnsiTheme="minorHAnsi" w:cstheme="minorHAnsi"/>
          <w:sz w:val="22"/>
        </w:rPr>
        <w:t>The national workshop</w:t>
      </w:r>
      <w:r w:rsidR="00E27852" w:rsidRPr="008942A2">
        <w:rPr>
          <w:rFonts w:asciiTheme="minorHAnsi" w:hAnsiTheme="minorHAnsi" w:cstheme="minorHAnsi"/>
          <w:sz w:val="22"/>
        </w:rPr>
        <w:t xml:space="preserve"> outputs were made available online for further feedback. Subsequently the draft NPDM 2016-2020 was also made available for online feedback. Incorporating the valuable feedback allowed progressing to production of the plan.</w:t>
      </w:r>
    </w:p>
    <w:p w14:paraId="776C73E7" w14:textId="77777777" w:rsidR="00B544EA" w:rsidRDefault="00B544EA">
      <w:pPr>
        <w:spacing w:after="200" w:line="276" w:lineRule="auto"/>
        <w:ind w:left="0"/>
        <w:jc w:val="left"/>
        <w:rPr>
          <w:rFonts w:asciiTheme="minorHAnsi" w:hAnsiTheme="minorHAnsi" w:cstheme="minorHAnsi"/>
          <w:b/>
          <w:sz w:val="36"/>
          <w:szCs w:val="36"/>
        </w:rPr>
      </w:pPr>
      <w:r>
        <w:rPr>
          <w:rFonts w:asciiTheme="minorHAnsi" w:hAnsiTheme="minorHAnsi" w:cstheme="minorHAnsi"/>
          <w:b/>
          <w:sz w:val="36"/>
          <w:szCs w:val="36"/>
        </w:rPr>
        <w:br w:type="page"/>
      </w:r>
    </w:p>
    <w:p w14:paraId="664546B5" w14:textId="27681DC2" w:rsidR="00AF4E5E" w:rsidRPr="008942A2" w:rsidRDefault="00AF4E5E" w:rsidP="008942A2">
      <w:pPr>
        <w:spacing w:after="480" w:line="320" w:lineRule="exact"/>
        <w:ind w:left="0"/>
        <w:rPr>
          <w:rFonts w:asciiTheme="minorHAnsi" w:hAnsiTheme="minorHAnsi" w:cstheme="minorHAnsi"/>
          <w:sz w:val="36"/>
          <w:szCs w:val="36"/>
        </w:rPr>
      </w:pPr>
      <w:r w:rsidRPr="008942A2">
        <w:rPr>
          <w:rFonts w:asciiTheme="minorHAnsi" w:hAnsiTheme="minorHAnsi" w:cstheme="minorHAnsi"/>
          <w:b/>
          <w:sz w:val="36"/>
          <w:szCs w:val="36"/>
        </w:rPr>
        <w:lastRenderedPageBreak/>
        <w:t>2</w:t>
      </w:r>
      <w:r>
        <w:rPr>
          <w:rFonts w:asciiTheme="minorHAnsi" w:hAnsiTheme="minorHAnsi" w:cstheme="minorHAnsi"/>
          <w:b/>
          <w:sz w:val="36"/>
          <w:szCs w:val="36"/>
        </w:rPr>
        <w:t xml:space="preserve">. </w:t>
      </w:r>
      <w:r w:rsidRPr="008942A2">
        <w:rPr>
          <w:rFonts w:asciiTheme="minorHAnsi" w:hAnsiTheme="minorHAnsi" w:cstheme="minorHAnsi"/>
          <w:b/>
          <w:sz w:val="36"/>
          <w:szCs w:val="36"/>
        </w:rPr>
        <w:t>Disaster Context</w:t>
      </w:r>
      <w:r w:rsidR="0035109B">
        <w:rPr>
          <w:rFonts w:asciiTheme="minorHAnsi" w:hAnsiTheme="minorHAnsi" w:cstheme="minorHAnsi"/>
          <w:b/>
          <w:sz w:val="36"/>
          <w:szCs w:val="36"/>
        </w:rPr>
        <w:t xml:space="preserve"> and Trends</w:t>
      </w:r>
    </w:p>
    <w:p w14:paraId="6C4F3E82" w14:textId="1AF6D91D" w:rsidR="00EB14FD" w:rsidRPr="008942A2" w:rsidRDefault="00AF4E5E" w:rsidP="008942A2">
      <w:pPr>
        <w:spacing w:after="120" w:line="320" w:lineRule="exact"/>
        <w:ind w:left="0"/>
        <w:rPr>
          <w:rFonts w:asciiTheme="minorHAnsi" w:hAnsiTheme="minorHAnsi" w:cstheme="minorHAnsi"/>
          <w:b/>
          <w:sz w:val="28"/>
          <w:szCs w:val="28"/>
        </w:rPr>
      </w:pPr>
      <w:r w:rsidRPr="008942A2">
        <w:rPr>
          <w:rFonts w:asciiTheme="minorHAnsi" w:hAnsiTheme="minorHAnsi" w:cstheme="minorHAnsi"/>
          <w:b/>
          <w:sz w:val="28"/>
          <w:szCs w:val="28"/>
        </w:rPr>
        <w:t>2.1. A changing risk environment</w:t>
      </w:r>
    </w:p>
    <w:p w14:paraId="0836BE69" w14:textId="77777777" w:rsidR="00AF4E5E" w:rsidRDefault="009C7F81" w:rsidP="008942A2">
      <w:pPr>
        <w:pStyle w:val="ListParagraph"/>
        <w:numPr>
          <w:ilvl w:val="0"/>
          <w:numId w:val="62"/>
        </w:numPr>
        <w:spacing w:after="120" w:line="320" w:lineRule="exact"/>
        <w:ind w:left="851" w:hanging="491"/>
        <w:contextualSpacing w:val="0"/>
        <w:rPr>
          <w:rFonts w:asciiTheme="minorHAnsi" w:hAnsiTheme="minorHAnsi" w:cstheme="minorHAnsi"/>
          <w:sz w:val="22"/>
        </w:rPr>
      </w:pPr>
      <w:r w:rsidRPr="008942A2">
        <w:rPr>
          <w:rFonts w:asciiTheme="minorHAnsi" w:hAnsiTheme="minorHAnsi" w:cstheme="minorHAnsi"/>
          <w:sz w:val="22"/>
        </w:rPr>
        <w:t xml:space="preserve">Bangladesh is highly disaster-prone and throughout its existence has been shaped by the impact of both extensive (low-severity, high-frequency events) and intensive (high-severity, mid-frequency to low-frequency events) natural hazards. As a result, managing disasters and their impact has been a major area of focus, with investments in DM decreasing disaster mortality in the past four decades to 1 per cent in 2010 compared to disaster mortality in the 1970s. </w:t>
      </w:r>
    </w:p>
    <w:p w14:paraId="0788185E" w14:textId="77777777" w:rsidR="00AF4E5E" w:rsidRDefault="009C7F81" w:rsidP="008942A2">
      <w:pPr>
        <w:pStyle w:val="ListParagraph"/>
        <w:numPr>
          <w:ilvl w:val="0"/>
          <w:numId w:val="62"/>
        </w:numPr>
        <w:spacing w:after="120" w:line="320" w:lineRule="exact"/>
        <w:ind w:left="851" w:hanging="491"/>
        <w:contextualSpacing w:val="0"/>
        <w:rPr>
          <w:rFonts w:asciiTheme="minorHAnsi" w:hAnsiTheme="minorHAnsi" w:cstheme="minorHAnsi"/>
          <w:sz w:val="22"/>
        </w:rPr>
      </w:pPr>
      <w:r w:rsidRPr="008942A2">
        <w:rPr>
          <w:rFonts w:asciiTheme="minorHAnsi" w:hAnsiTheme="minorHAnsi" w:cstheme="minorHAnsi"/>
          <w:sz w:val="22"/>
        </w:rPr>
        <w:t xml:space="preserve">The disaster risk context, however, is changing. Bangladesh is as one of the countries in the world most at risk from the negative impacts of climate change including increases in incidence and intensity of extreme weather events and hazards such as soil salinization, rising sea levels and riverbank erosion. There is also the risk of earthquakes, posing a challenge particularly for Bangladesh’s growing cities. </w:t>
      </w:r>
    </w:p>
    <w:p w14:paraId="0028F965" w14:textId="77777777" w:rsidR="00AF4E5E" w:rsidRDefault="009C7F81" w:rsidP="008942A2">
      <w:pPr>
        <w:pStyle w:val="ListParagraph"/>
        <w:numPr>
          <w:ilvl w:val="0"/>
          <w:numId w:val="62"/>
        </w:numPr>
        <w:spacing w:after="120" w:line="320" w:lineRule="exact"/>
        <w:ind w:left="851" w:hanging="491"/>
        <w:contextualSpacing w:val="0"/>
        <w:rPr>
          <w:rFonts w:asciiTheme="minorHAnsi" w:hAnsiTheme="minorHAnsi" w:cstheme="minorHAnsi"/>
          <w:sz w:val="22"/>
        </w:rPr>
      </w:pPr>
      <w:r w:rsidRPr="008942A2">
        <w:rPr>
          <w:rFonts w:asciiTheme="minorHAnsi" w:hAnsiTheme="minorHAnsi" w:cstheme="minorHAnsi"/>
          <w:sz w:val="22"/>
        </w:rPr>
        <w:t xml:space="preserve">Women and girls in Bangladesh are disproportionally impacted by disasters. However, women’s contributions to disaster risk reduction are often overlooked, and current national DM systems and mechanisms require more emphasis on managing risks in a gender-responsive manner. </w:t>
      </w:r>
    </w:p>
    <w:p w14:paraId="4DBE77A9" w14:textId="77777777" w:rsidR="00AF4E5E" w:rsidRDefault="009C7F81" w:rsidP="008942A2">
      <w:pPr>
        <w:pStyle w:val="ListParagraph"/>
        <w:numPr>
          <w:ilvl w:val="0"/>
          <w:numId w:val="62"/>
        </w:numPr>
        <w:spacing w:after="120" w:line="320" w:lineRule="exact"/>
        <w:ind w:left="851" w:hanging="491"/>
        <w:contextualSpacing w:val="0"/>
        <w:rPr>
          <w:rFonts w:asciiTheme="minorHAnsi" w:hAnsiTheme="minorHAnsi" w:cstheme="minorHAnsi"/>
          <w:sz w:val="22"/>
        </w:rPr>
      </w:pPr>
      <w:r w:rsidRPr="008942A2">
        <w:rPr>
          <w:rFonts w:asciiTheme="minorHAnsi" w:hAnsiTheme="minorHAnsi" w:cstheme="minorHAnsi"/>
          <w:sz w:val="22"/>
        </w:rPr>
        <w:t xml:space="preserve">These emerging risks present major challenges to the continued human development, poverty reduction and economic growth of the country, and to the lives, livelihoods and health of its people. The poorest, most marginalized and vulnerable communities are hardest hit by disasters in Bangladesh as they are repeatedly exposed to natural hazards without the means to recover well.  </w:t>
      </w:r>
    </w:p>
    <w:p w14:paraId="47A0E7B3" w14:textId="77777777" w:rsidR="00AF4E5E" w:rsidRDefault="009C7F81" w:rsidP="008942A2">
      <w:pPr>
        <w:pStyle w:val="ListParagraph"/>
        <w:numPr>
          <w:ilvl w:val="0"/>
          <w:numId w:val="62"/>
        </w:numPr>
        <w:spacing w:after="120" w:line="320" w:lineRule="exact"/>
        <w:ind w:left="851" w:hanging="491"/>
        <w:contextualSpacing w:val="0"/>
        <w:rPr>
          <w:rFonts w:asciiTheme="minorHAnsi" w:hAnsiTheme="minorHAnsi" w:cstheme="minorHAnsi"/>
          <w:sz w:val="22"/>
        </w:rPr>
      </w:pPr>
      <w:r w:rsidRPr="008942A2">
        <w:rPr>
          <w:rFonts w:asciiTheme="minorHAnsi" w:hAnsiTheme="minorHAnsi" w:cstheme="minorHAnsi"/>
          <w:sz w:val="22"/>
        </w:rPr>
        <w:t xml:space="preserve">Despite these challenges, Bangladesh has made major gains in improving socio-economic conditions in recent years with positive economic trends, accelerating growth, making growth pro-poor and improving the indicators of social progress. With an average 6 per cent economic growth in the last 10 years, the country reached lower middle income country status in 2015 and at the same time had achieved significant progress in the Millennium Development Goals. As an ascending middle income country, Bangladesh has entered a new development context with a growing asset base and </w:t>
      </w:r>
      <w:r w:rsidR="00AF4E5E">
        <w:rPr>
          <w:rFonts w:asciiTheme="minorHAnsi" w:hAnsiTheme="minorHAnsi" w:cstheme="minorHAnsi"/>
          <w:sz w:val="22"/>
        </w:rPr>
        <w:t>connectedness to global markets.</w:t>
      </w:r>
    </w:p>
    <w:p w14:paraId="3316A69A" w14:textId="26D1546F" w:rsidR="009C7F81" w:rsidRPr="008942A2" w:rsidRDefault="009C7F81" w:rsidP="008942A2">
      <w:pPr>
        <w:pStyle w:val="ListParagraph"/>
        <w:numPr>
          <w:ilvl w:val="0"/>
          <w:numId w:val="62"/>
        </w:numPr>
        <w:spacing w:after="120" w:line="320" w:lineRule="exact"/>
        <w:ind w:left="851" w:hanging="491"/>
        <w:contextualSpacing w:val="0"/>
        <w:rPr>
          <w:rFonts w:asciiTheme="minorHAnsi" w:hAnsiTheme="minorHAnsi" w:cstheme="minorHAnsi"/>
          <w:sz w:val="22"/>
        </w:rPr>
      </w:pPr>
      <w:r w:rsidRPr="008942A2">
        <w:rPr>
          <w:rFonts w:asciiTheme="minorHAnsi" w:hAnsiTheme="minorHAnsi" w:cstheme="minorHAnsi"/>
          <w:sz w:val="22"/>
        </w:rPr>
        <w:t xml:space="preserve">However, the national economy is at risk from disaster events and climate stresses and a large amount of gross domestic product (GDP) is lost each year due to these events. In the recent decade 2005-2014, economic losses due to disasters amounted to more than USD285 million, between 0.8 to 1.1 per cent of GDP.  </w:t>
      </w:r>
    </w:p>
    <w:p w14:paraId="6F98D852" w14:textId="4C4DD84B" w:rsidR="009C7F81" w:rsidRDefault="000C22C2" w:rsidP="008942A2">
      <w:pPr>
        <w:pStyle w:val="ListParagraph"/>
        <w:numPr>
          <w:ilvl w:val="0"/>
          <w:numId w:val="62"/>
        </w:numPr>
        <w:spacing w:after="120" w:line="320" w:lineRule="exact"/>
        <w:ind w:left="851" w:hanging="491"/>
        <w:contextualSpacing w:val="0"/>
        <w:rPr>
          <w:rFonts w:asciiTheme="minorHAnsi" w:hAnsiTheme="minorHAnsi" w:cstheme="minorHAnsi"/>
          <w:sz w:val="22"/>
        </w:rPr>
      </w:pPr>
      <w:r>
        <w:rPr>
          <w:rFonts w:asciiTheme="minorHAnsi" w:hAnsiTheme="minorHAnsi" w:cstheme="minorHAnsi"/>
          <w:sz w:val="22"/>
        </w:rPr>
        <w:t>T</w:t>
      </w:r>
      <w:r w:rsidRPr="00C027B1">
        <w:rPr>
          <w:rFonts w:asciiTheme="minorHAnsi" w:hAnsiTheme="minorHAnsi" w:cstheme="minorHAnsi"/>
          <w:sz w:val="22"/>
        </w:rPr>
        <w:t>he industrial sec</w:t>
      </w:r>
      <w:r>
        <w:rPr>
          <w:rFonts w:asciiTheme="minorHAnsi" w:hAnsiTheme="minorHAnsi" w:cstheme="minorHAnsi"/>
          <w:sz w:val="22"/>
        </w:rPr>
        <w:t xml:space="preserve">tors are highly vulnerable to economic losses - </w:t>
      </w:r>
      <w:r w:rsidRPr="00C027B1">
        <w:rPr>
          <w:rFonts w:asciiTheme="minorHAnsi" w:hAnsiTheme="minorHAnsi" w:cstheme="minorHAnsi"/>
          <w:sz w:val="22"/>
        </w:rPr>
        <w:t>the</w:t>
      </w:r>
      <w:r>
        <w:rPr>
          <w:rFonts w:asciiTheme="minorHAnsi" w:hAnsiTheme="minorHAnsi" w:cstheme="minorHAnsi"/>
          <w:sz w:val="22"/>
        </w:rPr>
        <w:t xml:space="preserve"> </w:t>
      </w:r>
      <w:r w:rsidRPr="00C027B1">
        <w:rPr>
          <w:rFonts w:asciiTheme="minorHAnsi" w:hAnsiTheme="minorHAnsi" w:cstheme="minorHAnsi"/>
          <w:sz w:val="22"/>
        </w:rPr>
        <w:t>garments sector</w:t>
      </w:r>
      <w:r>
        <w:rPr>
          <w:rFonts w:asciiTheme="minorHAnsi" w:hAnsiTheme="minorHAnsi" w:cstheme="minorHAnsi"/>
          <w:sz w:val="22"/>
        </w:rPr>
        <w:t xml:space="preserve"> incurs major losses in floods and </w:t>
      </w:r>
      <w:r w:rsidR="00D00180">
        <w:rPr>
          <w:rFonts w:asciiTheme="minorHAnsi" w:hAnsiTheme="minorHAnsi" w:cstheme="minorHAnsi"/>
          <w:sz w:val="22"/>
        </w:rPr>
        <w:t>is</w:t>
      </w:r>
      <w:r>
        <w:rPr>
          <w:rFonts w:asciiTheme="minorHAnsi" w:hAnsiTheme="minorHAnsi" w:cstheme="minorHAnsi"/>
          <w:sz w:val="22"/>
        </w:rPr>
        <w:t xml:space="preserve"> particularly at risk from earthquakes.</w:t>
      </w:r>
      <w:r w:rsidRPr="00C027B1">
        <w:rPr>
          <w:rFonts w:asciiTheme="minorHAnsi" w:hAnsiTheme="minorHAnsi" w:cstheme="minorHAnsi"/>
          <w:sz w:val="22"/>
        </w:rPr>
        <w:t xml:space="preserve"> In addition to causing a devastating death toll, a major earthquake </w:t>
      </w:r>
      <w:r w:rsidR="00D00180">
        <w:rPr>
          <w:rFonts w:asciiTheme="minorHAnsi" w:hAnsiTheme="minorHAnsi" w:cstheme="minorHAnsi"/>
          <w:sz w:val="22"/>
        </w:rPr>
        <w:t>would</w:t>
      </w:r>
      <w:r w:rsidRPr="00C027B1">
        <w:rPr>
          <w:rFonts w:asciiTheme="minorHAnsi" w:hAnsiTheme="minorHAnsi" w:cstheme="minorHAnsi"/>
          <w:sz w:val="22"/>
        </w:rPr>
        <w:t xml:space="preserve"> also lead to large economic losses.</w:t>
      </w:r>
    </w:p>
    <w:p w14:paraId="059079BA" w14:textId="2D69C334" w:rsidR="000C22C2" w:rsidRDefault="000C22C2" w:rsidP="008942A2">
      <w:pPr>
        <w:pStyle w:val="ListParagraph"/>
        <w:numPr>
          <w:ilvl w:val="0"/>
          <w:numId w:val="62"/>
        </w:numPr>
        <w:spacing w:after="120" w:line="320" w:lineRule="exact"/>
        <w:ind w:left="851" w:hanging="491"/>
        <w:contextualSpacing w:val="0"/>
        <w:rPr>
          <w:rFonts w:asciiTheme="minorHAnsi" w:hAnsiTheme="minorHAnsi" w:cstheme="minorHAnsi"/>
          <w:sz w:val="22"/>
        </w:rPr>
      </w:pPr>
      <w:r w:rsidRPr="008942A2">
        <w:rPr>
          <w:rFonts w:asciiTheme="minorHAnsi" w:hAnsiTheme="minorHAnsi" w:cstheme="minorHAnsi"/>
          <w:sz w:val="22"/>
        </w:rPr>
        <w:lastRenderedPageBreak/>
        <w:t>With urban industrial production facilities and road networks likely to be damaged or blocked by debris, lengthy disruption of business would be expected. With the urban private sector being the major driver of national economic growth, protracted disruption of production due to the shock of a major earthquake would have a significant, long-lasting negative impact on national economic growth and poverty reduction.</w:t>
      </w:r>
    </w:p>
    <w:p w14:paraId="0D347DCE" w14:textId="1236D55F" w:rsidR="00803A36" w:rsidRPr="008942A2" w:rsidRDefault="00803A36" w:rsidP="008942A2">
      <w:pPr>
        <w:pStyle w:val="ListParagraph"/>
        <w:numPr>
          <w:ilvl w:val="0"/>
          <w:numId w:val="62"/>
        </w:numPr>
        <w:spacing w:after="120" w:line="320" w:lineRule="exact"/>
        <w:ind w:left="851" w:hanging="491"/>
        <w:contextualSpacing w:val="0"/>
        <w:rPr>
          <w:rFonts w:asciiTheme="minorHAnsi" w:hAnsiTheme="minorHAnsi" w:cstheme="minorHAnsi"/>
          <w:sz w:val="22"/>
        </w:rPr>
      </w:pPr>
      <w:r>
        <w:rPr>
          <w:rFonts w:asciiTheme="minorHAnsi" w:hAnsiTheme="minorHAnsi" w:cstheme="minorHAnsi"/>
          <w:sz w:val="22"/>
        </w:rPr>
        <w:t xml:space="preserve">The speed of urbanization </w:t>
      </w:r>
      <w:r w:rsidRPr="00A11F62">
        <w:rPr>
          <w:rFonts w:ascii="Calibri" w:hAnsi="Calibri" w:cstheme="minorHAnsi"/>
          <w:sz w:val="22"/>
        </w:rPr>
        <w:t>will be an important driver of change: the majority of new migrants in urban areas will live in informal settlements or inadequate housing. Urban design, planning and delivery of services that both improves the quality of life for residents and makes expanding cities resilient to natural hazards will therefore be a priority</w:t>
      </w:r>
      <w:r w:rsidR="00D00180">
        <w:rPr>
          <w:rFonts w:ascii="Calibri" w:hAnsi="Calibri" w:cstheme="minorHAnsi"/>
          <w:sz w:val="22"/>
        </w:rPr>
        <w:t>.</w:t>
      </w:r>
    </w:p>
    <w:p w14:paraId="2B1E1893" w14:textId="77777777" w:rsidR="003573A6" w:rsidRDefault="003573A6" w:rsidP="008942A2">
      <w:pPr>
        <w:spacing w:after="120" w:line="320" w:lineRule="exact"/>
        <w:ind w:left="0"/>
        <w:rPr>
          <w:rFonts w:asciiTheme="minorHAnsi" w:hAnsiTheme="minorHAnsi" w:cstheme="minorHAnsi"/>
          <w:b/>
          <w:sz w:val="28"/>
          <w:szCs w:val="28"/>
        </w:rPr>
      </w:pPr>
    </w:p>
    <w:p w14:paraId="27C0EDB0" w14:textId="62211B38" w:rsidR="003573A6" w:rsidRPr="008942A2" w:rsidRDefault="003573A6" w:rsidP="008942A2">
      <w:pPr>
        <w:spacing w:after="120" w:line="320" w:lineRule="exact"/>
        <w:ind w:left="0"/>
        <w:rPr>
          <w:rFonts w:asciiTheme="minorHAnsi" w:hAnsiTheme="minorHAnsi" w:cstheme="minorHAnsi"/>
          <w:b/>
          <w:sz w:val="28"/>
          <w:szCs w:val="28"/>
        </w:rPr>
      </w:pPr>
      <w:r w:rsidRPr="008942A2">
        <w:rPr>
          <w:rFonts w:asciiTheme="minorHAnsi" w:hAnsiTheme="minorHAnsi" w:cstheme="minorHAnsi"/>
          <w:b/>
          <w:sz w:val="28"/>
          <w:szCs w:val="28"/>
        </w:rPr>
        <w:t>2.2. Main hazards</w:t>
      </w:r>
    </w:p>
    <w:p w14:paraId="21771852" w14:textId="6BD3646F" w:rsidR="00803A36" w:rsidRPr="008942A2" w:rsidRDefault="00803A36" w:rsidP="008942A2">
      <w:pPr>
        <w:spacing w:after="120" w:line="320" w:lineRule="exact"/>
        <w:ind w:left="0"/>
        <w:rPr>
          <w:rFonts w:asciiTheme="minorHAnsi" w:hAnsiTheme="minorHAnsi" w:cstheme="minorHAnsi"/>
          <w:b/>
          <w:sz w:val="22"/>
        </w:rPr>
      </w:pPr>
      <w:r w:rsidRPr="008942A2">
        <w:rPr>
          <w:rFonts w:asciiTheme="minorHAnsi" w:hAnsiTheme="minorHAnsi" w:cstheme="minorHAnsi"/>
          <w:b/>
          <w:sz w:val="22"/>
        </w:rPr>
        <w:t>Flood</w:t>
      </w:r>
    </w:p>
    <w:p w14:paraId="7F9CB80B" w14:textId="2F8EF29A" w:rsidR="00803A36" w:rsidRPr="008942A2" w:rsidRDefault="00803A36" w:rsidP="008942A2">
      <w:pPr>
        <w:pStyle w:val="ListParagraph"/>
        <w:numPr>
          <w:ilvl w:val="0"/>
          <w:numId w:val="62"/>
        </w:numPr>
        <w:spacing w:after="120" w:line="320" w:lineRule="exact"/>
        <w:ind w:left="851" w:hanging="494"/>
        <w:contextualSpacing w:val="0"/>
        <w:rPr>
          <w:rFonts w:ascii="Calibri" w:hAnsi="Calibri" w:cstheme="minorHAnsi"/>
          <w:sz w:val="22"/>
        </w:rPr>
      </w:pPr>
      <w:r w:rsidRPr="008942A2">
        <w:rPr>
          <w:rFonts w:ascii="Calibri" w:hAnsi="Calibri"/>
          <w:sz w:val="22"/>
        </w:rPr>
        <w:t>Flood is an annual phenomenon generally affecting 30 per cent of the country, but up to 70 per cent in extreme years. Flood-related fatalities are decreasing, but economic losses have been increasing over the years. The government has been developing and implementing various measures to better equip the country to deal with floods. Important initiatives include the flood action plan, flood hydrology study, flood management model study, national water management plan, national water policy, flood early warning study and construction of flood embankments and flood shelters.   The flood damage potential is increasing due to climate change, urbanization, growth of settlements in flood-prone areas and overreliance on flood control works such as levees and reservoirs.</w:t>
      </w:r>
      <w:r w:rsidRPr="00803A36">
        <w:rPr>
          <w:rFonts w:asciiTheme="minorHAnsi" w:hAnsiTheme="minorHAnsi" w:cstheme="minorHAnsi"/>
          <w:sz w:val="22"/>
        </w:rPr>
        <w:t xml:space="preserve"> </w:t>
      </w:r>
    </w:p>
    <w:p w14:paraId="19FDBADD" w14:textId="2B98304B" w:rsidR="00803A36" w:rsidRPr="008942A2" w:rsidRDefault="00803A36" w:rsidP="008942A2">
      <w:pPr>
        <w:spacing w:after="120" w:line="320" w:lineRule="exact"/>
        <w:ind w:left="851" w:hanging="494"/>
        <w:rPr>
          <w:rFonts w:ascii="Calibri" w:hAnsi="Calibri" w:cstheme="minorHAnsi"/>
          <w:b/>
          <w:sz w:val="22"/>
        </w:rPr>
      </w:pPr>
      <w:r w:rsidRPr="008942A2">
        <w:rPr>
          <w:rFonts w:ascii="Calibri" w:hAnsi="Calibri" w:cstheme="minorHAnsi"/>
          <w:b/>
          <w:sz w:val="22"/>
        </w:rPr>
        <w:t>Cyclone and surge</w:t>
      </w:r>
      <w:r>
        <w:rPr>
          <w:rFonts w:ascii="Calibri" w:hAnsi="Calibri" w:cstheme="minorHAnsi"/>
          <w:b/>
          <w:sz w:val="22"/>
        </w:rPr>
        <w:t>, tornado</w:t>
      </w:r>
    </w:p>
    <w:p w14:paraId="6CFDE098" w14:textId="49B56E08" w:rsidR="00803A36" w:rsidRPr="008942A2" w:rsidRDefault="00803A36" w:rsidP="008942A2">
      <w:pPr>
        <w:pStyle w:val="ListParagraph"/>
        <w:numPr>
          <w:ilvl w:val="0"/>
          <w:numId w:val="62"/>
        </w:numPr>
        <w:spacing w:after="120" w:line="320" w:lineRule="exact"/>
        <w:ind w:left="851" w:hanging="494"/>
        <w:contextualSpacing w:val="0"/>
        <w:rPr>
          <w:rFonts w:asciiTheme="minorHAnsi" w:hAnsiTheme="minorHAnsi" w:cstheme="minorHAnsi"/>
          <w:sz w:val="22"/>
        </w:rPr>
      </w:pPr>
      <w:r w:rsidRPr="008942A2">
        <w:rPr>
          <w:rFonts w:asciiTheme="minorHAnsi" w:hAnsiTheme="minorHAnsi" w:cstheme="minorHAnsi"/>
          <w:sz w:val="22"/>
        </w:rPr>
        <w:t xml:space="preserve">Severe cyclones with storm surges sometimes in excess of ten meters frequently impact Bangladesh’s low-lying coast. </w:t>
      </w:r>
      <w:proofErr w:type="spellStart"/>
      <w:r w:rsidRPr="008942A2">
        <w:rPr>
          <w:rFonts w:asciiTheme="minorHAnsi" w:hAnsiTheme="minorHAnsi" w:cstheme="minorHAnsi"/>
          <w:sz w:val="22"/>
        </w:rPr>
        <w:t>GoB</w:t>
      </w:r>
      <w:proofErr w:type="spellEnd"/>
      <w:r w:rsidRPr="008942A2">
        <w:rPr>
          <w:rFonts w:asciiTheme="minorHAnsi" w:hAnsiTheme="minorHAnsi" w:cstheme="minorHAnsi"/>
          <w:sz w:val="22"/>
        </w:rPr>
        <w:t xml:space="preserve"> has a well-coordinated cyclone forecasting, early warning and evacuation system and the cyclone morta</w:t>
      </w:r>
      <w:r w:rsidRPr="008942A2">
        <w:rPr>
          <w:rFonts w:asciiTheme="minorHAnsi" w:hAnsiTheme="minorHAnsi" w:cstheme="minorHAnsi"/>
          <w:iCs/>
          <w:sz w:val="22"/>
        </w:rPr>
        <w:t xml:space="preserve">lity rate has been reduced greatly from 300,000 in 1971 to 138,882 </w:t>
      </w:r>
      <w:r w:rsidR="00D00180">
        <w:rPr>
          <w:rFonts w:asciiTheme="minorHAnsi" w:hAnsiTheme="minorHAnsi" w:cstheme="minorHAnsi"/>
          <w:iCs/>
          <w:sz w:val="22"/>
        </w:rPr>
        <w:t xml:space="preserve">in 1991 </w:t>
      </w:r>
      <w:r w:rsidRPr="008942A2">
        <w:rPr>
          <w:rFonts w:asciiTheme="minorHAnsi" w:hAnsiTheme="minorHAnsi" w:cstheme="minorHAnsi"/>
          <w:iCs/>
          <w:sz w:val="22"/>
        </w:rPr>
        <w:t xml:space="preserve">for the same category of cyclone. </w:t>
      </w:r>
      <w:r w:rsidRPr="008942A2">
        <w:rPr>
          <w:rFonts w:asciiTheme="minorHAnsi" w:hAnsiTheme="minorHAnsi" w:cstheme="minorHAnsi"/>
          <w:sz w:val="22"/>
        </w:rPr>
        <w:t xml:space="preserve">However, growing and higher concentration of assets has resulted in increasing economic losses. </w:t>
      </w:r>
      <w:r w:rsidRPr="00E1031D">
        <w:rPr>
          <w:rFonts w:asciiTheme="minorHAnsi" w:hAnsiTheme="minorHAnsi" w:cstheme="minorHAnsi"/>
          <w:sz w:val="22"/>
        </w:rPr>
        <w:t xml:space="preserve">Tornadoes are </w:t>
      </w:r>
      <w:r w:rsidRPr="00374722">
        <w:rPr>
          <w:rFonts w:asciiTheme="minorHAnsi" w:hAnsiTheme="minorHAnsi" w:cstheme="minorHAnsi"/>
          <w:sz w:val="22"/>
        </w:rPr>
        <w:t xml:space="preserve">seasonal and occur in the pre-monsoons season. The frequency of tornadoes in Bangladesh is among the highest in the world. The </w:t>
      </w:r>
      <w:proofErr w:type="spellStart"/>
      <w:r w:rsidRPr="00374722">
        <w:rPr>
          <w:rFonts w:asciiTheme="minorHAnsi" w:hAnsiTheme="minorHAnsi" w:cstheme="minorHAnsi"/>
          <w:sz w:val="22"/>
        </w:rPr>
        <w:t>Brahmanaria</w:t>
      </w:r>
      <w:proofErr w:type="spellEnd"/>
      <w:r w:rsidRPr="00374722">
        <w:rPr>
          <w:rFonts w:asciiTheme="minorHAnsi" w:hAnsiTheme="minorHAnsi" w:cstheme="minorHAnsi"/>
          <w:sz w:val="22"/>
        </w:rPr>
        <w:t xml:space="preserve"> tornado of 2013 struck 20 villages and killed 31 people and injured around 500 in </w:t>
      </w:r>
      <w:proofErr w:type="spellStart"/>
      <w:r w:rsidRPr="00374722">
        <w:rPr>
          <w:rFonts w:asciiTheme="minorHAnsi" w:hAnsiTheme="minorHAnsi" w:cstheme="minorHAnsi"/>
          <w:sz w:val="22"/>
        </w:rPr>
        <w:t>Brahmanbaria</w:t>
      </w:r>
      <w:proofErr w:type="spellEnd"/>
      <w:r>
        <w:rPr>
          <w:rFonts w:asciiTheme="minorHAnsi" w:hAnsiTheme="minorHAnsi" w:cstheme="minorHAnsi"/>
          <w:sz w:val="22"/>
        </w:rPr>
        <w:t xml:space="preserve"> district.</w:t>
      </w:r>
    </w:p>
    <w:p w14:paraId="227D79CD" w14:textId="3A138626" w:rsidR="000C414C" w:rsidRPr="008942A2" w:rsidRDefault="00803A36" w:rsidP="008942A2">
      <w:pPr>
        <w:spacing w:after="120" w:line="320" w:lineRule="exact"/>
        <w:ind w:left="851" w:hanging="494"/>
        <w:rPr>
          <w:rFonts w:asciiTheme="minorHAnsi" w:hAnsiTheme="minorHAnsi"/>
          <w:b/>
          <w:sz w:val="22"/>
        </w:rPr>
      </w:pPr>
      <w:r w:rsidRPr="008942A2">
        <w:rPr>
          <w:rFonts w:asciiTheme="minorHAnsi" w:hAnsiTheme="minorHAnsi"/>
          <w:b/>
          <w:sz w:val="22"/>
        </w:rPr>
        <w:t>Earthquake</w:t>
      </w:r>
    </w:p>
    <w:p w14:paraId="040B91A8" w14:textId="6189B9DE" w:rsidR="000C414C" w:rsidRPr="00457C3B" w:rsidRDefault="000C414C" w:rsidP="008942A2">
      <w:pPr>
        <w:pStyle w:val="text1"/>
        <w:numPr>
          <w:ilvl w:val="0"/>
          <w:numId w:val="62"/>
        </w:numPr>
        <w:spacing w:line="320" w:lineRule="exact"/>
        <w:ind w:left="851" w:hanging="494"/>
        <w:rPr>
          <w:rFonts w:asciiTheme="minorHAnsi" w:hAnsiTheme="minorHAnsi" w:cstheme="minorHAnsi"/>
          <w:sz w:val="22"/>
          <w:szCs w:val="22"/>
        </w:rPr>
      </w:pPr>
      <w:r w:rsidRPr="00135F0A">
        <w:rPr>
          <w:rFonts w:asciiTheme="minorHAnsi" w:hAnsiTheme="minorHAnsi" w:cstheme="minorHAnsi"/>
          <w:sz w:val="22"/>
        </w:rPr>
        <w:t xml:space="preserve">Bangladesh is located in a tectonically active region and some of the major cities including Dhaka, Chittagong and Sylhet are at risk of massive destruction by earthquakes from nearby seismic faults. To address the earthquake hazard, the Bangladesh National Building Code (BNBC) was updated in 2015. Other initiatives include Urban Community Volunteers trained in search-and-rescue and first aid, </w:t>
      </w:r>
      <w:r w:rsidRPr="00135F0A">
        <w:rPr>
          <w:rFonts w:asciiTheme="minorHAnsi" w:hAnsiTheme="minorHAnsi" w:cstheme="minorHAnsi"/>
          <w:sz w:val="22"/>
        </w:rPr>
        <w:lastRenderedPageBreak/>
        <w:t xml:space="preserve">training on safe construction to masons and construction workers, and school safety and evacuation drills. The Urban Development Directorate (UDD) is promoting risk-integrated land-use planning and updating the existing policy for planned urbanization. </w:t>
      </w:r>
      <w:proofErr w:type="gramStart"/>
      <w:r w:rsidRPr="00135F0A">
        <w:rPr>
          <w:rFonts w:asciiTheme="minorHAnsi" w:hAnsiTheme="minorHAnsi" w:cstheme="minorHAnsi"/>
          <w:sz w:val="22"/>
        </w:rPr>
        <w:t>Earthquake risk assessments in some of the main cities was</w:t>
      </w:r>
      <w:proofErr w:type="gramEnd"/>
      <w:r w:rsidRPr="00135F0A">
        <w:rPr>
          <w:rFonts w:asciiTheme="minorHAnsi" w:hAnsiTheme="minorHAnsi" w:cstheme="minorHAnsi"/>
          <w:sz w:val="22"/>
        </w:rPr>
        <w:t xml:space="preserve"> undertaken under CDMP. Earthquakes pose one of the highest risks in Bangladesh and NPDM 2016-2020 has prioritized earthquake risk reduction as a key action plan.</w:t>
      </w:r>
    </w:p>
    <w:p w14:paraId="7BAC6504" w14:textId="3F7E0DD3" w:rsidR="00803A36" w:rsidRPr="008942A2" w:rsidRDefault="00803A36" w:rsidP="008942A2">
      <w:pPr>
        <w:pStyle w:val="text1"/>
        <w:spacing w:line="320" w:lineRule="exact"/>
        <w:ind w:left="851" w:hanging="494"/>
        <w:rPr>
          <w:rFonts w:asciiTheme="minorHAnsi" w:hAnsiTheme="minorHAnsi" w:cstheme="minorHAnsi"/>
          <w:b/>
          <w:sz w:val="22"/>
          <w:szCs w:val="22"/>
        </w:rPr>
      </w:pPr>
      <w:r w:rsidRPr="008942A2">
        <w:rPr>
          <w:rFonts w:asciiTheme="minorHAnsi" w:hAnsiTheme="minorHAnsi" w:cstheme="minorHAnsi"/>
          <w:b/>
          <w:sz w:val="22"/>
        </w:rPr>
        <w:t>Riverbank erosion</w:t>
      </w:r>
    </w:p>
    <w:p w14:paraId="0DC7E715" w14:textId="259CA96B" w:rsidR="000C414C" w:rsidRPr="008942A2" w:rsidRDefault="000C414C" w:rsidP="008942A2">
      <w:pPr>
        <w:pStyle w:val="text1"/>
        <w:numPr>
          <w:ilvl w:val="0"/>
          <w:numId w:val="62"/>
        </w:numPr>
        <w:spacing w:line="320" w:lineRule="exact"/>
        <w:ind w:left="851" w:hanging="494"/>
        <w:rPr>
          <w:rFonts w:asciiTheme="minorHAnsi" w:hAnsiTheme="minorHAnsi" w:cstheme="minorHAnsi"/>
          <w:sz w:val="22"/>
          <w:szCs w:val="22"/>
        </w:rPr>
      </w:pPr>
      <w:r w:rsidRPr="00457C3B">
        <w:rPr>
          <w:sz w:val="22"/>
          <w:szCs w:val="22"/>
        </w:rPr>
        <w:t xml:space="preserve">Riverbank erosion is a common problem in Bangladesh due to the </w:t>
      </w:r>
      <w:r w:rsidRPr="00F47A23">
        <w:rPr>
          <w:sz w:val="22"/>
          <w:szCs w:val="22"/>
        </w:rPr>
        <w:t>deltaic topography and it has been forcing people to migrate or resettle. Riverbank erosion has rendered millions homeless; the majority of slum dwellers in large urban and</w:t>
      </w:r>
      <w:r w:rsidRPr="00AA78A6">
        <w:rPr>
          <w:sz w:val="22"/>
          <w:szCs w:val="22"/>
        </w:rPr>
        <w:t xml:space="preserve"> metropolitan towns and cities are victims of erosion. The major rivers like the </w:t>
      </w:r>
      <w:proofErr w:type="spellStart"/>
      <w:r w:rsidRPr="00AA78A6">
        <w:rPr>
          <w:sz w:val="22"/>
          <w:szCs w:val="22"/>
        </w:rPr>
        <w:t>Jamuna</w:t>
      </w:r>
      <w:proofErr w:type="spellEnd"/>
      <w:r w:rsidRPr="00AA78A6">
        <w:rPr>
          <w:sz w:val="22"/>
          <w:szCs w:val="22"/>
        </w:rPr>
        <w:t xml:space="preserve">, the Ganges, the Padma, the Lower </w:t>
      </w:r>
      <w:proofErr w:type="spellStart"/>
      <w:r w:rsidRPr="00AA78A6">
        <w:rPr>
          <w:sz w:val="22"/>
          <w:szCs w:val="22"/>
        </w:rPr>
        <w:t>Meghna</w:t>
      </w:r>
      <w:proofErr w:type="spellEnd"/>
      <w:r w:rsidRPr="00AA78A6">
        <w:rPr>
          <w:sz w:val="22"/>
          <w:szCs w:val="22"/>
        </w:rPr>
        <w:t xml:space="preserve">, Arial Khan and </w:t>
      </w:r>
      <w:proofErr w:type="spellStart"/>
      <w:r w:rsidRPr="00AA78A6">
        <w:rPr>
          <w:sz w:val="22"/>
          <w:szCs w:val="22"/>
        </w:rPr>
        <w:t>Teesta</w:t>
      </w:r>
      <w:proofErr w:type="spellEnd"/>
      <w:r w:rsidRPr="00AA78A6">
        <w:rPr>
          <w:sz w:val="22"/>
          <w:szCs w:val="22"/>
        </w:rPr>
        <w:t xml:space="preserve"> are highly erosion-prone. Structural interventions are costly and need to be complemented by non-structu</w:t>
      </w:r>
      <w:r w:rsidRPr="000C414C">
        <w:rPr>
          <w:sz w:val="22"/>
          <w:szCs w:val="22"/>
        </w:rPr>
        <w:t xml:space="preserve">ral measures, such as erosion prediction and warning. From 2005, prediction activities were funded by the </w:t>
      </w:r>
      <w:proofErr w:type="spellStart"/>
      <w:r w:rsidRPr="000C414C">
        <w:rPr>
          <w:sz w:val="22"/>
          <w:szCs w:val="22"/>
        </w:rPr>
        <w:t>Jamuna-Meghna</w:t>
      </w:r>
      <w:proofErr w:type="spellEnd"/>
      <w:r w:rsidRPr="000C414C">
        <w:rPr>
          <w:sz w:val="22"/>
          <w:szCs w:val="22"/>
        </w:rPr>
        <w:t xml:space="preserve"> River Erosion Mitigation Project (JMREMP) and EMIN project of the BWDB and WARPO, and in 2008, by UNDP.</w:t>
      </w:r>
    </w:p>
    <w:p w14:paraId="061C3C40" w14:textId="22546715" w:rsidR="00803A36" w:rsidRPr="008942A2" w:rsidRDefault="00803A36" w:rsidP="008942A2">
      <w:pPr>
        <w:pStyle w:val="text1"/>
        <w:spacing w:line="320" w:lineRule="exact"/>
        <w:ind w:left="851" w:hanging="494"/>
        <w:rPr>
          <w:rFonts w:asciiTheme="minorHAnsi" w:hAnsiTheme="minorHAnsi" w:cstheme="minorHAnsi"/>
          <w:b/>
          <w:sz w:val="22"/>
          <w:szCs w:val="22"/>
        </w:rPr>
      </w:pPr>
      <w:r w:rsidRPr="008942A2">
        <w:rPr>
          <w:b/>
          <w:sz w:val="22"/>
          <w:szCs w:val="22"/>
        </w:rPr>
        <w:t>Landslide</w:t>
      </w:r>
    </w:p>
    <w:p w14:paraId="0AC07E25" w14:textId="7C596845" w:rsidR="000C414C" w:rsidRPr="00AA78A6" w:rsidRDefault="000C414C" w:rsidP="008942A2">
      <w:pPr>
        <w:pStyle w:val="text1"/>
        <w:numPr>
          <w:ilvl w:val="0"/>
          <w:numId w:val="62"/>
        </w:numPr>
        <w:spacing w:line="320" w:lineRule="exact"/>
        <w:ind w:left="851" w:hanging="494"/>
        <w:rPr>
          <w:rFonts w:asciiTheme="minorHAnsi" w:hAnsiTheme="minorHAnsi" w:cstheme="minorHAnsi"/>
          <w:sz w:val="22"/>
          <w:szCs w:val="22"/>
        </w:rPr>
      </w:pPr>
      <w:r w:rsidRPr="00457C3B">
        <w:rPr>
          <w:rFonts w:asciiTheme="minorHAnsi" w:hAnsiTheme="minorHAnsi" w:cstheme="minorHAnsi"/>
          <w:sz w:val="22"/>
        </w:rPr>
        <w:t xml:space="preserve">Landslides have emerged as a major hazard, usually triggered by </w:t>
      </w:r>
      <w:r w:rsidRPr="00F47A23">
        <w:rPr>
          <w:rFonts w:asciiTheme="minorHAnsi" w:hAnsiTheme="minorHAnsi" w:cstheme="minorHAnsi"/>
          <w:sz w:val="22"/>
        </w:rPr>
        <w:t xml:space="preserve">heavy rainfall in hilly areas (18% of the total area of the country). Human settlements and activities on the </w:t>
      </w:r>
      <w:r w:rsidR="00D00180">
        <w:rPr>
          <w:rFonts w:asciiTheme="minorHAnsi" w:hAnsiTheme="minorHAnsi" w:cstheme="minorHAnsi"/>
          <w:sz w:val="22"/>
        </w:rPr>
        <w:t xml:space="preserve">slopes </w:t>
      </w:r>
      <w:proofErr w:type="gramStart"/>
      <w:r w:rsidRPr="00F47A23">
        <w:rPr>
          <w:rFonts w:asciiTheme="minorHAnsi" w:hAnsiTheme="minorHAnsi" w:cstheme="minorHAnsi"/>
          <w:sz w:val="22"/>
        </w:rPr>
        <w:t>makes</w:t>
      </w:r>
      <w:proofErr w:type="gramEnd"/>
      <w:r w:rsidRPr="00F47A23">
        <w:rPr>
          <w:rFonts w:asciiTheme="minorHAnsi" w:hAnsiTheme="minorHAnsi" w:cstheme="minorHAnsi"/>
          <w:sz w:val="22"/>
        </w:rPr>
        <w:t xml:space="preserve"> landslides lethal.  An online landslide early warning system has been developed for Chittagong cit</w:t>
      </w:r>
      <w:r w:rsidRPr="00AA78A6">
        <w:rPr>
          <w:rFonts w:asciiTheme="minorHAnsi" w:hAnsiTheme="minorHAnsi" w:cstheme="minorHAnsi"/>
          <w:sz w:val="22"/>
        </w:rPr>
        <w:t xml:space="preserve">y under the BUET-JIDPUS project. Community-based early warning has been piloted in Cox’s Bazar and </w:t>
      </w:r>
      <w:proofErr w:type="spellStart"/>
      <w:r w:rsidRPr="00AA78A6">
        <w:rPr>
          <w:rFonts w:asciiTheme="minorHAnsi" w:hAnsiTheme="minorHAnsi" w:cstheme="minorHAnsi"/>
          <w:sz w:val="22"/>
        </w:rPr>
        <w:t>Teknaf</w:t>
      </w:r>
      <w:proofErr w:type="spellEnd"/>
      <w:r w:rsidRPr="00AA78A6">
        <w:rPr>
          <w:rFonts w:asciiTheme="minorHAnsi" w:hAnsiTheme="minorHAnsi" w:cstheme="minorHAnsi"/>
          <w:sz w:val="22"/>
        </w:rPr>
        <w:t xml:space="preserve"> districts under </w:t>
      </w:r>
      <w:proofErr w:type="spellStart"/>
      <w:r w:rsidRPr="00AA78A6">
        <w:rPr>
          <w:rFonts w:asciiTheme="minorHAnsi" w:hAnsiTheme="minorHAnsi" w:cstheme="minorHAnsi"/>
          <w:sz w:val="22"/>
        </w:rPr>
        <w:t>GoB’s</w:t>
      </w:r>
      <w:proofErr w:type="spellEnd"/>
      <w:r w:rsidRPr="00AA78A6">
        <w:rPr>
          <w:rFonts w:asciiTheme="minorHAnsi" w:hAnsiTheme="minorHAnsi" w:cstheme="minorHAnsi"/>
          <w:sz w:val="22"/>
        </w:rPr>
        <w:t xml:space="preserve"> Comprehensive Disaster Management </w:t>
      </w:r>
      <w:proofErr w:type="spellStart"/>
      <w:r w:rsidRPr="00AA78A6">
        <w:rPr>
          <w:rFonts w:asciiTheme="minorHAnsi" w:hAnsiTheme="minorHAnsi" w:cstheme="minorHAnsi"/>
          <w:sz w:val="22"/>
        </w:rPr>
        <w:t>Programme</w:t>
      </w:r>
      <w:proofErr w:type="spellEnd"/>
      <w:r w:rsidRPr="00AA78A6">
        <w:rPr>
          <w:rFonts w:asciiTheme="minorHAnsi" w:hAnsiTheme="minorHAnsi" w:cstheme="minorHAnsi"/>
          <w:sz w:val="22"/>
        </w:rPr>
        <w:t xml:space="preserve"> (CDMP). </w:t>
      </w:r>
    </w:p>
    <w:p w14:paraId="4D63CD75" w14:textId="42C996A2" w:rsidR="00803A36" w:rsidRPr="008942A2" w:rsidRDefault="00803A36" w:rsidP="008942A2">
      <w:pPr>
        <w:pStyle w:val="text1"/>
        <w:spacing w:line="320" w:lineRule="exact"/>
        <w:ind w:left="851" w:hanging="494"/>
        <w:rPr>
          <w:rFonts w:asciiTheme="minorHAnsi" w:hAnsiTheme="minorHAnsi" w:cstheme="minorHAnsi"/>
          <w:b/>
          <w:sz w:val="22"/>
          <w:szCs w:val="22"/>
        </w:rPr>
      </w:pPr>
      <w:r w:rsidRPr="008942A2">
        <w:rPr>
          <w:rFonts w:asciiTheme="minorHAnsi" w:hAnsiTheme="minorHAnsi" w:cstheme="minorHAnsi"/>
          <w:b/>
          <w:sz w:val="22"/>
        </w:rPr>
        <w:t>Salinity intrusion</w:t>
      </w:r>
    </w:p>
    <w:p w14:paraId="718221D9" w14:textId="03826A8B" w:rsidR="000C414C" w:rsidRPr="00457C3B" w:rsidRDefault="000C414C" w:rsidP="008942A2">
      <w:pPr>
        <w:pStyle w:val="text1"/>
        <w:numPr>
          <w:ilvl w:val="0"/>
          <w:numId w:val="62"/>
        </w:numPr>
        <w:spacing w:line="320" w:lineRule="exact"/>
        <w:ind w:left="851" w:hanging="494"/>
        <w:rPr>
          <w:rFonts w:asciiTheme="minorHAnsi" w:hAnsiTheme="minorHAnsi" w:cstheme="minorHAnsi"/>
          <w:sz w:val="22"/>
          <w:szCs w:val="22"/>
        </w:rPr>
      </w:pPr>
      <w:r>
        <w:rPr>
          <w:rFonts w:asciiTheme="minorHAnsi" w:hAnsiTheme="minorHAnsi" w:cstheme="minorHAnsi"/>
          <w:sz w:val="22"/>
        </w:rPr>
        <w:t>Salinity</w:t>
      </w:r>
      <w:r w:rsidRPr="00BF65D5">
        <w:rPr>
          <w:rFonts w:asciiTheme="minorHAnsi" w:hAnsiTheme="minorHAnsi" w:cstheme="minorHAnsi"/>
          <w:sz w:val="22"/>
        </w:rPr>
        <w:t xml:space="preserve"> intrusion is a</w:t>
      </w:r>
      <w:r>
        <w:rPr>
          <w:rFonts w:asciiTheme="minorHAnsi" w:hAnsiTheme="minorHAnsi" w:cstheme="minorHAnsi"/>
          <w:sz w:val="22"/>
        </w:rPr>
        <w:t xml:space="preserve">n increasing </w:t>
      </w:r>
      <w:r w:rsidRPr="00BF65D5">
        <w:rPr>
          <w:rFonts w:asciiTheme="minorHAnsi" w:hAnsiTheme="minorHAnsi" w:cstheme="minorHAnsi"/>
          <w:sz w:val="22"/>
        </w:rPr>
        <w:t>hazard in th</w:t>
      </w:r>
      <w:r>
        <w:rPr>
          <w:rFonts w:asciiTheme="minorHAnsi" w:hAnsiTheme="minorHAnsi" w:cstheme="minorHAnsi"/>
          <w:sz w:val="22"/>
        </w:rPr>
        <w:t>e coastal areas of Bangladesh, posing a</w:t>
      </w:r>
      <w:r w:rsidRPr="00BF65D5">
        <w:rPr>
          <w:rFonts w:asciiTheme="minorHAnsi" w:hAnsiTheme="minorHAnsi" w:cstheme="minorHAnsi"/>
          <w:sz w:val="22"/>
        </w:rPr>
        <w:t xml:space="preserve"> threat to </w:t>
      </w:r>
      <w:r>
        <w:rPr>
          <w:rFonts w:asciiTheme="minorHAnsi" w:hAnsiTheme="minorHAnsi" w:cstheme="minorHAnsi"/>
          <w:sz w:val="22"/>
        </w:rPr>
        <w:t xml:space="preserve">ecosystems, </w:t>
      </w:r>
      <w:r w:rsidRPr="00BF65D5">
        <w:rPr>
          <w:rFonts w:asciiTheme="minorHAnsi" w:hAnsiTheme="minorHAnsi" w:cstheme="minorHAnsi"/>
          <w:sz w:val="22"/>
        </w:rPr>
        <w:t xml:space="preserve">livelihoods and public health and </w:t>
      </w:r>
      <w:r>
        <w:rPr>
          <w:rFonts w:asciiTheme="minorHAnsi" w:hAnsiTheme="minorHAnsi" w:cstheme="minorHAnsi"/>
          <w:sz w:val="22"/>
        </w:rPr>
        <w:t>diminishing access to</w:t>
      </w:r>
      <w:r w:rsidRPr="00BF65D5">
        <w:rPr>
          <w:rFonts w:asciiTheme="minorHAnsi" w:hAnsiTheme="minorHAnsi" w:cstheme="minorHAnsi"/>
          <w:sz w:val="22"/>
        </w:rPr>
        <w:t xml:space="preserve"> freshwater for household and commercial use.</w:t>
      </w:r>
      <w:r>
        <w:rPr>
          <w:rFonts w:asciiTheme="minorHAnsi" w:hAnsiTheme="minorHAnsi" w:cstheme="minorHAnsi"/>
          <w:sz w:val="22"/>
        </w:rPr>
        <w:t xml:space="preserve"> </w:t>
      </w:r>
      <w:r w:rsidRPr="0051778F">
        <w:rPr>
          <w:rFonts w:asciiTheme="minorHAnsi" w:hAnsiTheme="minorHAnsi" w:cstheme="minorHAnsi"/>
          <w:sz w:val="22"/>
        </w:rPr>
        <w:t>About 20 million people in the coastal areas of Bangladesh are affected by salinity in their drinking water</w:t>
      </w:r>
      <w:r>
        <w:rPr>
          <w:rFonts w:asciiTheme="minorHAnsi" w:hAnsiTheme="minorHAnsi" w:cstheme="minorHAnsi"/>
          <w:sz w:val="22"/>
        </w:rPr>
        <w:t>.</w:t>
      </w:r>
      <w:r w:rsidRPr="00BF65D5">
        <w:rPr>
          <w:rFonts w:asciiTheme="minorHAnsi" w:hAnsiTheme="minorHAnsi" w:cstheme="minorHAnsi"/>
          <w:sz w:val="22"/>
        </w:rPr>
        <w:t xml:space="preserve"> Bangladesh Water Development Board</w:t>
      </w:r>
      <w:r>
        <w:rPr>
          <w:rFonts w:asciiTheme="minorHAnsi" w:hAnsiTheme="minorHAnsi" w:cstheme="minorHAnsi"/>
          <w:sz w:val="22"/>
        </w:rPr>
        <w:t xml:space="preserve"> (BWDB) undertook studies on groundwater availability and found in some coastal districts there wa</w:t>
      </w:r>
      <w:r w:rsidRPr="00BF65D5">
        <w:rPr>
          <w:rFonts w:asciiTheme="minorHAnsi" w:hAnsiTheme="minorHAnsi" w:cstheme="minorHAnsi"/>
          <w:sz w:val="22"/>
        </w:rPr>
        <w:t xml:space="preserve">s no freshwater layer </w:t>
      </w:r>
      <w:r>
        <w:rPr>
          <w:rFonts w:asciiTheme="minorHAnsi" w:hAnsiTheme="minorHAnsi" w:cstheme="minorHAnsi"/>
          <w:sz w:val="22"/>
        </w:rPr>
        <w:t>as deep as</w:t>
      </w:r>
      <w:r w:rsidRPr="00BF65D5">
        <w:rPr>
          <w:rFonts w:asciiTheme="minorHAnsi" w:hAnsiTheme="minorHAnsi" w:cstheme="minorHAnsi"/>
          <w:sz w:val="22"/>
        </w:rPr>
        <w:t xml:space="preserve"> </w:t>
      </w:r>
      <w:r>
        <w:rPr>
          <w:rFonts w:asciiTheme="minorHAnsi" w:hAnsiTheme="minorHAnsi" w:cstheme="minorHAnsi"/>
          <w:sz w:val="22"/>
        </w:rPr>
        <w:t xml:space="preserve">300 meters; in many cases, </w:t>
      </w:r>
      <w:r w:rsidRPr="00BF65D5">
        <w:rPr>
          <w:rFonts w:asciiTheme="minorHAnsi" w:hAnsiTheme="minorHAnsi" w:cstheme="minorHAnsi"/>
          <w:sz w:val="22"/>
        </w:rPr>
        <w:t>saline water</w:t>
      </w:r>
      <w:r>
        <w:rPr>
          <w:rFonts w:asciiTheme="minorHAnsi" w:hAnsiTheme="minorHAnsi" w:cstheme="minorHAnsi"/>
          <w:sz w:val="22"/>
        </w:rPr>
        <w:t xml:space="preserve"> was found</w:t>
      </w:r>
      <w:r w:rsidRPr="00BF65D5">
        <w:rPr>
          <w:rFonts w:asciiTheme="minorHAnsi" w:hAnsiTheme="minorHAnsi" w:cstheme="minorHAnsi"/>
          <w:sz w:val="22"/>
        </w:rPr>
        <w:t xml:space="preserve"> in aquifers </w:t>
      </w:r>
      <w:r>
        <w:rPr>
          <w:rFonts w:asciiTheme="minorHAnsi" w:hAnsiTheme="minorHAnsi" w:cstheme="minorHAnsi"/>
          <w:sz w:val="22"/>
        </w:rPr>
        <w:t>at</w:t>
      </w:r>
      <w:r w:rsidRPr="00BF65D5">
        <w:rPr>
          <w:rFonts w:asciiTheme="minorHAnsi" w:hAnsiTheme="minorHAnsi" w:cstheme="minorHAnsi"/>
          <w:sz w:val="22"/>
        </w:rPr>
        <w:t xml:space="preserve"> </w:t>
      </w:r>
      <w:r>
        <w:rPr>
          <w:rFonts w:asciiTheme="minorHAnsi" w:hAnsiTheme="minorHAnsi" w:cstheme="minorHAnsi"/>
          <w:sz w:val="22"/>
        </w:rPr>
        <w:t>200 meters</w:t>
      </w:r>
      <w:r w:rsidRPr="00BF65D5">
        <w:rPr>
          <w:rFonts w:asciiTheme="minorHAnsi" w:hAnsiTheme="minorHAnsi" w:cstheme="minorHAnsi"/>
          <w:sz w:val="22"/>
        </w:rPr>
        <w:t>.</w:t>
      </w:r>
    </w:p>
    <w:p w14:paraId="3D3E0A0C" w14:textId="66A176A9" w:rsidR="00803A36" w:rsidRPr="008942A2" w:rsidRDefault="00803A36" w:rsidP="008942A2">
      <w:pPr>
        <w:pStyle w:val="text1"/>
        <w:spacing w:line="320" w:lineRule="exact"/>
        <w:ind w:left="851" w:hanging="494"/>
        <w:rPr>
          <w:rFonts w:asciiTheme="minorHAnsi" w:hAnsiTheme="minorHAnsi" w:cstheme="minorHAnsi"/>
          <w:b/>
          <w:sz w:val="22"/>
          <w:szCs w:val="22"/>
        </w:rPr>
      </w:pPr>
      <w:r w:rsidRPr="008942A2">
        <w:rPr>
          <w:rFonts w:asciiTheme="minorHAnsi" w:hAnsiTheme="minorHAnsi" w:cstheme="minorHAnsi"/>
          <w:b/>
          <w:sz w:val="22"/>
        </w:rPr>
        <w:t>Drought</w:t>
      </w:r>
    </w:p>
    <w:p w14:paraId="4291172F" w14:textId="35179CC6" w:rsidR="000C414C" w:rsidRPr="00457C3B" w:rsidRDefault="000C414C" w:rsidP="008942A2">
      <w:pPr>
        <w:pStyle w:val="text1"/>
        <w:numPr>
          <w:ilvl w:val="0"/>
          <w:numId w:val="62"/>
        </w:numPr>
        <w:spacing w:line="320" w:lineRule="exact"/>
        <w:ind w:left="851" w:hanging="494"/>
        <w:rPr>
          <w:rFonts w:asciiTheme="minorHAnsi" w:hAnsiTheme="minorHAnsi" w:cstheme="minorHAnsi"/>
          <w:sz w:val="22"/>
          <w:szCs w:val="22"/>
        </w:rPr>
      </w:pPr>
      <w:r>
        <w:rPr>
          <w:rFonts w:asciiTheme="minorHAnsi" w:hAnsiTheme="minorHAnsi" w:cstheme="minorHAnsi"/>
          <w:sz w:val="22"/>
        </w:rPr>
        <w:t>D</w:t>
      </w:r>
      <w:r w:rsidRPr="005901E2">
        <w:rPr>
          <w:rFonts w:asciiTheme="minorHAnsi" w:hAnsiTheme="minorHAnsi" w:cstheme="minorHAnsi"/>
          <w:sz w:val="22"/>
        </w:rPr>
        <w:t xml:space="preserve">rought is seasonal </w:t>
      </w:r>
      <w:r>
        <w:rPr>
          <w:rFonts w:asciiTheme="minorHAnsi" w:hAnsiTheme="minorHAnsi" w:cstheme="minorHAnsi"/>
          <w:sz w:val="22"/>
        </w:rPr>
        <w:t>–</w:t>
      </w:r>
      <w:r w:rsidRPr="005901E2">
        <w:rPr>
          <w:rFonts w:asciiTheme="minorHAnsi" w:hAnsiTheme="minorHAnsi" w:cstheme="minorHAnsi"/>
          <w:sz w:val="22"/>
        </w:rPr>
        <w:t xml:space="preserve"> </w:t>
      </w:r>
      <w:r>
        <w:rPr>
          <w:rFonts w:asciiTheme="minorHAnsi" w:hAnsiTheme="minorHAnsi" w:cstheme="minorHAnsi"/>
          <w:sz w:val="22"/>
        </w:rPr>
        <w:t xml:space="preserve">northwestern </w:t>
      </w:r>
      <w:r w:rsidRPr="005901E2">
        <w:rPr>
          <w:rFonts w:asciiTheme="minorHAnsi" w:hAnsiTheme="minorHAnsi" w:cstheme="minorHAnsi"/>
          <w:sz w:val="22"/>
        </w:rPr>
        <w:t>parts of Bangladesh experie</w:t>
      </w:r>
      <w:r>
        <w:rPr>
          <w:rFonts w:asciiTheme="minorHAnsi" w:hAnsiTheme="minorHAnsi" w:cstheme="minorHAnsi"/>
          <w:sz w:val="22"/>
        </w:rPr>
        <w:t xml:space="preserve">nce drought in the crop season. </w:t>
      </w:r>
      <w:r w:rsidRPr="005901E2">
        <w:rPr>
          <w:rFonts w:asciiTheme="minorHAnsi" w:hAnsiTheme="minorHAnsi" w:cstheme="minorHAnsi"/>
          <w:sz w:val="22"/>
        </w:rPr>
        <w:t xml:space="preserve">During the last 50 years, Bangladesh suffered about </w:t>
      </w:r>
      <w:r>
        <w:rPr>
          <w:rFonts w:asciiTheme="minorHAnsi" w:hAnsiTheme="minorHAnsi" w:cstheme="minorHAnsi"/>
          <w:sz w:val="22"/>
        </w:rPr>
        <w:t xml:space="preserve">severe </w:t>
      </w:r>
      <w:r w:rsidRPr="005901E2">
        <w:rPr>
          <w:rFonts w:asciiTheme="minorHAnsi" w:hAnsiTheme="minorHAnsi" w:cstheme="minorHAnsi"/>
          <w:sz w:val="22"/>
        </w:rPr>
        <w:t xml:space="preserve">20 drought episodes. </w:t>
      </w:r>
      <w:r w:rsidR="00D00180">
        <w:rPr>
          <w:rFonts w:asciiTheme="minorHAnsi" w:hAnsiTheme="minorHAnsi" w:cstheme="minorHAnsi"/>
          <w:sz w:val="22"/>
        </w:rPr>
        <w:t>As much as 20 per cent</w:t>
      </w:r>
      <w:r>
        <w:rPr>
          <w:rFonts w:asciiTheme="minorHAnsi" w:hAnsiTheme="minorHAnsi" w:cstheme="minorHAnsi"/>
          <w:sz w:val="22"/>
        </w:rPr>
        <w:t xml:space="preserve"> of the mai</w:t>
      </w:r>
      <w:r w:rsidRPr="005901E2">
        <w:rPr>
          <w:rFonts w:asciiTheme="minorHAnsi" w:hAnsiTheme="minorHAnsi" w:cstheme="minorHAnsi"/>
          <w:sz w:val="22"/>
        </w:rPr>
        <w:t xml:space="preserve">n crop - wet season </w:t>
      </w:r>
      <w:r>
        <w:rPr>
          <w:rFonts w:asciiTheme="minorHAnsi" w:hAnsiTheme="minorHAnsi" w:cstheme="minorHAnsi"/>
          <w:sz w:val="22"/>
        </w:rPr>
        <w:t xml:space="preserve">paddy </w:t>
      </w:r>
      <w:r w:rsidRPr="005901E2">
        <w:rPr>
          <w:rFonts w:asciiTheme="minorHAnsi" w:hAnsiTheme="minorHAnsi" w:cstheme="minorHAnsi"/>
          <w:sz w:val="22"/>
        </w:rPr>
        <w:t xml:space="preserve">- may be lost in a typical year due to drought. </w:t>
      </w:r>
      <w:r>
        <w:rPr>
          <w:rFonts w:asciiTheme="minorHAnsi" w:hAnsiTheme="minorHAnsi" w:cstheme="minorHAnsi"/>
          <w:sz w:val="22"/>
        </w:rPr>
        <w:t xml:space="preserve">Drought-prone areas are also affected by cold waves with impacts on human health. </w:t>
      </w:r>
      <w:r w:rsidRPr="000560E7">
        <w:rPr>
          <w:rFonts w:asciiTheme="minorHAnsi" w:hAnsiTheme="minorHAnsi" w:cstheme="minorHAnsi"/>
          <w:sz w:val="22"/>
        </w:rPr>
        <w:t>There is opportunity for supporting resilience to drought through institutional initiatives. The consultations for developing NPDM 2016-2020 strongly suggested the need for addressing drought though structural and non-structural measures.</w:t>
      </w:r>
    </w:p>
    <w:p w14:paraId="4F2FDEB6" w14:textId="13AE9E24" w:rsidR="00C91839" w:rsidRPr="008942A2" w:rsidRDefault="00C91839" w:rsidP="008942A2">
      <w:pPr>
        <w:pStyle w:val="text1"/>
        <w:spacing w:line="320" w:lineRule="exact"/>
        <w:ind w:left="851" w:hanging="494"/>
        <w:rPr>
          <w:rFonts w:asciiTheme="minorHAnsi" w:hAnsiTheme="minorHAnsi" w:cstheme="minorHAnsi"/>
          <w:b/>
          <w:sz w:val="22"/>
          <w:szCs w:val="22"/>
        </w:rPr>
      </w:pPr>
      <w:r w:rsidRPr="008942A2">
        <w:rPr>
          <w:rFonts w:asciiTheme="minorHAnsi" w:hAnsiTheme="minorHAnsi" w:cstheme="minorHAnsi"/>
          <w:b/>
          <w:sz w:val="22"/>
        </w:rPr>
        <w:lastRenderedPageBreak/>
        <w:t>Tsunami</w:t>
      </w:r>
    </w:p>
    <w:p w14:paraId="7BC7F874" w14:textId="3C1714B2" w:rsidR="00C91839" w:rsidRDefault="00D00180" w:rsidP="008942A2">
      <w:pPr>
        <w:pStyle w:val="text1"/>
        <w:numPr>
          <w:ilvl w:val="0"/>
          <w:numId w:val="62"/>
        </w:numPr>
        <w:spacing w:line="320" w:lineRule="exact"/>
        <w:ind w:left="851" w:hanging="494"/>
        <w:rPr>
          <w:rFonts w:asciiTheme="minorHAnsi" w:hAnsiTheme="minorHAnsi" w:cstheme="minorHAnsi"/>
          <w:sz w:val="22"/>
        </w:rPr>
      </w:pPr>
      <w:r>
        <w:rPr>
          <w:rFonts w:asciiTheme="minorHAnsi" w:hAnsiTheme="minorHAnsi" w:cstheme="minorHAnsi"/>
          <w:sz w:val="22"/>
        </w:rPr>
        <w:t>T</w:t>
      </w:r>
      <w:r w:rsidR="000C414C" w:rsidRPr="00A81405">
        <w:rPr>
          <w:rFonts w:asciiTheme="minorHAnsi" w:hAnsiTheme="minorHAnsi" w:cstheme="minorHAnsi"/>
          <w:sz w:val="22"/>
        </w:rPr>
        <w:t xml:space="preserve">he 2004 Indian Ocean Tsunami </w:t>
      </w:r>
      <w:r w:rsidR="000C414C">
        <w:rPr>
          <w:rFonts w:asciiTheme="minorHAnsi" w:hAnsiTheme="minorHAnsi" w:cstheme="minorHAnsi"/>
          <w:sz w:val="22"/>
        </w:rPr>
        <w:t xml:space="preserve">raised awareness of </w:t>
      </w:r>
      <w:r w:rsidR="000C414C" w:rsidRPr="00A81405">
        <w:rPr>
          <w:rFonts w:asciiTheme="minorHAnsi" w:hAnsiTheme="minorHAnsi" w:cstheme="minorHAnsi"/>
          <w:sz w:val="22"/>
        </w:rPr>
        <w:t>the tsunami hazard, though Bangladesh suffered relatively minor damage</w:t>
      </w:r>
      <w:r w:rsidR="000C414C">
        <w:rPr>
          <w:rFonts w:asciiTheme="minorHAnsi" w:hAnsiTheme="minorHAnsi" w:cstheme="minorHAnsi"/>
          <w:sz w:val="22"/>
        </w:rPr>
        <w:t>s</w:t>
      </w:r>
      <w:r w:rsidR="000C414C" w:rsidRPr="00A81405">
        <w:rPr>
          <w:rFonts w:asciiTheme="minorHAnsi" w:hAnsiTheme="minorHAnsi" w:cstheme="minorHAnsi"/>
          <w:sz w:val="22"/>
        </w:rPr>
        <w:t xml:space="preserve">. The Bangladesh Meteorological Department monitors tsunami risk and early warning. A tsunami inundation risk assessment was undertaken with support from CDMP for the coastal areas of Bangladesh. The assessment identified fault zones in the Bay of Bengal which </w:t>
      </w:r>
      <w:r w:rsidR="000C414C">
        <w:rPr>
          <w:rFonts w:asciiTheme="minorHAnsi" w:hAnsiTheme="minorHAnsi" w:cstheme="minorHAnsi"/>
          <w:sz w:val="22"/>
        </w:rPr>
        <w:t>could</w:t>
      </w:r>
      <w:r w:rsidR="000C414C" w:rsidRPr="00A81405">
        <w:rPr>
          <w:rFonts w:asciiTheme="minorHAnsi" w:hAnsiTheme="minorHAnsi" w:cstheme="minorHAnsi"/>
          <w:sz w:val="22"/>
        </w:rPr>
        <w:t xml:space="preserve"> possibly cause tsunami inundation in many coastal areas.</w:t>
      </w:r>
    </w:p>
    <w:p w14:paraId="05094C07" w14:textId="17689EAD" w:rsidR="000C414C" w:rsidRPr="008942A2" w:rsidRDefault="00C91839" w:rsidP="008942A2">
      <w:pPr>
        <w:pStyle w:val="text1"/>
        <w:spacing w:line="320" w:lineRule="exact"/>
        <w:ind w:left="851" w:hanging="494"/>
        <w:rPr>
          <w:rFonts w:asciiTheme="minorHAnsi" w:hAnsiTheme="minorHAnsi" w:cstheme="minorHAnsi"/>
          <w:b/>
          <w:sz w:val="22"/>
        </w:rPr>
      </w:pPr>
      <w:r w:rsidRPr="008942A2">
        <w:rPr>
          <w:rFonts w:asciiTheme="minorHAnsi" w:hAnsiTheme="minorHAnsi" w:cstheme="minorHAnsi"/>
          <w:b/>
          <w:sz w:val="22"/>
        </w:rPr>
        <w:t>Lightning</w:t>
      </w:r>
      <w:r w:rsidR="000C414C" w:rsidRPr="008942A2">
        <w:rPr>
          <w:rFonts w:asciiTheme="minorHAnsi" w:hAnsiTheme="minorHAnsi" w:cstheme="minorHAnsi"/>
          <w:b/>
          <w:sz w:val="22"/>
        </w:rPr>
        <w:t xml:space="preserve"> </w:t>
      </w:r>
    </w:p>
    <w:p w14:paraId="2F7DD24D" w14:textId="3E85DDD0" w:rsidR="000C414C" w:rsidRPr="00457C3B" w:rsidRDefault="000C414C" w:rsidP="008942A2">
      <w:pPr>
        <w:pStyle w:val="text1"/>
        <w:numPr>
          <w:ilvl w:val="0"/>
          <w:numId w:val="62"/>
        </w:numPr>
        <w:spacing w:line="320" w:lineRule="exact"/>
        <w:ind w:left="851" w:hanging="494"/>
        <w:rPr>
          <w:rFonts w:asciiTheme="minorHAnsi" w:hAnsiTheme="minorHAnsi" w:cstheme="minorHAnsi"/>
          <w:sz w:val="22"/>
          <w:szCs w:val="22"/>
        </w:rPr>
      </w:pPr>
      <w:r w:rsidRPr="00523F7C">
        <w:rPr>
          <w:rFonts w:asciiTheme="minorHAnsi" w:hAnsiTheme="minorHAnsi" w:cstheme="minorHAnsi"/>
          <w:sz w:val="22"/>
        </w:rPr>
        <w:t xml:space="preserve">Bangladesh is prone to electrical storms. Deaths caused by lightning strike often occur during the pre-monsoon season - usually between March and May and often in rural areas where people work outdoors. </w:t>
      </w:r>
      <w:r>
        <w:rPr>
          <w:rFonts w:asciiTheme="minorHAnsi" w:hAnsiTheme="minorHAnsi" w:cstheme="minorHAnsi"/>
          <w:sz w:val="22"/>
        </w:rPr>
        <w:t xml:space="preserve">The open </w:t>
      </w:r>
      <w:proofErr w:type="spellStart"/>
      <w:r>
        <w:rPr>
          <w:rFonts w:asciiTheme="minorHAnsi" w:hAnsiTheme="minorHAnsi" w:cstheme="minorHAnsi"/>
          <w:sz w:val="22"/>
        </w:rPr>
        <w:t>haor</w:t>
      </w:r>
      <w:proofErr w:type="spellEnd"/>
      <w:r>
        <w:rPr>
          <w:rFonts w:asciiTheme="minorHAnsi" w:hAnsiTheme="minorHAnsi" w:cstheme="minorHAnsi"/>
          <w:sz w:val="22"/>
        </w:rPr>
        <w:t xml:space="preserve"> areas are particularly at risk. </w:t>
      </w:r>
      <w:proofErr w:type="spellStart"/>
      <w:r>
        <w:rPr>
          <w:rFonts w:asciiTheme="minorHAnsi" w:hAnsiTheme="minorHAnsi" w:cstheme="minorHAnsi"/>
          <w:sz w:val="22"/>
        </w:rPr>
        <w:t>MoDMR</w:t>
      </w:r>
      <w:proofErr w:type="spellEnd"/>
      <w:r w:rsidRPr="00523F7C">
        <w:rPr>
          <w:rFonts w:asciiTheme="minorHAnsi" w:hAnsiTheme="minorHAnsi" w:cstheme="minorHAnsi"/>
          <w:sz w:val="22"/>
        </w:rPr>
        <w:t xml:space="preserve"> </w:t>
      </w:r>
      <w:r>
        <w:rPr>
          <w:rFonts w:asciiTheme="minorHAnsi" w:hAnsiTheme="minorHAnsi" w:cstheme="minorHAnsi"/>
          <w:sz w:val="22"/>
        </w:rPr>
        <w:t xml:space="preserve">has </w:t>
      </w:r>
      <w:r w:rsidRPr="00523F7C">
        <w:rPr>
          <w:rFonts w:asciiTheme="minorHAnsi" w:hAnsiTheme="minorHAnsi" w:cstheme="minorHAnsi"/>
          <w:sz w:val="22"/>
        </w:rPr>
        <w:t>declared lightning strike as a hazard in Bangladesh.</w:t>
      </w:r>
    </w:p>
    <w:p w14:paraId="309B52D3" w14:textId="3A612840" w:rsidR="00C91839" w:rsidRPr="008942A2" w:rsidRDefault="00C91839" w:rsidP="008942A2">
      <w:pPr>
        <w:pStyle w:val="text1"/>
        <w:spacing w:line="320" w:lineRule="exact"/>
        <w:ind w:left="851" w:hanging="494"/>
        <w:rPr>
          <w:rFonts w:asciiTheme="minorHAnsi" w:hAnsiTheme="minorHAnsi" w:cstheme="minorHAnsi"/>
          <w:b/>
          <w:sz w:val="22"/>
          <w:szCs w:val="22"/>
        </w:rPr>
      </w:pPr>
      <w:r w:rsidRPr="008942A2">
        <w:rPr>
          <w:rFonts w:asciiTheme="minorHAnsi" w:hAnsiTheme="minorHAnsi" w:cstheme="minorHAnsi"/>
          <w:b/>
          <w:sz w:val="22"/>
        </w:rPr>
        <w:t>Arsenic contamination</w:t>
      </w:r>
    </w:p>
    <w:p w14:paraId="78E3BC60" w14:textId="7DEA67FE" w:rsidR="000C414C" w:rsidRPr="00FC4893" w:rsidRDefault="000C414C" w:rsidP="008942A2">
      <w:pPr>
        <w:pStyle w:val="text1"/>
        <w:numPr>
          <w:ilvl w:val="0"/>
          <w:numId w:val="62"/>
        </w:numPr>
        <w:spacing w:line="320" w:lineRule="exact"/>
        <w:ind w:left="851" w:hanging="494"/>
        <w:rPr>
          <w:rFonts w:asciiTheme="minorHAnsi" w:hAnsiTheme="minorHAnsi" w:cstheme="minorHAnsi"/>
          <w:sz w:val="22"/>
        </w:rPr>
      </w:pPr>
      <w:r w:rsidRPr="00523F7C">
        <w:rPr>
          <w:rFonts w:asciiTheme="minorHAnsi" w:hAnsiTheme="minorHAnsi" w:cstheme="minorHAnsi"/>
          <w:sz w:val="22"/>
        </w:rPr>
        <w:t xml:space="preserve">Increasing arsenic contamination of groundwater in Bangladesh is </w:t>
      </w:r>
      <w:r>
        <w:rPr>
          <w:rFonts w:asciiTheme="minorHAnsi" w:hAnsiTheme="minorHAnsi" w:cstheme="minorHAnsi"/>
          <w:sz w:val="22"/>
        </w:rPr>
        <w:t>a major disaster</w:t>
      </w:r>
      <w:r w:rsidRPr="00523F7C">
        <w:rPr>
          <w:rFonts w:asciiTheme="minorHAnsi" w:hAnsiTheme="minorHAnsi" w:cstheme="minorHAnsi"/>
          <w:sz w:val="22"/>
        </w:rPr>
        <w:t>, especi</w:t>
      </w:r>
      <w:r>
        <w:rPr>
          <w:rFonts w:asciiTheme="minorHAnsi" w:hAnsiTheme="minorHAnsi" w:cstheme="minorHAnsi"/>
          <w:sz w:val="22"/>
        </w:rPr>
        <w:t>ally in the southwest and south</w:t>
      </w:r>
      <w:r w:rsidRPr="00523F7C">
        <w:rPr>
          <w:rFonts w:asciiTheme="minorHAnsi" w:hAnsiTheme="minorHAnsi" w:cstheme="minorHAnsi"/>
          <w:sz w:val="22"/>
        </w:rPr>
        <w:t>east part</w:t>
      </w:r>
      <w:r>
        <w:rPr>
          <w:rFonts w:asciiTheme="minorHAnsi" w:hAnsiTheme="minorHAnsi" w:cstheme="minorHAnsi"/>
          <w:sz w:val="22"/>
        </w:rPr>
        <w:t>s</w:t>
      </w:r>
      <w:r w:rsidRPr="00523F7C">
        <w:rPr>
          <w:rFonts w:asciiTheme="minorHAnsi" w:hAnsiTheme="minorHAnsi" w:cstheme="minorHAnsi"/>
          <w:sz w:val="22"/>
        </w:rPr>
        <w:t>. Out of 64 districts, 61 are seriously affected by arsenic contamination of drinking water. Seventy-five million people are at risk and 24 million potentially ex</w:t>
      </w:r>
      <w:r>
        <w:rPr>
          <w:rFonts w:asciiTheme="minorHAnsi" w:hAnsiTheme="minorHAnsi" w:cstheme="minorHAnsi"/>
          <w:sz w:val="22"/>
        </w:rPr>
        <w:t xml:space="preserve">posed to arsenic contamination. </w:t>
      </w:r>
      <w:r w:rsidR="00FC4893">
        <w:rPr>
          <w:rFonts w:asciiTheme="minorHAnsi" w:hAnsiTheme="minorHAnsi" w:cstheme="minorHAnsi"/>
          <w:sz w:val="22"/>
          <w:shd w:val="clear" w:color="auto" w:fill="FFFFFF"/>
        </w:rPr>
        <w:t xml:space="preserve"> </w:t>
      </w:r>
      <w:proofErr w:type="spellStart"/>
      <w:r w:rsidRPr="00457C3B">
        <w:rPr>
          <w:rFonts w:asciiTheme="minorHAnsi" w:hAnsiTheme="minorHAnsi" w:cstheme="minorHAnsi"/>
          <w:sz w:val="22"/>
          <w:shd w:val="clear" w:color="auto" w:fill="FFFFFF"/>
        </w:rPr>
        <w:t>GoB</w:t>
      </w:r>
      <w:proofErr w:type="spellEnd"/>
      <w:r w:rsidRPr="00457C3B">
        <w:rPr>
          <w:rFonts w:asciiTheme="minorHAnsi" w:hAnsiTheme="minorHAnsi" w:cstheme="minorHAnsi"/>
          <w:sz w:val="22"/>
          <w:shd w:val="clear" w:color="auto" w:fill="FFFFFF"/>
        </w:rPr>
        <w:t xml:space="preserve"> </w:t>
      </w:r>
      <w:r w:rsidR="00D00180">
        <w:rPr>
          <w:rFonts w:asciiTheme="minorHAnsi" w:hAnsiTheme="minorHAnsi" w:cstheme="minorHAnsi"/>
          <w:sz w:val="22"/>
          <w:shd w:val="clear" w:color="auto" w:fill="FFFFFF"/>
        </w:rPr>
        <w:t xml:space="preserve">has </w:t>
      </w:r>
      <w:r w:rsidRPr="00457C3B">
        <w:rPr>
          <w:rFonts w:asciiTheme="minorHAnsi" w:hAnsiTheme="minorHAnsi" w:cstheme="minorHAnsi"/>
          <w:sz w:val="22"/>
        </w:rPr>
        <w:t xml:space="preserve">set up the </w:t>
      </w:r>
      <w:r w:rsidRPr="00457C3B">
        <w:rPr>
          <w:rFonts w:asciiTheme="minorHAnsi" w:hAnsiTheme="minorHAnsi" w:cstheme="minorHAnsi"/>
          <w:sz w:val="22"/>
          <w:shd w:val="clear" w:color="auto" w:fill="FFFFFF"/>
        </w:rPr>
        <w:t xml:space="preserve">Arsenic Policy Support Unit (APSU) </w:t>
      </w:r>
      <w:r w:rsidRPr="00F47A23">
        <w:rPr>
          <w:rFonts w:asciiTheme="minorHAnsi" w:hAnsiTheme="minorHAnsi" w:cstheme="minorHAnsi"/>
          <w:sz w:val="22"/>
        </w:rPr>
        <w:t>under the Local Government Division of the Ministry of Local Government, Rural Development &amp; Cooperatives</w:t>
      </w:r>
      <w:r w:rsidRPr="00AA78A6">
        <w:rPr>
          <w:rFonts w:asciiTheme="minorHAnsi" w:hAnsiTheme="minorHAnsi" w:cstheme="minorHAnsi"/>
          <w:sz w:val="22"/>
          <w:shd w:val="clear" w:color="auto" w:fill="FFFFFF"/>
        </w:rPr>
        <w:t xml:space="preserve"> in 2003. </w:t>
      </w:r>
      <w:r w:rsidRPr="00FC4893">
        <w:rPr>
          <w:rFonts w:asciiTheme="minorHAnsi" w:hAnsiTheme="minorHAnsi" w:cstheme="minorHAnsi"/>
          <w:sz w:val="22"/>
          <w:shd w:val="clear" w:color="auto" w:fill="FFFFFF"/>
        </w:rPr>
        <w:t xml:space="preserve">The </w:t>
      </w:r>
      <w:r w:rsidRPr="00FC4893">
        <w:rPr>
          <w:rFonts w:asciiTheme="minorHAnsi" w:hAnsiTheme="minorHAnsi" w:cstheme="minorHAnsi"/>
          <w:sz w:val="22"/>
        </w:rPr>
        <w:t>National Arsenic Policy and Implementation Plan for Arsenic Mitigation were passed in 2004.</w:t>
      </w:r>
    </w:p>
    <w:p w14:paraId="72B9A556" w14:textId="6F9E11E1" w:rsidR="00C91839" w:rsidRPr="00457C3B" w:rsidRDefault="00CD2147" w:rsidP="008942A2">
      <w:pPr>
        <w:pStyle w:val="text1"/>
        <w:spacing w:line="320" w:lineRule="exact"/>
        <w:ind w:left="851" w:hanging="494"/>
        <w:rPr>
          <w:rFonts w:asciiTheme="minorHAnsi" w:hAnsiTheme="minorHAnsi" w:cstheme="minorHAnsi"/>
          <w:sz w:val="22"/>
        </w:rPr>
      </w:pPr>
      <w:r>
        <w:rPr>
          <w:rFonts w:asciiTheme="minorHAnsi" w:hAnsiTheme="minorHAnsi" w:cstheme="minorHAnsi"/>
          <w:b/>
          <w:sz w:val="22"/>
        </w:rPr>
        <w:t>Human-induced</w:t>
      </w:r>
      <w:r w:rsidR="00FC4893" w:rsidRPr="008942A2">
        <w:rPr>
          <w:rFonts w:asciiTheme="minorHAnsi" w:hAnsiTheme="minorHAnsi" w:cstheme="minorHAnsi"/>
          <w:b/>
          <w:sz w:val="22"/>
        </w:rPr>
        <w:t xml:space="preserve"> </w:t>
      </w:r>
      <w:r>
        <w:rPr>
          <w:rFonts w:asciiTheme="minorHAnsi" w:hAnsiTheme="minorHAnsi" w:cstheme="minorHAnsi"/>
          <w:b/>
          <w:sz w:val="22"/>
        </w:rPr>
        <w:t>ha</w:t>
      </w:r>
      <w:r w:rsidR="00FC4893" w:rsidRPr="008942A2">
        <w:rPr>
          <w:rFonts w:asciiTheme="minorHAnsi" w:hAnsiTheme="minorHAnsi" w:cstheme="minorHAnsi"/>
          <w:b/>
          <w:sz w:val="22"/>
        </w:rPr>
        <w:t>zards</w:t>
      </w:r>
      <w:r w:rsidR="00FC4893" w:rsidRPr="00457C3B">
        <w:rPr>
          <w:rFonts w:asciiTheme="minorHAnsi" w:hAnsiTheme="minorHAnsi" w:cstheme="minorHAnsi"/>
          <w:sz w:val="22"/>
        </w:rPr>
        <w:t xml:space="preserve"> </w:t>
      </w:r>
    </w:p>
    <w:p w14:paraId="1A357AF0" w14:textId="5F67FF5C" w:rsidR="00FC4893" w:rsidRPr="006D6B20" w:rsidRDefault="00FC4893" w:rsidP="008942A2">
      <w:pPr>
        <w:pStyle w:val="text1"/>
        <w:numPr>
          <w:ilvl w:val="0"/>
          <w:numId w:val="62"/>
        </w:numPr>
        <w:spacing w:line="320" w:lineRule="exact"/>
        <w:ind w:left="851" w:hanging="494"/>
        <w:rPr>
          <w:rFonts w:asciiTheme="minorHAnsi" w:hAnsiTheme="minorHAnsi" w:cstheme="minorHAnsi"/>
          <w:i/>
          <w:sz w:val="22"/>
        </w:rPr>
      </w:pPr>
      <w:r w:rsidRPr="00523F7C">
        <w:rPr>
          <w:rFonts w:asciiTheme="minorHAnsi" w:hAnsiTheme="minorHAnsi" w:cstheme="minorHAnsi"/>
          <w:sz w:val="22"/>
        </w:rPr>
        <w:t>Industrial hazard</w:t>
      </w:r>
      <w:r>
        <w:rPr>
          <w:rFonts w:asciiTheme="minorHAnsi" w:hAnsiTheme="minorHAnsi" w:cstheme="minorHAnsi"/>
          <w:sz w:val="22"/>
        </w:rPr>
        <w:t>s</w:t>
      </w:r>
      <w:r w:rsidRPr="00523F7C">
        <w:rPr>
          <w:rFonts w:asciiTheme="minorHAnsi" w:hAnsiTheme="minorHAnsi" w:cstheme="minorHAnsi"/>
          <w:sz w:val="22"/>
        </w:rPr>
        <w:t xml:space="preserve"> </w:t>
      </w:r>
      <w:r>
        <w:rPr>
          <w:rFonts w:asciiTheme="minorHAnsi" w:hAnsiTheme="minorHAnsi" w:cstheme="minorHAnsi"/>
          <w:sz w:val="22"/>
        </w:rPr>
        <w:t>occur regularly in Bangladesh</w:t>
      </w:r>
      <w:r w:rsidRPr="00523F7C">
        <w:rPr>
          <w:rFonts w:asciiTheme="minorHAnsi" w:hAnsiTheme="minorHAnsi" w:cstheme="minorHAnsi"/>
          <w:sz w:val="22"/>
        </w:rPr>
        <w:t>.</w:t>
      </w:r>
      <w:r>
        <w:rPr>
          <w:rFonts w:asciiTheme="minorHAnsi" w:hAnsiTheme="minorHAnsi" w:cstheme="minorHAnsi"/>
          <w:sz w:val="22"/>
        </w:rPr>
        <w:t xml:space="preserve"> Many c</w:t>
      </w:r>
      <w:r w:rsidRPr="006D6B20">
        <w:rPr>
          <w:rFonts w:asciiTheme="minorHAnsi" w:hAnsiTheme="minorHAnsi" w:cstheme="minorHAnsi"/>
          <w:sz w:val="22"/>
        </w:rPr>
        <w:t xml:space="preserve">hemical factories and warehouses are </w:t>
      </w:r>
      <w:r>
        <w:rPr>
          <w:rFonts w:asciiTheme="minorHAnsi" w:hAnsiTheme="minorHAnsi" w:cstheme="minorHAnsi"/>
          <w:sz w:val="22"/>
        </w:rPr>
        <w:t>located</w:t>
      </w:r>
      <w:r w:rsidRPr="006D6B20">
        <w:rPr>
          <w:rFonts w:asciiTheme="minorHAnsi" w:hAnsiTheme="minorHAnsi" w:cstheme="minorHAnsi"/>
          <w:sz w:val="22"/>
        </w:rPr>
        <w:t xml:space="preserve"> in residential areas, making </w:t>
      </w:r>
      <w:r>
        <w:rPr>
          <w:rFonts w:asciiTheme="minorHAnsi" w:hAnsiTheme="minorHAnsi" w:cstheme="minorHAnsi"/>
          <w:sz w:val="22"/>
        </w:rPr>
        <w:t xml:space="preserve">densely built urban areas </w:t>
      </w:r>
      <w:r w:rsidRPr="006D6B20">
        <w:rPr>
          <w:rFonts w:asciiTheme="minorHAnsi" w:hAnsiTheme="minorHAnsi" w:cstheme="minorHAnsi"/>
          <w:sz w:val="22"/>
        </w:rPr>
        <w:t>highly vulnerable.</w:t>
      </w:r>
      <w:r>
        <w:rPr>
          <w:rFonts w:asciiTheme="minorHAnsi" w:hAnsiTheme="minorHAnsi" w:cstheme="minorHAnsi"/>
          <w:sz w:val="22"/>
        </w:rPr>
        <w:t xml:space="preserve"> </w:t>
      </w:r>
      <w:r w:rsidRPr="006D6B20">
        <w:rPr>
          <w:rFonts w:asciiTheme="minorHAnsi" w:hAnsiTheme="minorHAnsi" w:cstheme="minorHAnsi"/>
          <w:sz w:val="22"/>
        </w:rPr>
        <w:t xml:space="preserve">Chemical explosion is another incident common in the industrial premises in Bangladesh. </w:t>
      </w:r>
      <w:r>
        <w:rPr>
          <w:rFonts w:asciiTheme="minorHAnsi" w:hAnsiTheme="minorHAnsi" w:cstheme="minorHAnsi"/>
          <w:sz w:val="22"/>
        </w:rPr>
        <w:t>On average</w:t>
      </w:r>
      <w:r w:rsidRPr="006D6B20">
        <w:rPr>
          <w:rFonts w:asciiTheme="minorHAnsi" w:hAnsiTheme="minorHAnsi" w:cstheme="minorHAnsi"/>
          <w:sz w:val="22"/>
        </w:rPr>
        <w:t xml:space="preserve"> 21 people die in Bangladesh due</w:t>
      </w:r>
      <w:r>
        <w:rPr>
          <w:rFonts w:asciiTheme="minorHAnsi" w:hAnsiTheme="minorHAnsi" w:cstheme="minorHAnsi"/>
          <w:sz w:val="22"/>
        </w:rPr>
        <w:t xml:space="preserve"> to toxic chemicals each month.</w:t>
      </w:r>
    </w:p>
    <w:p w14:paraId="2F63DDDD" w14:textId="77777777" w:rsidR="005D6A3C" w:rsidRPr="005D6A3C" w:rsidRDefault="006D6B20" w:rsidP="008942A2">
      <w:pPr>
        <w:pStyle w:val="text1"/>
        <w:numPr>
          <w:ilvl w:val="0"/>
          <w:numId w:val="64"/>
        </w:numPr>
        <w:spacing w:line="320" w:lineRule="exact"/>
        <w:ind w:left="851" w:hanging="494"/>
        <w:rPr>
          <w:rFonts w:asciiTheme="minorHAnsi" w:hAnsiTheme="minorHAnsi" w:cstheme="minorHAnsi"/>
          <w:i/>
          <w:sz w:val="22"/>
        </w:rPr>
      </w:pPr>
      <w:r>
        <w:rPr>
          <w:rFonts w:asciiTheme="minorHAnsi" w:hAnsiTheme="minorHAnsi" w:cstheme="minorHAnsi"/>
          <w:b/>
          <w:i/>
          <w:sz w:val="22"/>
        </w:rPr>
        <w:t>Fire</w:t>
      </w:r>
      <w:r>
        <w:rPr>
          <w:rFonts w:asciiTheme="minorHAnsi" w:hAnsiTheme="minorHAnsi" w:cstheme="minorHAnsi"/>
          <w:sz w:val="22"/>
        </w:rPr>
        <w:t xml:space="preserve">: </w:t>
      </w:r>
      <w:r w:rsidRPr="0051778F">
        <w:rPr>
          <w:rFonts w:asciiTheme="minorHAnsi" w:hAnsiTheme="minorHAnsi" w:cstheme="minorHAnsi"/>
          <w:sz w:val="22"/>
        </w:rPr>
        <w:t xml:space="preserve">Every year, major fires </w:t>
      </w:r>
      <w:proofErr w:type="gramStart"/>
      <w:r w:rsidRPr="0051778F">
        <w:rPr>
          <w:rFonts w:asciiTheme="minorHAnsi" w:hAnsiTheme="minorHAnsi" w:cstheme="minorHAnsi"/>
          <w:sz w:val="22"/>
        </w:rPr>
        <w:t>occur</w:t>
      </w:r>
      <w:proofErr w:type="gramEnd"/>
      <w:r w:rsidRPr="0051778F">
        <w:rPr>
          <w:rFonts w:asciiTheme="minorHAnsi" w:hAnsiTheme="minorHAnsi" w:cstheme="minorHAnsi"/>
          <w:sz w:val="22"/>
        </w:rPr>
        <w:t xml:space="preserve"> causing hu</w:t>
      </w:r>
      <w:r>
        <w:rPr>
          <w:rFonts w:asciiTheme="minorHAnsi" w:hAnsiTheme="minorHAnsi" w:cstheme="minorHAnsi"/>
          <w:sz w:val="22"/>
        </w:rPr>
        <w:t>ge loss of lives and properties in Bangladesh. Between 2005 to 2015, there were 1,7</w:t>
      </w:r>
      <w:r w:rsidR="005D6A3C">
        <w:rPr>
          <w:rFonts w:asciiTheme="minorHAnsi" w:hAnsiTheme="minorHAnsi" w:cstheme="minorHAnsi"/>
          <w:sz w:val="22"/>
        </w:rPr>
        <w:t xml:space="preserve">65 fire-related deaths from nearly 130,000 fire incidents. Bangladesh Fire Service and Civil Defense (BFSCD) </w:t>
      </w:r>
      <w:proofErr w:type="gramStart"/>
      <w:r w:rsidR="005D6A3C">
        <w:rPr>
          <w:rFonts w:asciiTheme="minorHAnsi" w:hAnsiTheme="minorHAnsi" w:cstheme="minorHAnsi"/>
          <w:sz w:val="22"/>
        </w:rPr>
        <w:t>is</w:t>
      </w:r>
      <w:proofErr w:type="gramEnd"/>
      <w:r w:rsidR="005D6A3C">
        <w:rPr>
          <w:rFonts w:asciiTheme="minorHAnsi" w:hAnsiTheme="minorHAnsi" w:cstheme="minorHAnsi"/>
          <w:sz w:val="22"/>
        </w:rPr>
        <w:t xml:space="preserve"> well-trained and equipped, but often hindered by traffic congestions in provision of timely response.</w:t>
      </w:r>
    </w:p>
    <w:p w14:paraId="25433A62" w14:textId="7EF16622" w:rsidR="005D6A3C" w:rsidRDefault="005D6A3C" w:rsidP="008942A2">
      <w:pPr>
        <w:pStyle w:val="text1"/>
        <w:numPr>
          <w:ilvl w:val="0"/>
          <w:numId w:val="64"/>
        </w:numPr>
        <w:spacing w:line="320" w:lineRule="exact"/>
        <w:ind w:left="851" w:hanging="494"/>
        <w:rPr>
          <w:rFonts w:asciiTheme="minorHAnsi" w:hAnsiTheme="minorHAnsi" w:cstheme="minorHAnsi"/>
          <w:sz w:val="22"/>
        </w:rPr>
      </w:pPr>
      <w:r w:rsidRPr="005D6A3C">
        <w:rPr>
          <w:rFonts w:asciiTheme="minorHAnsi" w:hAnsiTheme="minorHAnsi" w:cstheme="minorHAnsi"/>
          <w:b/>
          <w:i/>
          <w:sz w:val="22"/>
        </w:rPr>
        <w:t>Building collapse</w:t>
      </w:r>
      <w:r w:rsidRPr="005D6A3C">
        <w:rPr>
          <w:rFonts w:asciiTheme="minorHAnsi" w:hAnsiTheme="minorHAnsi" w:cstheme="minorHAnsi"/>
          <w:sz w:val="22"/>
        </w:rPr>
        <w:t>:</w:t>
      </w:r>
      <w:r w:rsidRPr="005D6A3C">
        <w:rPr>
          <w:rFonts w:asciiTheme="minorHAnsi" w:hAnsiTheme="minorHAnsi" w:cstheme="minorHAnsi"/>
          <w:b/>
          <w:sz w:val="22"/>
        </w:rPr>
        <w:t xml:space="preserve"> </w:t>
      </w:r>
      <w:r w:rsidR="0051778F" w:rsidRPr="005D6A3C">
        <w:rPr>
          <w:rFonts w:asciiTheme="minorHAnsi" w:hAnsiTheme="minorHAnsi" w:cstheme="minorHAnsi"/>
          <w:sz w:val="22"/>
        </w:rPr>
        <w:t xml:space="preserve">Weak construction and non-compliance with </w:t>
      </w:r>
      <w:r w:rsidR="00D00180">
        <w:rPr>
          <w:rFonts w:asciiTheme="minorHAnsi" w:hAnsiTheme="minorHAnsi" w:cstheme="minorHAnsi"/>
          <w:sz w:val="22"/>
        </w:rPr>
        <w:t>building</w:t>
      </w:r>
      <w:r w:rsidR="0051778F" w:rsidRPr="005D6A3C">
        <w:rPr>
          <w:rFonts w:asciiTheme="minorHAnsi" w:hAnsiTheme="minorHAnsi" w:cstheme="minorHAnsi"/>
          <w:sz w:val="22"/>
        </w:rPr>
        <w:t xml:space="preserve"> regulations cause frequent collapse of buildings in Bangladesh. </w:t>
      </w:r>
      <w:r w:rsidR="00FC4893">
        <w:rPr>
          <w:rFonts w:asciiTheme="minorHAnsi" w:hAnsiTheme="minorHAnsi" w:cstheme="minorHAnsi"/>
          <w:sz w:val="22"/>
        </w:rPr>
        <w:t>Such</w:t>
      </w:r>
      <w:r w:rsidR="0051778F" w:rsidRPr="005D6A3C">
        <w:rPr>
          <w:rFonts w:asciiTheme="minorHAnsi" w:hAnsiTheme="minorHAnsi" w:cstheme="minorHAnsi"/>
          <w:sz w:val="22"/>
        </w:rPr>
        <w:t xml:space="preserve"> </w:t>
      </w:r>
      <w:r>
        <w:rPr>
          <w:rFonts w:asciiTheme="minorHAnsi" w:hAnsiTheme="minorHAnsi" w:cstheme="minorHAnsi"/>
          <w:sz w:val="22"/>
        </w:rPr>
        <w:t>disaster</w:t>
      </w:r>
      <w:r w:rsidR="00FC4893">
        <w:rPr>
          <w:rFonts w:asciiTheme="minorHAnsi" w:hAnsiTheme="minorHAnsi" w:cstheme="minorHAnsi"/>
          <w:sz w:val="22"/>
        </w:rPr>
        <w:t>s</w:t>
      </w:r>
      <w:r w:rsidR="0051778F" w:rsidRPr="005D6A3C">
        <w:rPr>
          <w:rFonts w:asciiTheme="minorHAnsi" w:hAnsiTheme="minorHAnsi" w:cstheme="minorHAnsi"/>
          <w:sz w:val="22"/>
        </w:rPr>
        <w:t xml:space="preserve"> highlight the </w:t>
      </w:r>
      <w:r>
        <w:rPr>
          <w:rFonts w:asciiTheme="minorHAnsi" w:hAnsiTheme="minorHAnsi" w:cstheme="minorHAnsi"/>
          <w:sz w:val="22"/>
        </w:rPr>
        <w:t>n</w:t>
      </w:r>
      <w:r w:rsidRPr="005D6A3C">
        <w:rPr>
          <w:rFonts w:asciiTheme="minorHAnsi" w:hAnsiTheme="minorHAnsi" w:cstheme="minorHAnsi"/>
          <w:sz w:val="22"/>
        </w:rPr>
        <w:t xml:space="preserve">eed to develop </w:t>
      </w:r>
      <w:r>
        <w:rPr>
          <w:rFonts w:asciiTheme="minorHAnsi" w:hAnsiTheme="minorHAnsi" w:cstheme="minorHAnsi"/>
          <w:sz w:val="22"/>
        </w:rPr>
        <w:t xml:space="preserve">an incident command system, </w:t>
      </w:r>
      <w:r w:rsidR="0051778F" w:rsidRPr="005D6A3C">
        <w:rPr>
          <w:rFonts w:asciiTheme="minorHAnsi" w:hAnsiTheme="minorHAnsi" w:cstheme="minorHAnsi"/>
          <w:sz w:val="22"/>
        </w:rPr>
        <w:t xml:space="preserve">training for </w:t>
      </w:r>
      <w:r>
        <w:rPr>
          <w:rFonts w:asciiTheme="minorHAnsi" w:hAnsiTheme="minorHAnsi" w:cstheme="minorHAnsi"/>
          <w:sz w:val="22"/>
        </w:rPr>
        <w:t>professional rescue workers and volunteers, a</w:t>
      </w:r>
      <w:r w:rsidR="0051778F" w:rsidRPr="005D6A3C">
        <w:rPr>
          <w:rFonts w:asciiTheme="minorHAnsi" w:hAnsiTheme="minorHAnsi" w:cstheme="minorHAnsi"/>
          <w:sz w:val="22"/>
        </w:rPr>
        <w:t>dequate and readily accessible t</w:t>
      </w:r>
      <w:r>
        <w:rPr>
          <w:rFonts w:asciiTheme="minorHAnsi" w:hAnsiTheme="minorHAnsi" w:cstheme="minorHAnsi"/>
          <w:sz w:val="22"/>
        </w:rPr>
        <w:t>ools and prepositioned supplies and b</w:t>
      </w:r>
      <w:r w:rsidR="0051778F" w:rsidRPr="005D6A3C">
        <w:rPr>
          <w:rFonts w:asciiTheme="minorHAnsi" w:hAnsiTheme="minorHAnsi" w:cstheme="minorHAnsi"/>
          <w:sz w:val="22"/>
        </w:rPr>
        <w:t>etter coordination with national and international agencies.</w:t>
      </w:r>
    </w:p>
    <w:p w14:paraId="1F2385F0" w14:textId="4343CBAA" w:rsidR="0051778F" w:rsidRPr="00542ADD" w:rsidRDefault="0051778F" w:rsidP="008942A2">
      <w:pPr>
        <w:pStyle w:val="text1"/>
        <w:numPr>
          <w:ilvl w:val="0"/>
          <w:numId w:val="64"/>
        </w:numPr>
        <w:spacing w:line="320" w:lineRule="exact"/>
        <w:ind w:left="851" w:hanging="494"/>
        <w:rPr>
          <w:rFonts w:asciiTheme="minorHAnsi" w:hAnsiTheme="minorHAnsi" w:cstheme="minorHAnsi"/>
          <w:i/>
          <w:sz w:val="22"/>
        </w:rPr>
      </w:pPr>
      <w:r w:rsidRPr="00311839">
        <w:rPr>
          <w:rFonts w:asciiTheme="minorHAnsi" w:hAnsiTheme="minorHAnsi" w:cstheme="minorHAnsi"/>
          <w:b/>
          <w:i/>
          <w:sz w:val="22"/>
        </w:rPr>
        <w:t>Oil &amp; Toxic Chemical Spills</w:t>
      </w:r>
      <w:r w:rsidR="00311839">
        <w:rPr>
          <w:rFonts w:asciiTheme="minorHAnsi" w:hAnsiTheme="minorHAnsi" w:cstheme="minorHAnsi"/>
          <w:sz w:val="22"/>
        </w:rPr>
        <w:t xml:space="preserve">: </w:t>
      </w:r>
      <w:r w:rsidRPr="00311839">
        <w:rPr>
          <w:rFonts w:asciiTheme="minorHAnsi" w:hAnsiTheme="minorHAnsi" w:cstheme="minorHAnsi"/>
          <w:sz w:val="22"/>
        </w:rPr>
        <w:t>Spill of oils and toxic chemicals fro</w:t>
      </w:r>
      <w:r w:rsidR="00311839">
        <w:rPr>
          <w:rFonts w:asciiTheme="minorHAnsi" w:hAnsiTheme="minorHAnsi" w:cstheme="minorHAnsi"/>
          <w:sz w:val="22"/>
        </w:rPr>
        <w:t xml:space="preserve">m maritime </w:t>
      </w:r>
      <w:r w:rsidRPr="00311839">
        <w:rPr>
          <w:rFonts w:asciiTheme="minorHAnsi" w:hAnsiTheme="minorHAnsi" w:cstheme="minorHAnsi"/>
          <w:sz w:val="22"/>
        </w:rPr>
        <w:t xml:space="preserve">vessels is </w:t>
      </w:r>
      <w:r w:rsidR="00311839">
        <w:rPr>
          <w:rFonts w:asciiTheme="minorHAnsi" w:hAnsiTheme="minorHAnsi" w:cstheme="minorHAnsi"/>
          <w:sz w:val="22"/>
        </w:rPr>
        <w:t>on the rise</w:t>
      </w:r>
      <w:r w:rsidR="00DE687C">
        <w:rPr>
          <w:rFonts w:asciiTheme="minorHAnsi" w:hAnsiTheme="minorHAnsi" w:cstheme="minorHAnsi"/>
          <w:sz w:val="22"/>
        </w:rPr>
        <w:t xml:space="preserve"> in Bangladesh</w:t>
      </w:r>
      <w:r w:rsidRPr="00311839">
        <w:rPr>
          <w:rFonts w:asciiTheme="minorHAnsi" w:hAnsiTheme="minorHAnsi" w:cstheme="minorHAnsi"/>
          <w:sz w:val="22"/>
        </w:rPr>
        <w:t>.</w:t>
      </w:r>
      <w:r w:rsidR="00DE687C">
        <w:rPr>
          <w:rFonts w:asciiTheme="minorHAnsi" w:hAnsiTheme="minorHAnsi" w:cstheme="minorHAnsi"/>
          <w:sz w:val="22"/>
        </w:rPr>
        <w:t xml:space="preserve"> </w:t>
      </w:r>
      <w:r w:rsidRPr="00DE687C">
        <w:rPr>
          <w:rFonts w:asciiTheme="minorHAnsi" w:hAnsiTheme="minorHAnsi" w:cstheme="minorHAnsi"/>
          <w:sz w:val="22"/>
        </w:rPr>
        <w:t xml:space="preserve">The most recent incident is the oil spill in the </w:t>
      </w:r>
      <w:proofErr w:type="spellStart"/>
      <w:r w:rsidRPr="00DE687C">
        <w:rPr>
          <w:rFonts w:asciiTheme="minorHAnsi" w:hAnsiTheme="minorHAnsi" w:cstheme="minorHAnsi"/>
          <w:sz w:val="22"/>
        </w:rPr>
        <w:t>Shela</w:t>
      </w:r>
      <w:proofErr w:type="spellEnd"/>
      <w:r w:rsidRPr="00DE687C">
        <w:rPr>
          <w:rFonts w:asciiTheme="minorHAnsi" w:hAnsiTheme="minorHAnsi" w:cstheme="minorHAnsi"/>
          <w:sz w:val="22"/>
        </w:rPr>
        <w:t xml:space="preserve"> </w:t>
      </w:r>
      <w:proofErr w:type="gramStart"/>
      <w:r w:rsidRPr="00DE687C">
        <w:rPr>
          <w:rFonts w:asciiTheme="minorHAnsi" w:hAnsiTheme="minorHAnsi" w:cstheme="minorHAnsi"/>
          <w:sz w:val="22"/>
        </w:rPr>
        <w:t>river</w:t>
      </w:r>
      <w:proofErr w:type="gramEnd"/>
      <w:r w:rsidRPr="00DE687C">
        <w:rPr>
          <w:rFonts w:asciiTheme="minorHAnsi" w:hAnsiTheme="minorHAnsi" w:cstheme="minorHAnsi"/>
          <w:sz w:val="22"/>
        </w:rPr>
        <w:t xml:space="preserve"> in </w:t>
      </w:r>
      <w:r w:rsidRPr="00DE687C">
        <w:rPr>
          <w:rFonts w:asciiTheme="minorHAnsi" w:hAnsiTheme="minorHAnsi" w:cstheme="minorHAnsi"/>
          <w:sz w:val="22"/>
        </w:rPr>
        <w:lastRenderedPageBreak/>
        <w:t xml:space="preserve">the </w:t>
      </w:r>
      <w:proofErr w:type="spellStart"/>
      <w:r w:rsidRPr="00DE687C">
        <w:rPr>
          <w:rFonts w:asciiTheme="minorHAnsi" w:hAnsiTheme="minorHAnsi" w:cstheme="minorHAnsi"/>
          <w:sz w:val="22"/>
        </w:rPr>
        <w:t>Sundarbans</w:t>
      </w:r>
      <w:proofErr w:type="spellEnd"/>
      <w:r w:rsidRPr="00DE687C">
        <w:rPr>
          <w:rFonts w:asciiTheme="minorHAnsi" w:hAnsiTheme="minorHAnsi" w:cstheme="minorHAnsi"/>
          <w:sz w:val="22"/>
        </w:rPr>
        <w:t xml:space="preserve"> </w:t>
      </w:r>
      <w:r w:rsidR="00FC4893">
        <w:rPr>
          <w:rFonts w:asciiTheme="minorHAnsi" w:hAnsiTheme="minorHAnsi" w:cstheme="minorHAnsi"/>
          <w:sz w:val="22"/>
        </w:rPr>
        <w:t xml:space="preserve">protected forest </w:t>
      </w:r>
      <w:r w:rsidRPr="00DE687C">
        <w:rPr>
          <w:rFonts w:asciiTheme="minorHAnsi" w:hAnsiTheme="minorHAnsi" w:cstheme="minorHAnsi"/>
          <w:sz w:val="22"/>
        </w:rPr>
        <w:t>area</w:t>
      </w:r>
      <w:r w:rsidR="00DE687C">
        <w:rPr>
          <w:rFonts w:asciiTheme="minorHAnsi" w:hAnsiTheme="minorHAnsi" w:cstheme="minorHAnsi"/>
          <w:sz w:val="22"/>
        </w:rPr>
        <w:t xml:space="preserve"> in 2014</w:t>
      </w:r>
      <w:r w:rsidRPr="00DE687C">
        <w:rPr>
          <w:rFonts w:asciiTheme="minorHAnsi" w:hAnsiTheme="minorHAnsi" w:cstheme="minorHAnsi"/>
          <w:sz w:val="22"/>
        </w:rPr>
        <w:t xml:space="preserve">. </w:t>
      </w:r>
      <w:r w:rsidR="00DE687C">
        <w:rPr>
          <w:rFonts w:asciiTheme="minorHAnsi" w:hAnsiTheme="minorHAnsi" w:cstheme="minorHAnsi"/>
          <w:sz w:val="22"/>
        </w:rPr>
        <w:t>70,000 liters</w:t>
      </w:r>
      <w:r w:rsidRPr="00DE687C">
        <w:rPr>
          <w:rFonts w:asciiTheme="minorHAnsi" w:hAnsiTheme="minorHAnsi" w:cstheme="minorHAnsi"/>
          <w:sz w:val="22"/>
        </w:rPr>
        <w:t xml:space="preserve"> of oil had </w:t>
      </w:r>
      <w:r w:rsidR="00FC4893">
        <w:rPr>
          <w:rFonts w:asciiTheme="minorHAnsi" w:hAnsiTheme="minorHAnsi" w:cstheme="minorHAnsi"/>
          <w:sz w:val="22"/>
        </w:rPr>
        <w:t>to be</w:t>
      </w:r>
      <w:r w:rsidR="00FC4893" w:rsidRPr="00DE687C">
        <w:rPr>
          <w:rFonts w:asciiTheme="minorHAnsi" w:hAnsiTheme="minorHAnsi" w:cstheme="minorHAnsi"/>
          <w:sz w:val="22"/>
        </w:rPr>
        <w:t xml:space="preserve"> </w:t>
      </w:r>
      <w:r w:rsidRPr="00DE687C">
        <w:rPr>
          <w:rFonts w:asciiTheme="minorHAnsi" w:hAnsiTheme="minorHAnsi" w:cstheme="minorHAnsi"/>
          <w:sz w:val="22"/>
        </w:rPr>
        <w:t>cleaned up by local</w:t>
      </w:r>
      <w:r w:rsidR="00DE687C">
        <w:rPr>
          <w:rFonts w:asciiTheme="minorHAnsi" w:hAnsiTheme="minorHAnsi" w:cstheme="minorHAnsi"/>
          <w:sz w:val="22"/>
        </w:rPr>
        <w:t xml:space="preserve"> residents, Bangladesh Navy</w:t>
      </w:r>
      <w:r w:rsidRPr="00DE687C">
        <w:rPr>
          <w:rFonts w:asciiTheme="minorHAnsi" w:hAnsiTheme="minorHAnsi" w:cstheme="minorHAnsi"/>
          <w:sz w:val="22"/>
        </w:rPr>
        <w:t xml:space="preserve"> and </w:t>
      </w:r>
      <w:proofErr w:type="spellStart"/>
      <w:r w:rsidR="00DE687C">
        <w:rPr>
          <w:rFonts w:asciiTheme="minorHAnsi" w:hAnsiTheme="minorHAnsi" w:cstheme="minorHAnsi"/>
          <w:sz w:val="22"/>
        </w:rPr>
        <w:t>GoB</w:t>
      </w:r>
      <w:proofErr w:type="spellEnd"/>
      <w:r w:rsidRPr="00DE687C">
        <w:rPr>
          <w:rFonts w:asciiTheme="minorHAnsi" w:hAnsiTheme="minorHAnsi" w:cstheme="minorHAnsi"/>
          <w:sz w:val="22"/>
        </w:rPr>
        <w:t>.</w:t>
      </w:r>
    </w:p>
    <w:p w14:paraId="69DDD9E2" w14:textId="3D9F2EBC" w:rsidR="004004B9" w:rsidRPr="00B84A57" w:rsidRDefault="004004B9" w:rsidP="008942A2">
      <w:pPr>
        <w:pStyle w:val="text1"/>
        <w:numPr>
          <w:ilvl w:val="0"/>
          <w:numId w:val="64"/>
        </w:numPr>
        <w:spacing w:line="320" w:lineRule="exact"/>
        <w:ind w:left="851" w:hanging="494"/>
        <w:rPr>
          <w:rFonts w:asciiTheme="minorHAnsi" w:hAnsiTheme="minorHAnsi" w:cstheme="minorHAnsi"/>
          <w:i/>
          <w:sz w:val="22"/>
        </w:rPr>
      </w:pPr>
      <w:r w:rsidRPr="00A4761D">
        <w:rPr>
          <w:rFonts w:asciiTheme="minorHAnsi" w:hAnsiTheme="minorHAnsi" w:cstheme="minorHAnsi"/>
          <w:b/>
          <w:i/>
          <w:sz w:val="22"/>
        </w:rPr>
        <w:t xml:space="preserve">Health </w:t>
      </w:r>
      <w:r w:rsidR="00542ADD" w:rsidRPr="00A4761D">
        <w:rPr>
          <w:rFonts w:asciiTheme="minorHAnsi" w:hAnsiTheme="minorHAnsi" w:cstheme="minorHAnsi"/>
          <w:b/>
          <w:i/>
          <w:sz w:val="22"/>
        </w:rPr>
        <w:t>Hazard:</w:t>
      </w:r>
      <w:r w:rsidRPr="00A4761D">
        <w:rPr>
          <w:rFonts w:asciiTheme="minorHAnsi" w:hAnsiTheme="minorHAnsi" w:cstheme="minorHAnsi"/>
          <w:i/>
          <w:sz w:val="22"/>
        </w:rPr>
        <w:t xml:space="preserve"> </w:t>
      </w:r>
      <w:r w:rsidRPr="004004B9">
        <w:rPr>
          <w:rFonts w:asciiTheme="minorHAnsi" w:hAnsiTheme="minorHAnsi" w:cstheme="minorHAnsi"/>
          <w:sz w:val="22"/>
        </w:rPr>
        <w:t>Health hazard refer</w:t>
      </w:r>
      <w:r w:rsidR="00542ADD">
        <w:rPr>
          <w:rFonts w:asciiTheme="minorHAnsi" w:hAnsiTheme="minorHAnsi" w:cstheme="minorHAnsi"/>
          <w:sz w:val="22"/>
        </w:rPr>
        <w:t xml:space="preserve"> hu</w:t>
      </w:r>
      <w:r w:rsidR="00282E22">
        <w:rPr>
          <w:rFonts w:asciiTheme="minorHAnsi" w:hAnsiTheme="minorHAnsi" w:cstheme="minorHAnsi"/>
          <w:sz w:val="22"/>
        </w:rPr>
        <w:t>man induced /natural causes</w:t>
      </w:r>
      <w:r w:rsidR="00542ADD">
        <w:rPr>
          <w:rFonts w:asciiTheme="minorHAnsi" w:hAnsiTheme="minorHAnsi" w:cstheme="minorHAnsi"/>
          <w:sz w:val="22"/>
        </w:rPr>
        <w:t xml:space="preserve"> which can make human vulnerable to disaster risk by its exposure. In Bangladesh, there </w:t>
      </w:r>
      <w:r w:rsidR="00E72BC8">
        <w:rPr>
          <w:rFonts w:asciiTheme="minorHAnsi" w:hAnsiTheme="minorHAnsi" w:cstheme="minorHAnsi"/>
          <w:sz w:val="22"/>
        </w:rPr>
        <w:t>is some hazardous substances increase</w:t>
      </w:r>
      <w:r w:rsidR="00542ADD">
        <w:rPr>
          <w:rFonts w:asciiTheme="minorHAnsi" w:hAnsiTheme="minorHAnsi" w:cstheme="minorHAnsi"/>
          <w:sz w:val="22"/>
        </w:rPr>
        <w:t xml:space="preserve"> the vulnerability by human activities.</w:t>
      </w:r>
      <w:r w:rsidR="00282E22">
        <w:rPr>
          <w:rFonts w:asciiTheme="minorHAnsi" w:hAnsiTheme="minorHAnsi" w:cstheme="minorHAnsi"/>
          <w:sz w:val="22"/>
        </w:rPr>
        <w:t xml:space="preserve"> Use of formalin in preserving fish, fruits and other process is a growing concern for Bangladesh. </w:t>
      </w:r>
      <w:proofErr w:type="spellStart"/>
      <w:r w:rsidR="00282E22">
        <w:rPr>
          <w:rFonts w:asciiTheme="minorHAnsi" w:hAnsiTheme="minorHAnsi" w:cstheme="minorHAnsi"/>
          <w:sz w:val="22"/>
        </w:rPr>
        <w:t>GoB</w:t>
      </w:r>
      <w:proofErr w:type="spellEnd"/>
      <w:r w:rsidR="00282E22">
        <w:rPr>
          <w:rFonts w:asciiTheme="minorHAnsi" w:hAnsiTheme="minorHAnsi" w:cstheme="minorHAnsi"/>
          <w:sz w:val="22"/>
        </w:rPr>
        <w:t xml:space="preserve"> has taken some regulatory and awareness building </w:t>
      </w:r>
      <w:proofErr w:type="spellStart"/>
      <w:r w:rsidR="00282E22">
        <w:rPr>
          <w:rFonts w:asciiTheme="minorHAnsi" w:hAnsiTheme="minorHAnsi" w:cstheme="minorHAnsi"/>
          <w:sz w:val="22"/>
        </w:rPr>
        <w:t>programme</w:t>
      </w:r>
      <w:proofErr w:type="spellEnd"/>
      <w:r w:rsidR="00282E22">
        <w:rPr>
          <w:rFonts w:asciiTheme="minorHAnsi" w:hAnsiTheme="minorHAnsi" w:cstheme="minorHAnsi"/>
          <w:sz w:val="22"/>
        </w:rPr>
        <w:t xml:space="preserve"> to protect people from its harm. Water contamination with </w:t>
      </w:r>
      <w:r w:rsidR="00E72BC8">
        <w:rPr>
          <w:rFonts w:asciiTheme="minorHAnsi" w:hAnsiTheme="minorHAnsi" w:cstheme="minorHAnsi"/>
          <w:sz w:val="22"/>
        </w:rPr>
        <w:t>chemical,</w:t>
      </w:r>
      <w:r w:rsidR="00282E22">
        <w:rPr>
          <w:rFonts w:asciiTheme="minorHAnsi" w:hAnsiTheme="minorHAnsi" w:cstheme="minorHAnsi"/>
          <w:sz w:val="22"/>
        </w:rPr>
        <w:t xml:space="preserve"> microorganism also put people vulnerable thus need appropriate preventive and regulatory initiatives to reduce the risk. Biological hazard is the triggering factor for human health aff</w:t>
      </w:r>
      <w:r w:rsidR="00E72BC8">
        <w:rPr>
          <w:rFonts w:asciiTheme="minorHAnsi" w:hAnsiTheme="minorHAnsi" w:cstheme="minorHAnsi"/>
          <w:sz w:val="22"/>
        </w:rPr>
        <w:t xml:space="preserve">ecting by vector borne disease like bird flu, avian influenza etc. All these need include in comprehensive disaster risk management strategy, </w:t>
      </w:r>
      <w:proofErr w:type="spellStart"/>
      <w:r w:rsidR="00E72BC8">
        <w:rPr>
          <w:rFonts w:asciiTheme="minorHAnsi" w:hAnsiTheme="minorHAnsi" w:cstheme="minorHAnsi"/>
          <w:sz w:val="22"/>
        </w:rPr>
        <w:t>programmes</w:t>
      </w:r>
      <w:proofErr w:type="spellEnd"/>
      <w:r w:rsidR="00E72BC8">
        <w:rPr>
          <w:rFonts w:asciiTheme="minorHAnsi" w:hAnsiTheme="minorHAnsi" w:cstheme="minorHAnsi"/>
          <w:sz w:val="22"/>
        </w:rPr>
        <w:t xml:space="preserve"> and plans. </w:t>
      </w:r>
    </w:p>
    <w:p w14:paraId="30D614D7" w14:textId="77777777" w:rsidR="00B84A57" w:rsidRDefault="00B84A57" w:rsidP="006042AB">
      <w:pPr>
        <w:pStyle w:val="text1"/>
        <w:spacing w:line="320" w:lineRule="exact"/>
        <w:ind w:left="851" w:hanging="494"/>
        <w:rPr>
          <w:rFonts w:asciiTheme="minorHAnsi" w:hAnsiTheme="minorHAnsi" w:cstheme="minorHAnsi"/>
          <w:sz w:val="22"/>
        </w:rPr>
      </w:pPr>
    </w:p>
    <w:p w14:paraId="1FEA4EFA" w14:textId="1AE9112D" w:rsidR="00B84A57" w:rsidRPr="007A4118" w:rsidRDefault="00B84A57" w:rsidP="006042AB">
      <w:pPr>
        <w:pStyle w:val="text1"/>
        <w:spacing w:line="320" w:lineRule="exact"/>
        <w:ind w:left="851" w:hanging="494"/>
        <w:rPr>
          <w:rFonts w:asciiTheme="minorHAnsi" w:hAnsiTheme="minorHAnsi" w:cstheme="minorHAnsi"/>
          <w:b/>
          <w:i/>
          <w:sz w:val="28"/>
          <w:szCs w:val="28"/>
        </w:rPr>
      </w:pPr>
      <w:r w:rsidRPr="007A4118">
        <w:rPr>
          <w:rFonts w:asciiTheme="minorHAnsi" w:hAnsiTheme="minorHAnsi" w:cstheme="minorHAnsi"/>
          <w:b/>
          <w:sz w:val="28"/>
          <w:szCs w:val="28"/>
        </w:rPr>
        <w:t>2.</w:t>
      </w:r>
      <w:r w:rsidR="003573A6">
        <w:rPr>
          <w:rFonts w:asciiTheme="minorHAnsi" w:hAnsiTheme="minorHAnsi" w:cstheme="minorHAnsi"/>
          <w:b/>
          <w:sz w:val="28"/>
          <w:szCs w:val="28"/>
        </w:rPr>
        <w:t>3</w:t>
      </w:r>
      <w:r w:rsidRPr="007A4118">
        <w:rPr>
          <w:rFonts w:asciiTheme="minorHAnsi" w:hAnsiTheme="minorHAnsi" w:cstheme="minorHAnsi"/>
          <w:b/>
          <w:sz w:val="28"/>
          <w:szCs w:val="28"/>
        </w:rPr>
        <w:t>. Disaster and development linkages</w:t>
      </w:r>
    </w:p>
    <w:p w14:paraId="7AE4A29C" w14:textId="77777777" w:rsidR="00B84A57" w:rsidRPr="00B84A57" w:rsidRDefault="00B84A57" w:rsidP="008942A2">
      <w:pPr>
        <w:pStyle w:val="text1"/>
        <w:numPr>
          <w:ilvl w:val="0"/>
          <w:numId w:val="62"/>
        </w:numPr>
        <w:spacing w:line="320" w:lineRule="exact"/>
        <w:ind w:left="851" w:hanging="494"/>
        <w:rPr>
          <w:rFonts w:asciiTheme="minorHAnsi" w:hAnsiTheme="minorHAnsi" w:cstheme="minorHAnsi"/>
          <w:i/>
          <w:sz w:val="22"/>
        </w:rPr>
      </w:pPr>
      <w:r w:rsidRPr="00B84A57">
        <w:rPr>
          <w:rFonts w:asciiTheme="minorHAnsi" w:hAnsiTheme="minorHAnsi" w:cstheme="minorHAnsi"/>
          <w:sz w:val="22"/>
        </w:rPr>
        <w:t xml:space="preserve">Disasters are </w:t>
      </w:r>
      <w:r>
        <w:rPr>
          <w:rFonts w:asciiTheme="minorHAnsi" w:hAnsiTheme="minorHAnsi" w:cstheme="minorHAnsi"/>
          <w:sz w:val="22"/>
        </w:rPr>
        <w:t>often</w:t>
      </w:r>
      <w:r w:rsidRPr="00B84A57">
        <w:rPr>
          <w:rFonts w:asciiTheme="minorHAnsi" w:hAnsiTheme="minorHAnsi" w:cstheme="minorHAnsi"/>
          <w:sz w:val="22"/>
        </w:rPr>
        <w:t xml:space="preserve"> the outcome of </w:t>
      </w:r>
      <w:r>
        <w:rPr>
          <w:rFonts w:asciiTheme="minorHAnsi" w:hAnsiTheme="minorHAnsi" w:cstheme="minorHAnsi"/>
          <w:sz w:val="22"/>
        </w:rPr>
        <w:t>inadequate</w:t>
      </w:r>
      <w:r w:rsidRPr="00B84A57">
        <w:rPr>
          <w:rFonts w:asciiTheme="minorHAnsi" w:hAnsiTheme="minorHAnsi" w:cstheme="minorHAnsi"/>
          <w:sz w:val="22"/>
        </w:rPr>
        <w:t xml:space="preserve"> development choices or gross capacity gaps to implement sound policies and programs to reduce </w:t>
      </w:r>
      <w:r>
        <w:rPr>
          <w:rFonts w:asciiTheme="minorHAnsi" w:hAnsiTheme="minorHAnsi" w:cstheme="minorHAnsi"/>
          <w:sz w:val="22"/>
        </w:rPr>
        <w:t>risk. Disasters are</w:t>
      </w:r>
      <w:r w:rsidRPr="00B84A57">
        <w:rPr>
          <w:rFonts w:asciiTheme="minorHAnsi" w:hAnsiTheme="minorHAnsi" w:cstheme="minorHAnsi"/>
          <w:sz w:val="22"/>
        </w:rPr>
        <w:t xml:space="preserve"> a major threat to people's life and livelihoods. In a </w:t>
      </w:r>
      <w:r>
        <w:rPr>
          <w:rFonts w:asciiTheme="minorHAnsi" w:hAnsiTheme="minorHAnsi" w:cstheme="minorHAnsi"/>
          <w:sz w:val="22"/>
        </w:rPr>
        <w:t>short time,</w:t>
      </w:r>
      <w:r w:rsidRPr="00B84A57">
        <w:rPr>
          <w:rFonts w:asciiTheme="minorHAnsi" w:hAnsiTheme="minorHAnsi" w:cstheme="minorHAnsi"/>
          <w:sz w:val="22"/>
        </w:rPr>
        <w:t xml:space="preserve"> a disaster can eradicate years of </w:t>
      </w:r>
      <w:r>
        <w:rPr>
          <w:rFonts w:asciiTheme="minorHAnsi" w:hAnsiTheme="minorHAnsi" w:cstheme="minorHAnsi"/>
          <w:sz w:val="22"/>
        </w:rPr>
        <w:t xml:space="preserve">development effort. </w:t>
      </w:r>
      <w:r w:rsidRPr="00B84A57">
        <w:rPr>
          <w:rFonts w:asciiTheme="minorHAnsi" w:hAnsiTheme="minorHAnsi" w:cstheme="minorHAnsi"/>
          <w:sz w:val="22"/>
        </w:rPr>
        <w:t xml:space="preserve">Catastrophic disasters </w:t>
      </w:r>
      <w:r>
        <w:rPr>
          <w:rFonts w:asciiTheme="minorHAnsi" w:hAnsiTheme="minorHAnsi" w:cstheme="minorHAnsi"/>
          <w:sz w:val="22"/>
        </w:rPr>
        <w:t>in Bangladesh have shown how disaster risk</w:t>
      </w:r>
      <w:r w:rsidRPr="00B84A57">
        <w:rPr>
          <w:rFonts w:asciiTheme="minorHAnsi" w:hAnsiTheme="minorHAnsi" w:cstheme="minorHAnsi"/>
          <w:sz w:val="22"/>
        </w:rPr>
        <w:t xml:space="preserve"> and poverty are closely interlinked. </w:t>
      </w:r>
      <w:r>
        <w:rPr>
          <w:rFonts w:asciiTheme="minorHAnsi" w:hAnsiTheme="minorHAnsi" w:cstheme="minorHAnsi"/>
          <w:sz w:val="22"/>
        </w:rPr>
        <w:t>E</w:t>
      </w:r>
      <w:r w:rsidRPr="00B84A57">
        <w:rPr>
          <w:rFonts w:asciiTheme="minorHAnsi" w:hAnsiTheme="minorHAnsi" w:cstheme="minorHAnsi"/>
          <w:sz w:val="22"/>
        </w:rPr>
        <w:t>arthquake</w:t>
      </w:r>
      <w:r>
        <w:rPr>
          <w:rFonts w:asciiTheme="minorHAnsi" w:hAnsiTheme="minorHAnsi" w:cstheme="minorHAnsi"/>
          <w:sz w:val="22"/>
        </w:rPr>
        <w:t xml:space="preserve">s pose one of the greatest </w:t>
      </w:r>
      <w:proofErr w:type="gramStart"/>
      <w:r>
        <w:rPr>
          <w:rFonts w:asciiTheme="minorHAnsi" w:hAnsiTheme="minorHAnsi" w:cstheme="minorHAnsi"/>
          <w:sz w:val="22"/>
        </w:rPr>
        <w:t>risk</w:t>
      </w:r>
      <w:proofErr w:type="gramEnd"/>
      <w:r>
        <w:rPr>
          <w:rFonts w:asciiTheme="minorHAnsi" w:hAnsiTheme="minorHAnsi" w:cstheme="minorHAnsi"/>
          <w:sz w:val="22"/>
        </w:rPr>
        <w:t xml:space="preserve"> to </w:t>
      </w:r>
      <w:r w:rsidR="00265BA7">
        <w:rPr>
          <w:rFonts w:asciiTheme="minorHAnsi" w:hAnsiTheme="minorHAnsi" w:cstheme="minorHAnsi"/>
          <w:sz w:val="22"/>
        </w:rPr>
        <w:t>urban lives and assets where</w:t>
      </w:r>
      <w:r w:rsidRPr="00B84A57">
        <w:rPr>
          <w:rFonts w:asciiTheme="minorHAnsi" w:hAnsiTheme="minorHAnsi" w:cstheme="minorHAnsi"/>
          <w:sz w:val="22"/>
        </w:rPr>
        <w:t xml:space="preserve"> building codes </w:t>
      </w:r>
      <w:r>
        <w:rPr>
          <w:rFonts w:asciiTheme="minorHAnsi" w:hAnsiTheme="minorHAnsi" w:cstheme="minorHAnsi"/>
          <w:sz w:val="22"/>
        </w:rPr>
        <w:t xml:space="preserve">and </w:t>
      </w:r>
      <w:r w:rsidRPr="00B84A57">
        <w:rPr>
          <w:rFonts w:asciiTheme="minorHAnsi" w:hAnsiTheme="minorHAnsi" w:cstheme="minorHAnsi"/>
          <w:sz w:val="22"/>
        </w:rPr>
        <w:t xml:space="preserve">micro zonation maps are not </w:t>
      </w:r>
      <w:r>
        <w:rPr>
          <w:rFonts w:asciiTheme="minorHAnsi" w:hAnsiTheme="minorHAnsi" w:cstheme="minorHAnsi"/>
          <w:sz w:val="22"/>
        </w:rPr>
        <w:t>followed in</w:t>
      </w:r>
      <w:r w:rsidRPr="00B84A57">
        <w:rPr>
          <w:rFonts w:asciiTheme="minorHAnsi" w:hAnsiTheme="minorHAnsi" w:cstheme="minorHAnsi"/>
          <w:sz w:val="22"/>
        </w:rPr>
        <w:t xml:space="preserve"> </w:t>
      </w:r>
      <w:r>
        <w:rPr>
          <w:rFonts w:asciiTheme="minorHAnsi" w:hAnsiTheme="minorHAnsi" w:cstheme="minorHAnsi"/>
          <w:sz w:val="22"/>
        </w:rPr>
        <w:t>construction of high-</w:t>
      </w:r>
      <w:r w:rsidRPr="00B84A57">
        <w:rPr>
          <w:rFonts w:asciiTheme="minorHAnsi" w:hAnsiTheme="minorHAnsi" w:cstheme="minorHAnsi"/>
          <w:sz w:val="22"/>
        </w:rPr>
        <w:t xml:space="preserve">rise buildings. </w:t>
      </w:r>
    </w:p>
    <w:p w14:paraId="303F3A0D" w14:textId="72753757" w:rsidR="00B84A57" w:rsidRPr="008942A2" w:rsidRDefault="00B84A57" w:rsidP="008942A2">
      <w:pPr>
        <w:pStyle w:val="ListParagraph"/>
        <w:numPr>
          <w:ilvl w:val="0"/>
          <w:numId w:val="62"/>
        </w:numPr>
        <w:spacing w:after="120" w:line="320" w:lineRule="exact"/>
        <w:ind w:left="851" w:hanging="494"/>
        <w:contextualSpacing w:val="0"/>
        <w:rPr>
          <w:rFonts w:asciiTheme="minorHAnsi" w:hAnsiTheme="minorHAnsi" w:cstheme="minorHAnsi"/>
          <w:sz w:val="22"/>
        </w:rPr>
      </w:pPr>
      <w:r w:rsidRPr="008942A2">
        <w:rPr>
          <w:rFonts w:asciiTheme="minorHAnsi" w:hAnsiTheme="minorHAnsi" w:cstheme="minorHAnsi"/>
          <w:sz w:val="22"/>
        </w:rPr>
        <w:t xml:space="preserve">Climate change also </w:t>
      </w:r>
      <w:r w:rsidR="00265BA7" w:rsidRPr="008942A2">
        <w:rPr>
          <w:rFonts w:asciiTheme="minorHAnsi" w:hAnsiTheme="minorHAnsi" w:cstheme="minorHAnsi"/>
          <w:sz w:val="22"/>
        </w:rPr>
        <w:t>poses</w:t>
      </w:r>
      <w:r w:rsidRPr="008942A2">
        <w:rPr>
          <w:rFonts w:asciiTheme="minorHAnsi" w:hAnsiTheme="minorHAnsi" w:cstheme="minorHAnsi"/>
          <w:sz w:val="22"/>
        </w:rPr>
        <w:t xml:space="preserve"> risk</w:t>
      </w:r>
      <w:r w:rsidR="00485CE5" w:rsidRPr="008942A2">
        <w:rPr>
          <w:rFonts w:asciiTheme="minorHAnsi" w:hAnsiTheme="minorHAnsi" w:cstheme="minorHAnsi"/>
          <w:sz w:val="22"/>
        </w:rPr>
        <w:t>s</w:t>
      </w:r>
      <w:r w:rsidR="00265BA7" w:rsidRPr="008942A2">
        <w:rPr>
          <w:rFonts w:asciiTheme="minorHAnsi" w:hAnsiTheme="minorHAnsi" w:cstheme="minorHAnsi"/>
          <w:sz w:val="22"/>
        </w:rPr>
        <w:t xml:space="preserve"> to development</w:t>
      </w:r>
      <w:r w:rsidR="00485CE5" w:rsidRPr="008942A2">
        <w:rPr>
          <w:rFonts w:asciiTheme="minorHAnsi" w:hAnsiTheme="minorHAnsi" w:cstheme="minorHAnsi"/>
          <w:sz w:val="22"/>
        </w:rPr>
        <w:t xml:space="preserve">, requiring </w:t>
      </w:r>
      <w:r w:rsidR="001647FC" w:rsidRPr="008942A2">
        <w:rPr>
          <w:rFonts w:asciiTheme="minorHAnsi" w:hAnsiTheme="minorHAnsi" w:cstheme="minorHAnsi"/>
          <w:sz w:val="22"/>
        </w:rPr>
        <w:t>c</w:t>
      </w:r>
      <w:r w:rsidR="00265BA7" w:rsidRPr="008942A2">
        <w:rPr>
          <w:rFonts w:asciiTheme="minorHAnsi" w:hAnsiTheme="minorHAnsi" w:cstheme="minorHAnsi"/>
          <w:sz w:val="22"/>
        </w:rPr>
        <w:t xml:space="preserve">limate change adaptation to be integrated with relevant DM national policies and strategies as well as in the socio-economic development process, natural resources management and livelihoods support efforts. </w:t>
      </w:r>
      <w:r w:rsidRPr="008942A2">
        <w:rPr>
          <w:rFonts w:asciiTheme="minorHAnsi" w:hAnsiTheme="minorHAnsi" w:cstheme="minorHAnsi"/>
          <w:sz w:val="22"/>
        </w:rPr>
        <w:t>Since poverty, sustainable development, disasters and climate</w:t>
      </w:r>
      <w:r w:rsidR="00265BA7" w:rsidRPr="008942A2">
        <w:rPr>
          <w:rFonts w:asciiTheme="minorHAnsi" w:hAnsiTheme="minorHAnsi" w:cstheme="minorHAnsi"/>
          <w:sz w:val="22"/>
        </w:rPr>
        <w:t xml:space="preserve"> change are closely interlinked,</w:t>
      </w:r>
      <w:r w:rsidRPr="008942A2">
        <w:rPr>
          <w:rFonts w:asciiTheme="minorHAnsi" w:hAnsiTheme="minorHAnsi" w:cstheme="minorHAnsi"/>
          <w:sz w:val="22"/>
        </w:rPr>
        <w:t xml:space="preserve"> it is crucial to integrate </w:t>
      </w:r>
      <w:r w:rsidR="00265BA7" w:rsidRPr="008942A2">
        <w:rPr>
          <w:rFonts w:asciiTheme="minorHAnsi" w:hAnsiTheme="minorHAnsi" w:cstheme="minorHAnsi"/>
          <w:sz w:val="22"/>
        </w:rPr>
        <w:t>DM</w:t>
      </w:r>
      <w:r w:rsidRPr="008942A2">
        <w:rPr>
          <w:rFonts w:asciiTheme="minorHAnsi" w:hAnsiTheme="minorHAnsi" w:cstheme="minorHAnsi"/>
          <w:sz w:val="22"/>
        </w:rPr>
        <w:t xml:space="preserve"> measures in development initiatives where people's livelihoods are at risk. </w:t>
      </w:r>
    </w:p>
    <w:p w14:paraId="17F7034F" w14:textId="7A44ABB5" w:rsidR="00B544EA" w:rsidRPr="008942A2" w:rsidRDefault="00265BA7" w:rsidP="008942A2">
      <w:pPr>
        <w:pStyle w:val="ListParagraph"/>
        <w:numPr>
          <w:ilvl w:val="0"/>
          <w:numId w:val="62"/>
        </w:numPr>
        <w:spacing w:after="120" w:line="320" w:lineRule="exact"/>
        <w:ind w:left="851" w:hanging="494"/>
        <w:contextualSpacing w:val="0"/>
        <w:rPr>
          <w:rFonts w:asciiTheme="minorHAnsi" w:hAnsiTheme="minorHAnsi" w:cstheme="minorHAnsi"/>
          <w:sz w:val="22"/>
        </w:rPr>
      </w:pPr>
      <w:r w:rsidRPr="008942A2">
        <w:rPr>
          <w:rFonts w:asciiTheme="minorHAnsi" w:hAnsiTheme="minorHAnsi" w:cstheme="minorHAnsi"/>
          <w:sz w:val="22"/>
        </w:rPr>
        <w:t>DRR/CCA</w:t>
      </w:r>
      <w:r w:rsidR="00B84A57" w:rsidRPr="008942A2">
        <w:rPr>
          <w:rFonts w:asciiTheme="minorHAnsi" w:hAnsiTheme="minorHAnsi" w:cstheme="minorHAnsi"/>
          <w:sz w:val="22"/>
        </w:rPr>
        <w:t xml:space="preserve"> is not </w:t>
      </w:r>
      <w:r w:rsidRPr="008942A2">
        <w:rPr>
          <w:rFonts w:asciiTheme="minorHAnsi" w:hAnsiTheme="minorHAnsi" w:cstheme="minorHAnsi"/>
          <w:sz w:val="22"/>
        </w:rPr>
        <w:t xml:space="preserve">only </w:t>
      </w:r>
      <w:r w:rsidR="00B84A57" w:rsidRPr="008942A2">
        <w:rPr>
          <w:rFonts w:asciiTheme="minorHAnsi" w:hAnsiTheme="minorHAnsi" w:cstheme="minorHAnsi"/>
          <w:sz w:val="22"/>
        </w:rPr>
        <w:t>the business of the government</w:t>
      </w:r>
      <w:r w:rsidRPr="008942A2">
        <w:rPr>
          <w:rFonts w:asciiTheme="minorHAnsi" w:hAnsiTheme="minorHAnsi" w:cstheme="minorHAnsi"/>
          <w:sz w:val="22"/>
        </w:rPr>
        <w:t>, but</w:t>
      </w:r>
      <w:r w:rsidR="00B84A57" w:rsidRPr="008942A2">
        <w:rPr>
          <w:rFonts w:asciiTheme="minorHAnsi" w:hAnsiTheme="minorHAnsi" w:cstheme="minorHAnsi"/>
          <w:sz w:val="22"/>
        </w:rPr>
        <w:t xml:space="preserve"> involves every part of society, every part of the government, and every part of the p</w:t>
      </w:r>
      <w:r w:rsidRPr="008942A2">
        <w:rPr>
          <w:rFonts w:asciiTheme="minorHAnsi" w:hAnsiTheme="minorHAnsi" w:cstheme="minorHAnsi"/>
          <w:sz w:val="22"/>
        </w:rPr>
        <w:t>rofessional and private sector</w:t>
      </w:r>
      <w:r w:rsidR="00D00180">
        <w:rPr>
          <w:rFonts w:asciiTheme="minorHAnsi" w:hAnsiTheme="minorHAnsi" w:cstheme="minorHAnsi"/>
          <w:sz w:val="22"/>
        </w:rPr>
        <w:t>s</w:t>
      </w:r>
      <w:r w:rsidRPr="008942A2">
        <w:rPr>
          <w:rFonts w:asciiTheme="minorHAnsi" w:hAnsiTheme="minorHAnsi" w:cstheme="minorHAnsi"/>
          <w:sz w:val="22"/>
        </w:rPr>
        <w:t xml:space="preserve"> with the view that </w:t>
      </w:r>
      <w:r w:rsidR="00485CE5" w:rsidRPr="008942A2">
        <w:rPr>
          <w:rFonts w:asciiTheme="minorHAnsi" w:hAnsiTheme="minorHAnsi" w:cstheme="minorHAnsi"/>
          <w:sz w:val="22"/>
        </w:rPr>
        <w:t>DM for resilience</w:t>
      </w:r>
      <w:r w:rsidR="00B84A57" w:rsidRPr="008942A2">
        <w:rPr>
          <w:rFonts w:asciiTheme="minorHAnsi" w:hAnsiTheme="minorHAnsi" w:cstheme="minorHAnsi"/>
          <w:sz w:val="22"/>
        </w:rPr>
        <w:t xml:space="preserve"> is part of </w:t>
      </w:r>
      <w:r w:rsidR="00485CE5" w:rsidRPr="008942A2">
        <w:rPr>
          <w:rFonts w:asciiTheme="minorHAnsi" w:hAnsiTheme="minorHAnsi" w:cstheme="minorHAnsi"/>
          <w:sz w:val="22"/>
        </w:rPr>
        <w:t>sustainable development.</w:t>
      </w:r>
    </w:p>
    <w:p w14:paraId="5DBF633F" w14:textId="5A1535FB" w:rsidR="00B544EA" w:rsidRPr="00B544EA" w:rsidRDefault="00265BA7" w:rsidP="008942A2">
      <w:pPr>
        <w:pStyle w:val="ListParagraph"/>
        <w:numPr>
          <w:ilvl w:val="0"/>
          <w:numId w:val="62"/>
        </w:numPr>
        <w:spacing w:after="120" w:line="320" w:lineRule="exact"/>
        <w:ind w:left="851" w:hanging="494"/>
        <w:contextualSpacing w:val="0"/>
        <w:rPr>
          <w:rFonts w:asciiTheme="minorHAnsi" w:hAnsiTheme="minorHAnsi" w:cstheme="minorHAnsi"/>
          <w:b/>
          <w:color w:val="000000" w:themeColor="text1"/>
          <w:sz w:val="36"/>
          <w:szCs w:val="36"/>
          <w:lang w:val="en-AU" w:eastAsia="en-AU"/>
        </w:rPr>
      </w:pPr>
      <w:r w:rsidRPr="008942A2">
        <w:rPr>
          <w:rFonts w:asciiTheme="minorHAnsi" w:hAnsiTheme="minorHAnsi" w:cstheme="minorHAnsi"/>
          <w:sz w:val="22"/>
        </w:rPr>
        <w:t>D</w:t>
      </w:r>
      <w:r w:rsidR="00B84A57" w:rsidRPr="008942A2">
        <w:rPr>
          <w:rFonts w:asciiTheme="minorHAnsi" w:hAnsiTheme="minorHAnsi" w:cstheme="minorHAnsi"/>
          <w:sz w:val="22"/>
        </w:rPr>
        <w:t xml:space="preserve">evelopment plans </w:t>
      </w:r>
      <w:r w:rsidRPr="008942A2">
        <w:rPr>
          <w:rFonts w:asciiTheme="minorHAnsi" w:hAnsiTheme="minorHAnsi" w:cstheme="minorHAnsi"/>
          <w:sz w:val="22"/>
        </w:rPr>
        <w:t>should be</w:t>
      </w:r>
      <w:r w:rsidR="00B84A57" w:rsidRPr="008942A2">
        <w:rPr>
          <w:rFonts w:asciiTheme="minorHAnsi" w:hAnsiTheme="minorHAnsi" w:cstheme="minorHAnsi"/>
          <w:sz w:val="22"/>
        </w:rPr>
        <w:t xml:space="preserve"> based on </w:t>
      </w:r>
      <w:r w:rsidRPr="008942A2">
        <w:rPr>
          <w:rFonts w:asciiTheme="minorHAnsi" w:hAnsiTheme="minorHAnsi" w:cstheme="minorHAnsi"/>
          <w:sz w:val="22"/>
        </w:rPr>
        <w:t>disaster</w:t>
      </w:r>
      <w:r w:rsidR="00B84A57" w:rsidRPr="008942A2">
        <w:rPr>
          <w:rFonts w:asciiTheme="minorHAnsi" w:hAnsiTheme="minorHAnsi" w:cstheme="minorHAnsi"/>
          <w:sz w:val="22"/>
        </w:rPr>
        <w:t xml:space="preserve"> risk assessment</w:t>
      </w:r>
      <w:r w:rsidR="00485CE5" w:rsidRPr="008942A2">
        <w:rPr>
          <w:rFonts w:asciiTheme="minorHAnsi" w:hAnsiTheme="minorHAnsi" w:cstheme="minorHAnsi"/>
          <w:sz w:val="22"/>
        </w:rPr>
        <w:t>s</w:t>
      </w:r>
      <w:r w:rsidR="00B84A57" w:rsidRPr="008942A2">
        <w:rPr>
          <w:rFonts w:asciiTheme="minorHAnsi" w:hAnsiTheme="minorHAnsi" w:cstheme="minorHAnsi"/>
          <w:sz w:val="22"/>
        </w:rPr>
        <w:t xml:space="preserve"> and </w:t>
      </w:r>
      <w:proofErr w:type="gramStart"/>
      <w:r w:rsidRPr="008942A2">
        <w:rPr>
          <w:rFonts w:asciiTheme="minorHAnsi" w:hAnsiTheme="minorHAnsi" w:cstheme="minorHAnsi"/>
          <w:sz w:val="22"/>
        </w:rPr>
        <w:t>avoid</w:t>
      </w:r>
      <w:proofErr w:type="gramEnd"/>
      <w:r w:rsidRPr="008942A2">
        <w:rPr>
          <w:rFonts w:asciiTheme="minorHAnsi" w:hAnsiTheme="minorHAnsi" w:cstheme="minorHAnsi"/>
          <w:sz w:val="22"/>
        </w:rPr>
        <w:t xml:space="preserve"> generating</w:t>
      </w:r>
      <w:r w:rsidR="00B84A57" w:rsidRPr="008942A2">
        <w:rPr>
          <w:rFonts w:asciiTheme="minorHAnsi" w:hAnsiTheme="minorHAnsi" w:cstheme="minorHAnsi"/>
          <w:sz w:val="22"/>
        </w:rPr>
        <w:t xml:space="preserve"> new risks or exacerbate exi</w:t>
      </w:r>
      <w:r w:rsidRPr="008942A2">
        <w:rPr>
          <w:rFonts w:asciiTheme="minorHAnsi" w:hAnsiTheme="minorHAnsi" w:cstheme="minorHAnsi"/>
          <w:sz w:val="22"/>
        </w:rPr>
        <w:t xml:space="preserve">sting ones. So when planning for </w:t>
      </w:r>
      <w:r w:rsidR="00B84A57" w:rsidRPr="008942A2">
        <w:rPr>
          <w:rFonts w:asciiTheme="minorHAnsi" w:hAnsiTheme="minorHAnsi" w:cstheme="minorHAnsi"/>
          <w:sz w:val="22"/>
        </w:rPr>
        <w:t>new infrastructure</w:t>
      </w:r>
      <w:r w:rsidRPr="008942A2">
        <w:rPr>
          <w:rFonts w:asciiTheme="minorHAnsi" w:hAnsiTheme="minorHAnsi" w:cstheme="minorHAnsi"/>
          <w:sz w:val="22"/>
        </w:rPr>
        <w:t xml:space="preserve"> projects</w:t>
      </w:r>
      <w:r w:rsidR="00B84A57" w:rsidRPr="008942A2">
        <w:rPr>
          <w:rFonts w:asciiTheme="minorHAnsi" w:hAnsiTheme="minorHAnsi" w:cstheme="minorHAnsi"/>
          <w:sz w:val="22"/>
        </w:rPr>
        <w:t xml:space="preserve"> or </w:t>
      </w:r>
      <w:r w:rsidRPr="008942A2">
        <w:rPr>
          <w:rFonts w:asciiTheme="minorHAnsi" w:hAnsiTheme="minorHAnsi" w:cstheme="minorHAnsi"/>
          <w:sz w:val="22"/>
        </w:rPr>
        <w:t>other developments</w:t>
      </w:r>
      <w:r w:rsidR="00B84A57" w:rsidRPr="008942A2">
        <w:rPr>
          <w:rFonts w:asciiTheme="minorHAnsi" w:hAnsiTheme="minorHAnsi" w:cstheme="minorHAnsi"/>
          <w:sz w:val="22"/>
        </w:rPr>
        <w:t xml:space="preserve">, </w:t>
      </w:r>
      <w:r w:rsidR="00485CE5" w:rsidRPr="008942A2">
        <w:rPr>
          <w:rFonts w:asciiTheme="minorHAnsi" w:hAnsiTheme="minorHAnsi" w:cstheme="minorHAnsi"/>
          <w:sz w:val="22"/>
        </w:rPr>
        <w:t>it needs to be risk-informed so</w:t>
      </w:r>
      <w:r w:rsidRPr="008942A2">
        <w:rPr>
          <w:rFonts w:asciiTheme="minorHAnsi" w:hAnsiTheme="minorHAnsi" w:cstheme="minorHAnsi"/>
          <w:sz w:val="22"/>
        </w:rPr>
        <w:t xml:space="preserve"> </w:t>
      </w:r>
      <w:r w:rsidR="00485CE5" w:rsidRPr="008942A2">
        <w:rPr>
          <w:rFonts w:asciiTheme="minorHAnsi" w:hAnsiTheme="minorHAnsi" w:cstheme="minorHAnsi"/>
          <w:sz w:val="22"/>
        </w:rPr>
        <w:t>that</w:t>
      </w:r>
      <w:r w:rsidRPr="008942A2">
        <w:rPr>
          <w:rFonts w:asciiTheme="minorHAnsi" w:hAnsiTheme="minorHAnsi" w:cstheme="minorHAnsi"/>
          <w:sz w:val="22"/>
        </w:rPr>
        <w:t xml:space="preserve"> </w:t>
      </w:r>
      <w:r w:rsidR="00B84A57" w:rsidRPr="008942A2">
        <w:rPr>
          <w:rFonts w:asciiTheme="minorHAnsi" w:hAnsiTheme="minorHAnsi" w:cstheme="minorHAnsi"/>
          <w:sz w:val="22"/>
        </w:rPr>
        <w:t>additional problem</w:t>
      </w:r>
      <w:r w:rsidR="00485CE5" w:rsidRPr="008942A2">
        <w:rPr>
          <w:rFonts w:asciiTheme="minorHAnsi" w:hAnsiTheme="minorHAnsi" w:cstheme="minorHAnsi"/>
          <w:sz w:val="22"/>
        </w:rPr>
        <w:t>s</w:t>
      </w:r>
      <w:r w:rsidR="00B84A57" w:rsidRPr="008942A2">
        <w:rPr>
          <w:rFonts w:asciiTheme="minorHAnsi" w:hAnsiTheme="minorHAnsi" w:cstheme="minorHAnsi"/>
          <w:sz w:val="22"/>
        </w:rPr>
        <w:t xml:space="preserve"> </w:t>
      </w:r>
      <w:r w:rsidR="00485CE5" w:rsidRPr="008942A2">
        <w:rPr>
          <w:rFonts w:asciiTheme="minorHAnsi" w:hAnsiTheme="minorHAnsi" w:cstheme="minorHAnsi"/>
          <w:sz w:val="22"/>
        </w:rPr>
        <w:t>are not caused</w:t>
      </w:r>
      <w:r w:rsidRPr="008942A2">
        <w:rPr>
          <w:rFonts w:asciiTheme="minorHAnsi" w:hAnsiTheme="minorHAnsi" w:cstheme="minorHAnsi"/>
          <w:sz w:val="22"/>
        </w:rPr>
        <w:t xml:space="preserve"> </w:t>
      </w:r>
      <w:r w:rsidR="00B84A57" w:rsidRPr="008942A2">
        <w:rPr>
          <w:rFonts w:asciiTheme="minorHAnsi" w:hAnsiTheme="minorHAnsi" w:cstheme="minorHAnsi"/>
          <w:sz w:val="22"/>
        </w:rPr>
        <w:t xml:space="preserve">in </w:t>
      </w:r>
      <w:r w:rsidR="00485CE5" w:rsidRPr="008942A2">
        <w:rPr>
          <w:rFonts w:asciiTheme="minorHAnsi" w:hAnsiTheme="minorHAnsi" w:cstheme="minorHAnsi"/>
          <w:sz w:val="22"/>
        </w:rPr>
        <w:t xml:space="preserve">the </w:t>
      </w:r>
      <w:r w:rsidR="00B84A57" w:rsidRPr="008942A2">
        <w:rPr>
          <w:rFonts w:asciiTheme="minorHAnsi" w:hAnsiTheme="minorHAnsi" w:cstheme="minorHAnsi"/>
          <w:sz w:val="22"/>
        </w:rPr>
        <w:t>future.</w:t>
      </w:r>
    </w:p>
    <w:p w14:paraId="0F4B52B0" w14:textId="77777777" w:rsidR="00B544EA" w:rsidRDefault="00B544EA">
      <w:pPr>
        <w:spacing w:after="200" w:line="276" w:lineRule="auto"/>
        <w:ind w:left="0"/>
        <w:jc w:val="left"/>
        <w:rPr>
          <w:rFonts w:asciiTheme="minorHAnsi" w:hAnsiTheme="minorHAnsi" w:cstheme="minorHAnsi"/>
          <w:b/>
          <w:color w:val="000000" w:themeColor="text1"/>
          <w:sz w:val="36"/>
          <w:szCs w:val="36"/>
          <w:lang w:val="en-AU" w:eastAsia="en-AU"/>
        </w:rPr>
      </w:pPr>
      <w:r>
        <w:rPr>
          <w:rFonts w:asciiTheme="minorHAnsi" w:hAnsiTheme="minorHAnsi" w:cstheme="minorHAnsi"/>
          <w:b/>
          <w:color w:val="000000" w:themeColor="text1"/>
          <w:sz w:val="36"/>
          <w:szCs w:val="36"/>
          <w:lang w:val="en-AU" w:eastAsia="en-AU"/>
        </w:rPr>
        <w:br w:type="page"/>
      </w:r>
    </w:p>
    <w:p w14:paraId="63C1B243" w14:textId="4FA886E1" w:rsidR="00AF4E5E" w:rsidRPr="008942A2" w:rsidRDefault="00AF4E5E" w:rsidP="008942A2">
      <w:pPr>
        <w:spacing w:after="480" w:line="320" w:lineRule="exact"/>
        <w:ind w:left="0"/>
        <w:rPr>
          <w:rFonts w:asciiTheme="minorHAnsi" w:hAnsiTheme="minorHAnsi" w:cstheme="minorHAnsi"/>
          <w:b/>
          <w:color w:val="000000" w:themeColor="text1"/>
          <w:sz w:val="36"/>
          <w:szCs w:val="36"/>
          <w:lang w:val="en-AU" w:eastAsia="en-AU"/>
        </w:rPr>
      </w:pPr>
      <w:r w:rsidRPr="008942A2">
        <w:rPr>
          <w:rFonts w:asciiTheme="minorHAnsi" w:hAnsiTheme="minorHAnsi" w:cstheme="minorHAnsi"/>
          <w:b/>
          <w:color w:val="000000" w:themeColor="text1"/>
          <w:sz w:val="36"/>
          <w:szCs w:val="36"/>
          <w:lang w:val="en-AU" w:eastAsia="en-AU"/>
        </w:rPr>
        <w:lastRenderedPageBreak/>
        <w:t>3. Institutional Framework for Disaster Management</w:t>
      </w:r>
    </w:p>
    <w:p w14:paraId="7DAF6E1E" w14:textId="5949A3B1" w:rsidR="00AF4E5E" w:rsidRPr="008942A2" w:rsidRDefault="00AF4E5E" w:rsidP="008942A2">
      <w:pPr>
        <w:spacing w:after="120" w:line="320" w:lineRule="exact"/>
        <w:ind w:left="0"/>
        <w:rPr>
          <w:rFonts w:asciiTheme="minorHAnsi" w:hAnsiTheme="minorHAnsi" w:cstheme="minorHAnsi"/>
          <w:b/>
          <w:sz w:val="28"/>
          <w:szCs w:val="28"/>
        </w:rPr>
      </w:pPr>
      <w:r w:rsidRPr="00267760">
        <w:rPr>
          <w:rFonts w:asciiTheme="minorHAnsi" w:hAnsiTheme="minorHAnsi" w:cstheme="minorHAnsi"/>
          <w:b/>
          <w:sz w:val="28"/>
          <w:szCs w:val="28"/>
        </w:rPr>
        <w:t xml:space="preserve">3.1. </w:t>
      </w:r>
      <w:r w:rsidRPr="008942A2">
        <w:rPr>
          <w:rFonts w:asciiTheme="minorHAnsi" w:hAnsiTheme="minorHAnsi" w:cstheme="minorHAnsi"/>
          <w:b/>
          <w:sz w:val="28"/>
          <w:szCs w:val="28"/>
        </w:rPr>
        <w:t>National DM instruments</w:t>
      </w:r>
    </w:p>
    <w:p w14:paraId="455594A7" w14:textId="46C84F26" w:rsidR="00267760" w:rsidRPr="008942A2" w:rsidRDefault="00267760" w:rsidP="008942A2">
      <w:pPr>
        <w:pStyle w:val="ListParagraph"/>
        <w:numPr>
          <w:ilvl w:val="0"/>
          <w:numId w:val="62"/>
        </w:numPr>
        <w:spacing w:after="120" w:line="320" w:lineRule="exact"/>
        <w:ind w:left="851" w:hanging="494"/>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sz w:val="22"/>
        </w:rPr>
        <w:t xml:space="preserve">DM in Bangladesh is guided by a number of national and international drivers which among others includes: a) Disaster Management Act 2012; b) Standing Orders on Disasters (SOD) first introduced in 1997 and then revised in 2010; c) National Plan for Disaster Management 2010-2015; d) Disaster Policy Act 2015; e) SAARC Framework for Action (SFA) 2006-2015; f) Sendai Framework for Disaster Risk Reduction (SFDRR) 2016-2030; g) Asian Regional Plan for Disaster Risk Reduction (ARPDRR); and the Sustainable Development Goals (SDGs). </w:t>
      </w:r>
      <w:proofErr w:type="spellStart"/>
      <w:r w:rsidRPr="008942A2">
        <w:rPr>
          <w:rFonts w:asciiTheme="minorHAnsi" w:hAnsiTheme="minorHAnsi" w:cstheme="minorHAnsi"/>
          <w:sz w:val="22"/>
        </w:rPr>
        <w:t>GoB’s</w:t>
      </w:r>
      <w:proofErr w:type="spellEnd"/>
      <w:r w:rsidRPr="008942A2">
        <w:rPr>
          <w:rFonts w:asciiTheme="minorHAnsi" w:hAnsiTheme="minorHAnsi" w:cstheme="minorHAnsi"/>
          <w:sz w:val="22"/>
        </w:rPr>
        <w:t xml:space="preserve"> Seventh (7</w:t>
      </w:r>
      <w:r w:rsidRPr="008942A2">
        <w:rPr>
          <w:rFonts w:asciiTheme="minorHAnsi" w:hAnsiTheme="minorHAnsi" w:cstheme="minorHAnsi"/>
          <w:sz w:val="22"/>
          <w:vertAlign w:val="superscript"/>
        </w:rPr>
        <w:t>th</w:t>
      </w:r>
      <w:r w:rsidRPr="008942A2">
        <w:rPr>
          <w:rFonts w:asciiTheme="minorHAnsi" w:hAnsiTheme="minorHAnsi" w:cstheme="minorHAnsi"/>
          <w:sz w:val="22"/>
        </w:rPr>
        <w:t xml:space="preserve">) Five Year Plan reflects the essence of international disaster related frameworks in its long-term </w:t>
      </w:r>
      <w:proofErr w:type="spellStart"/>
      <w:r w:rsidRPr="008942A2">
        <w:rPr>
          <w:rFonts w:asciiTheme="minorHAnsi" w:hAnsiTheme="minorHAnsi" w:cstheme="minorHAnsi"/>
          <w:sz w:val="22"/>
        </w:rPr>
        <w:t>sectoral</w:t>
      </w:r>
      <w:proofErr w:type="spellEnd"/>
      <w:r w:rsidRPr="008942A2">
        <w:rPr>
          <w:rFonts w:asciiTheme="minorHAnsi" w:hAnsiTheme="minorHAnsi" w:cstheme="minorHAnsi"/>
          <w:sz w:val="22"/>
        </w:rPr>
        <w:t xml:space="preserve"> plans that allow translating disaster risk reduction measures into the different sectors. </w:t>
      </w:r>
    </w:p>
    <w:p w14:paraId="74F2C6EB" w14:textId="521B9B7D" w:rsidR="00267760" w:rsidRPr="008942A2" w:rsidRDefault="00267760" w:rsidP="008942A2">
      <w:pPr>
        <w:spacing w:after="120" w:line="320" w:lineRule="exact"/>
        <w:ind w:left="851" w:hanging="494"/>
        <w:rPr>
          <w:rFonts w:asciiTheme="minorHAnsi" w:hAnsiTheme="minorHAnsi" w:cstheme="minorHAnsi"/>
          <w:b/>
          <w:color w:val="000000" w:themeColor="text1"/>
          <w:szCs w:val="24"/>
          <w:lang w:val="en-AU" w:eastAsia="en-AU"/>
        </w:rPr>
      </w:pPr>
      <w:r w:rsidRPr="008942A2">
        <w:rPr>
          <w:rFonts w:asciiTheme="minorHAnsi" w:hAnsiTheme="minorHAnsi" w:cstheme="minorHAnsi"/>
          <w:b/>
          <w:color w:val="000000" w:themeColor="text1"/>
          <w:szCs w:val="24"/>
          <w:lang w:val="en-AU" w:eastAsia="en-AU"/>
        </w:rPr>
        <w:t>National DM plans</w:t>
      </w:r>
      <w:r w:rsidRPr="00267760">
        <w:rPr>
          <w:rFonts w:asciiTheme="minorHAnsi" w:hAnsiTheme="minorHAnsi" w:cstheme="minorHAnsi"/>
          <w:b/>
          <w:color w:val="000000" w:themeColor="text1"/>
          <w:szCs w:val="24"/>
          <w:lang w:val="en-AU" w:eastAsia="en-AU"/>
        </w:rPr>
        <w:t xml:space="preserve"> (NPDMs)</w:t>
      </w:r>
    </w:p>
    <w:p w14:paraId="659E1BDC" w14:textId="39D520D3" w:rsidR="00267760" w:rsidRPr="008942A2" w:rsidRDefault="00D21C29" w:rsidP="008942A2">
      <w:pPr>
        <w:pStyle w:val="ListParagraph"/>
        <w:numPr>
          <w:ilvl w:val="0"/>
          <w:numId w:val="62"/>
        </w:numPr>
        <w:spacing w:after="120" w:line="320" w:lineRule="exact"/>
        <w:ind w:left="851" w:hanging="494"/>
        <w:contextualSpacing w:val="0"/>
        <w:rPr>
          <w:rFonts w:asciiTheme="minorHAnsi" w:hAnsiTheme="minorHAnsi" w:cstheme="minorHAnsi"/>
          <w:sz w:val="22"/>
          <w:lang w:val="en-AU" w:eastAsia="en-AU"/>
        </w:rPr>
      </w:pPr>
      <w:r w:rsidRPr="008942A2">
        <w:rPr>
          <w:rFonts w:asciiTheme="minorHAnsi" w:hAnsiTheme="minorHAnsi" w:cstheme="minorHAnsi"/>
          <w:sz w:val="22"/>
        </w:rPr>
        <w:t xml:space="preserve">The National Plans for Disaster Management (2010-2015, 2016-2020) are linked to global frameworks including the HFA and SFDRR. The approach to planning is guided by the core aim of achieving resilience, with a group of broad-based strategies including: a) DM involves the management of both risks and consequences of disasters that include </w:t>
      </w:r>
      <w:r w:rsidR="00F934D0">
        <w:rPr>
          <w:rFonts w:asciiTheme="minorHAnsi" w:hAnsiTheme="minorHAnsi" w:cstheme="minorHAnsi"/>
          <w:sz w:val="22"/>
        </w:rPr>
        <w:t xml:space="preserve">both resilience building and </w:t>
      </w:r>
      <w:r w:rsidRPr="008942A2">
        <w:rPr>
          <w:rFonts w:asciiTheme="minorHAnsi" w:hAnsiTheme="minorHAnsi" w:cstheme="minorHAnsi"/>
          <w:sz w:val="22"/>
        </w:rPr>
        <w:t xml:space="preserve">emergency response and post-disaster recovery; b) Community involvement in preparedness programmes is a major focus. Involvement of local government bodies is an essential part of the strategy. Self-reliance should be the key for preparedness, response and recovery; c) Non-structural mitigation measures such as community disaster preparedness training, advocacy and public awareness are given high priority, requiring integration of structural </w:t>
      </w:r>
      <w:r w:rsidR="00E0536F" w:rsidRPr="008942A2">
        <w:rPr>
          <w:rFonts w:asciiTheme="minorHAnsi" w:hAnsiTheme="minorHAnsi" w:cstheme="minorHAnsi"/>
          <w:sz w:val="22"/>
        </w:rPr>
        <w:t>and</w:t>
      </w:r>
      <w:r w:rsidRPr="008942A2">
        <w:rPr>
          <w:rFonts w:asciiTheme="minorHAnsi" w:hAnsiTheme="minorHAnsi" w:cstheme="minorHAnsi"/>
          <w:sz w:val="22"/>
        </w:rPr>
        <w:t xml:space="preserve"> non-structural measures.</w:t>
      </w:r>
    </w:p>
    <w:p w14:paraId="01E9BE0E" w14:textId="1A5BDD8B" w:rsidR="00267760" w:rsidRPr="008942A2" w:rsidRDefault="00D21C29" w:rsidP="008942A2">
      <w:pPr>
        <w:spacing w:after="120" w:line="320" w:lineRule="exact"/>
        <w:ind w:left="851" w:hanging="494"/>
        <w:rPr>
          <w:rFonts w:asciiTheme="minorHAnsi" w:hAnsiTheme="minorHAnsi" w:cstheme="minorHAnsi"/>
          <w:b/>
          <w:szCs w:val="24"/>
          <w:lang w:val="en-AU" w:eastAsia="en-AU"/>
        </w:rPr>
      </w:pPr>
      <w:r w:rsidRPr="008942A2">
        <w:rPr>
          <w:rFonts w:asciiTheme="minorHAnsi" w:hAnsiTheme="minorHAnsi" w:cstheme="minorHAnsi"/>
          <w:b/>
          <w:szCs w:val="24"/>
        </w:rPr>
        <w:t xml:space="preserve"> </w:t>
      </w:r>
      <w:r w:rsidR="00267760" w:rsidRPr="008942A2">
        <w:rPr>
          <w:rFonts w:asciiTheme="minorHAnsi" w:hAnsiTheme="minorHAnsi" w:cstheme="minorHAnsi"/>
          <w:b/>
          <w:szCs w:val="24"/>
        </w:rPr>
        <w:t>DM policy</w:t>
      </w:r>
    </w:p>
    <w:p w14:paraId="11C13B00" w14:textId="1CDD1265" w:rsidR="00267760" w:rsidRPr="008942A2" w:rsidRDefault="00267760" w:rsidP="008942A2">
      <w:pPr>
        <w:pStyle w:val="ListParagraph"/>
        <w:numPr>
          <w:ilvl w:val="0"/>
          <w:numId w:val="62"/>
        </w:numPr>
        <w:spacing w:after="120" w:line="320" w:lineRule="exact"/>
        <w:ind w:left="851" w:hanging="494"/>
        <w:contextualSpacing w:val="0"/>
        <w:rPr>
          <w:rFonts w:asciiTheme="minorHAnsi" w:hAnsiTheme="minorHAnsi" w:cstheme="minorHAnsi"/>
          <w:lang w:val="en-AU" w:eastAsia="en-AU"/>
        </w:rPr>
      </w:pPr>
      <w:r w:rsidRPr="00267760">
        <w:rPr>
          <w:rFonts w:asciiTheme="minorHAnsi" w:hAnsiTheme="minorHAnsi" w:cstheme="minorHAnsi"/>
          <w:sz w:val="22"/>
        </w:rPr>
        <w:t xml:space="preserve">The Disaster Management (DM) Policy has been approved by </w:t>
      </w:r>
      <w:proofErr w:type="spellStart"/>
      <w:r w:rsidRPr="00267760">
        <w:rPr>
          <w:rFonts w:asciiTheme="minorHAnsi" w:hAnsiTheme="minorHAnsi" w:cstheme="minorHAnsi"/>
          <w:sz w:val="22"/>
        </w:rPr>
        <w:t>GoB</w:t>
      </w:r>
      <w:proofErr w:type="spellEnd"/>
      <w:r w:rsidRPr="00267760">
        <w:rPr>
          <w:rFonts w:asciiTheme="minorHAnsi" w:hAnsiTheme="minorHAnsi" w:cstheme="minorHAnsi"/>
          <w:sz w:val="22"/>
        </w:rPr>
        <w:t xml:space="preserve"> in 2015, with a strong emphasis on Disaster Risk Reduction (DRR). The policy places importance on the DM fund as a dedicated financial resource for DM activities at all levels. It is expected that the policy will be an effective instrument to advance DM in Bangladesh.</w:t>
      </w:r>
    </w:p>
    <w:p w14:paraId="51601ABF" w14:textId="011D68B7" w:rsidR="00267760" w:rsidRPr="008942A2" w:rsidRDefault="00267760" w:rsidP="008942A2">
      <w:pPr>
        <w:spacing w:after="120" w:line="320" w:lineRule="exact"/>
        <w:ind w:left="851" w:hanging="494"/>
        <w:rPr>
          <w:rFonts w:asciiTheme="minorHAnsi" w:hAnsiTheme="minorHAnsi" w:cstheme="minorHAnsi"/>
          <w:b/>
          <w:lang w:val="en-AU" w:eastAsia="en-AU"/>
        </w:rPr>
      </w:pPr>
      <w:r w:rsidRPr="008942A2">
        <w:rPr>
          <w:rFonts w:asciiTheme="minorHAnsi" w:hAnsiTheme="minorHAnsi" w:cstheme="minorHAnsi"/>
          <w:b/>
          <w:lang w:val="en-AU" w:eastAsia="en-AU"/>
        </w:rPr>
        <w:t>DM Act 2012</w:t>
      </w:r>
    </w:p>
    <w:p w14:paraId="47B84A84" w14:textId="299EC9CF" w:rsidR="00267760" w:rsidRPr="008942A2" w:rsidRDefault="00267760" w:rsidP="008942A2">
      <w:pPr>
        <w:pStyle w:val="ListParagraph"/>
        <w:numPr>
          <w:ilvl w:val="0"/>
          <w:numId w:val="62"/>
        </w:numPr>
        <w:spacing w:after="120" w:line="320" w:lineRule="exact"/>
        <w:ind w:left="851" w:hanging="494"/>
        <w:contextualSpacing w:val="0"/>
        <w:rPr>
          <w:rFonts w:asciiTheme="minorHAnsi" w:hAnsiTheme="minorHAnsi" w:cstheme="minorHAnsi"/>
          <w:lang w:val="en-AU" w:eastAsia="en-AU"/>
        </w:rPr>
      </w:pPr>
      <w:r w:rsidRPr="008942A2">
        <w:rPr>
          <w:rFonts w:asciiTheme="minorHAnsi" w:hAnsiTheme="minorHAnsi" w:cstheme="minorHAnsi"/>
          <w:sz w:val="22"/>
        </w:rPr>
        <w:t xml:space="preserve">The objectives of this Act are substantial reduction of disaster risk to an acceptable level with appropriate interventions. The Disaster Management Act 2012 of </w:t>
      </w:r>
      <w:proofErr w:type="spellStart"/>
      <w:r w:rsidRPr="008942A2">
        <w:rPr>
          <w:rFonts w:asciiTheme="minorHAnsi" w:hAnsiTheme="minorHAnsi" w:cstheme="minorHAnsi"/>
          <w:sz w:val="22"/>
        </w:rPr>
        <w:t>GoB</w:t>
      </w:r>
      <w:proofErr w:type="spellEnd"/>
      <w:r w:rsidRPr="008942A2">
        <w:rPr>
          <w:rFonts w:asciiTheme="minorHAnsi" w:hAnsiTheme="minorHAnsi" w:cstheme="minorHAnsi"/>
          <w:sz w:val="22"/>
        </w:rPr>
        <w:t xml:space="preserve"> endorses the Standing Orders on Disaster (SOD) and provides the </w:t>
      </w:r>
      <w:r w:rsidR="00F934D0">
        <w:rPr>
          <w:rFonts w:asciiTheme="minorHAnsi" w:hAnsiTheme="minorHAnsi" w:cstheme="minorHAnsi"/>
          <w:sz w:val="22"/>
        </w:rPr>
        <w:t>legal</w:t>
      </w:r>
      <w:r w:rsidRPr="008942A2">
        <w:rPr>
          <w:rFonts w:asciiTheme="minorHAnsi" w:hAnsiTheme="minorHAnsi" w:cstheme="minorHAnsi"/>
          <w:sz w:val="22"/>
        </w:rPr>
        <w:t xml:space="preserve"> basis for DM in the country.</w:t>
      </w:r>
      <w:r w:rsidRPr="00267760">
        <w:rPr>
          <w:rFonts w:asciiTheme="minorHAnsi" w:hAnsiTheme="minorHAnsi" w:cstheme="minorHAnsi"/>
          <w:sz w:val="22"/>
        </w:rPr>
        <w:t xml:space="preserve"> </w:t>
      </w:r>
    </w:p>
    <w:p w14:paraId="502B430F" w14:textId="77777777" w:rsidR="00267760" w:rsidRDefault="00267760" w:rsidP="008942A2">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p>
    <w:p w14:paraId="75AD87A5" w14:textId="679EBFA6" w:rsidR="00267760" w:rsidRPr="008942A2" w:rsidRDefault="00267760" w:rsidP="008942A2">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r w:rsidRPr="008942A2">
        <w:rPr>
          <w:rFonts w:asciiTheme="minorHAnsi" w:hAnsiTheme="minorHAnsi" w:cstheme="minorHAnsi"/>
          <w:b/>
          <w:color w:val="000000" w:themeColor="text1"/>
          <w:sz w:val="28"/>
          <w:szCs w:val="28"/>
          <w:lang w:val="en-AU" w:eastAsia="en-AU"/>
        </w:rPr>
        <w:t>3.1. Institutional structure</w:t>
      </w:r>
    </w:p>
    <w:p w14:paraId="740A8C02" w14:textId="77777777" w:rsidR="00267760" w:rsidRPr="008942A2" w:rsidRDefault="00267760" w:rsidP="008942A2">
      <w:pPr>
        <w:pStyle w:val="ListParagraph"/>
        <w:numPr>
          <w:ilvl w:val="0"/>
          <w:numId w:val="62"/>
        </w:numPr>
        <w:spacing w:after="120" w:line="320" w:lineRule="exact"/>
        <w:ind w:left="851" w:hanging="494"/>
        <w:contextualSpacing w:val="0"/>
        <w:rPr>
          <w:rFonts w:asciiTheme="minorHAnsi" w:hAnsiTheme="minorHAnsi" w:cstheme="minorHAnsi"/>
          <w:sz w:val="22"/>
          <w:lang w:val="en-AU" w:eastAsia="en-AU"/>
        </w:rPr>
      </w:pPr>
      <w:r w:rsidRPr="00F05501">
        <w:rPr>
          <w:rFonts w:asciiTheme="minorHAnsi" w:hAnsiTheme="minorHAnsi" w:cstheme="minorHAnsi"/>
          <w:sz w:val="22"/>
        </w:rPr>
        <w:t xml:space="preserve">The Ministry of Disaster Management and Relief (MoDMR) of the Government of Bangladesh has the responsibility for coordinating national disaster management </w:t>
      </w:r>
      <w:r w:rsidRPr="00F05501">
        <w:rPr>
          <w:rFonts w:asciiTheme="minorHAnsi" w:hAnsiTheme="minorHAnsi" w:cstheme="minorHAnsi"/>
          <w:sz w:val="22"/>
        </w:rPr>
        <w:lastRenderedPageBreak/>
        <w:t>efforts across all agencies. The National Disaster Management Council (NDMC), headed by the Prime Minister, is the supreme body for providing overall direction for DM which includes disaster risk reduction, mitigation, preparedness, response and recovery. As DM is a multi-</w:t>
      </w:r>
      <w:proofErr w:type="spellStart"/>
      <w:r w:rsidRPr="00F05501">
        <w:rPr>
          <w:rFonts w:asciiTheme="minorHAnsi" w:hAnsiTheme="minorHAnsi" w:cstheme="minorHAnsi"/>
          <w:sz w:val="22"/>
        </w:rPr>
        <w:t>sectoral</w:t>
      </w:r>
      <w:proofErr w:type="spellEnd"/>
      <w:r w:rsidRPr="00F05501">
        <w:rPr>
          <w:rFonts w:asciiTheme="minorHAnsi" w:hAnsiTheme="minorHAnsi" w:cstheme="minorHAnsi"/>
          <w:sz w:val="22"/>
        </w:rPr>
        <w:t xml:space="preserve"> and multi-functional discipline, functional and hazard-specific planning and execution responsibilities are vested in agencies with primary technical /management focus related to specific sectors, with MoDMR having an overall coordinating and facilitating role as “Secretariat” to NDMC.</w:t>
      </w:r>
      <w:r w:rsidRPr="008942A2">
        <w:rPr>
          <w:rFonts w:asciiTheme="minorHAnsi" w:hAnsiTheme="minorHAnsi" w:cstheme="minorHAnsi"/>
          <w:sz w:val="22"/>
        </w:rPr>
        <w:t xml:space="preserve"> </w:t>
      </w:r>
    </w:p>
    <w:p w14:paraId="78712907" w14:textId="77777777" w:rsidR="00267760" w:rsidRPr="008942A2" w:rsidRDefault="00267760" w:rsidP="008942A2">
      <w:pPr>
        <w:pStyle w:val="ListParagraph"/>
        <w:numPr>
          <w:ilvl w:val="0"/>
          <w:numId w:val="62"/>
        </w:numPr>
        <w:spacing w:after="120" w:line="320" w:lineRule="exact"/>
        <w:ind w:left="851" w:hanging="494"/>
        <w:contextualSpacing w:val="0"/>
        <w:rPr>
          <w:rFonts w:asciiTheme="minorHAnsi" w:hAnsiTheme="minorHAnsi" w:cstheme="minorHAnsi"/>
          <w:sz w:val="22"/>
          <w:lang w:val="en-AU" w:eastAsia="en-AU"/>
        </w:rPr>
      </w:pPr>
      <w:r w:rsidRPr="008942A2">
        <w:rPr>
          <w:rFonts w:asciiTheme="minorHAnsi" w:hAnsiTheme="minorHAnsi" w:cstheme="minorHAnsi"/>
          <w:sz w:val="22"/>
        </w:rPr>
        <w:t>The Standing Orders on Disaster (SOD) issued by the ministry in 1997 was an important milestone towards guiding and monitoring DM activities in Bangladesh.</w:t>
      </w:r>
      <w:r w:rsidRPr="00F05501">
        <w:rPr>
          <w:rFonts w:asciiTheme="minorHAnsi" w:hAnsiTheme="minorHAnsi" w:cstheme="minorHAnsi"/>
          <w:sz w:val="22"/>
        </w:rPr>
        <w:t xml:space="preserve"> </w:t>
      </w:r>
    </w:p>
    <w:p w14:paraId="42EBC038" w14:textId="5CA944BE" w:rsidR="00BB7978" w:rsidRPr="008942A2" w:rsidRDefault="00267760" w:rsidP="008942A2">
      <w:pPr>
        <w:pStyle w:val="ListParagraph"/>
        <w:numPr>
          <w:ilvl w:val="0"/>
          <w:numId w:val="62"/>
        </w:numPr>
        <w:spacing w:after="120" w:line="320" w:lineRule="exact"/>
        <w:ind w:left="851" w:hanging="494"/>
        <w:contextualSpacing w:val="0"/>
        <w:rPr>
          <w:rFonts w:asciiTheme="minorHAnsi" w:hAnsiTheme="minorHAnsi" w:cstheme="minorHAnsi"/>
          <w:sz w:val="22"/>
          <w:lang w:val="en-AU" w:eastAsia="en-AU"/>
        </w:rPr>
      </w:pPr>
      <w:r w:rsidRPr="00F05501">
        <w:rPr>
          <w:rFonts w:asciiTheme="minorHAnsi" w:hAnsiTheme="minorHAnsi" w:cstheme="minorHAnsi"/>
          <w:sz w:val="22"/>
        </w:rPr>
        <w:t>The National Disaster Management Council (NDMC) and Inter-Ministerial Disaster Management Coordination Committee (IMDMCC) coordinate disaster-related activities at the National level. Coordination at District, Thana and Union levels is done by the respective local level Disaster Management Committees</w:t>
      </w:r>
      <w:r w:rsidR="00F934D0">
        <w:rPr>
          <w:rFonts w:asciiTheme="minorHAnsi" w:hAnsiTheme="minorHAnsi" w:cstheme="minorHAnsi"/>
          <w:sz w:val="22"/>
        </w:rPr>
        <w:t xml:space="preserve"> (DMCs)</w:t>
      </w:r>
      <w:r w:rsidRPr="00F05501">
        <w:rPr>
          <w:rFonts w:asciiTheme="minorHAnsi" w:hAnsiTheme="minorHAnsi" w:cstheme="minorHAnsi"/>
          <w:sz w:val="22"/>
        </w:rPr>
        <w:t>. A series of inter-related institutions, at both national and sub-national levels, function to ensure effective planning and coordination of disaster risk reduction and emergency response management.</w:t>
      </w:r>
    </w:p>
    <w:p w14:paraId="05CA861E" w14:textId="0DE276B5" w:rsidR="00A717E1" w:rsidRPr="008942A2" w:rsidRDefault="00267760" w:rsidP="008942A2">
      <w:pPr>
        <w:pStyle w:val="ListParagraph"/>
        <w:numPr>
          <w:ilvl w:val="0"/>
          <w:numId w:val="62"/>
        </w:numPr>
        <w:spacing w:after="120" w:line="320" w:lineRule="exact"/>
        <w:ind w:left="851" w:hanging="494"/>
        <w:contextualSpacing w:val="0"/>
        <w:rPr>
          <w:rFonts w:asciiTheme="minorHAnsi" w:hAnsiTheme="minorHAnsi" w:cstheme="minorHAnsi"/>
          <w:color w:val="000000" w:themeColor="text1"/>
          <w:sz w:val="22"/>
          <w:lang w:val="en-AU" w:eastAsia="en-AU"/>
        </w:rPr>
      </w:pPr>
      <w:r w:rsidRPr="00F05501">
        <w:rPr>
          <w:rFonts w:asciiTheme="minorHAnsi" w:hAnsiTheme="minorHAnsi" w:cstheme="minorHAnsi"/>
          <w:sz w:val="22"/>
        </w:rPr>
        <w:t>Key national level DM institutions include:</w:t>
      </w:r>
      <w:bookmarkStart w:id="3" w:name="_Toc468134397"/>
      <w:bookmarkStart w:id="4" w:name="_Toc468134571"/>
      <w:bookmarkEnd w:id="3"/>
      <w:bookmarkEnd w:id="4"/>
    </w:p>
    <w:p w14:paraId="4587DD74" w14:textId="77777777" w:rsidR="00A717E1" w:rsidRPr="008942A2" w:rsidRDefault="00A717E1" w:rsidP="008942A2">
      <w:pPr>
        <w:pStyle w:val="ListParagraph"/>
        <w:numPr>
          <w:ilvl w:val="0"/>
          <w:numId w:val="90"/>
        </w:numPr>
        <w:spacing w:after="120" w:line="320" w:lineRule="exact"/>
        <w:ind w:hanging="357"/>
        <w:contextualSpacing w:val="0"/>
        <w:rPr>
          <w:rFonts w:asciiTheme="minorHAnsi" w:hAnsiTheme="minorHAnsi" w:cstheme="minorHAnsi"/>
          <w:sz w:val="22"/>
        </w:rPr>
      </w:pPr>
      <w:r w:rsidRPr="008942A2">
        <w:rPr>
          <w:rFonts w:asciiTheme="minorHAnsi" w:hAnsiTheme="minorHAnsi" w:cstheme="minorHAnsi"/>
          <w:sz w:val="22"/>
        </w:rPr>
        <w:t>National Disaster Management Council (NDMC) headed by the Honourable Prime Minister to formulate and review DM policies and issue relevant directives;</w:t>
      </w:r>
    </w:p>
    <w:p w14:paraId="08477998" w14:textId="43F0B161" w:rsidR="00A717E1" w:rsidRPr="008942A2" w:rsidRDefault="00A717E1" w:rsidP="008942A2">
      <w:pPr>
        <w:pStyle w:val="ListParagraph"/>
        <w:numPr>
          <w:ilvl w:val="0"/>
          <w:numId w:val="90"/>
        </w:numPr>
        <w:spacing w:after="120" w:line="320" w:lineRule="exact"/>
        <w:ind w:hanging="357"/>
        <w:contextualSpacing w:val="0"/>
        <w:rPr>
          <w:rFonts w:asciiTheme="minorHAnsi" w:hAnsiTheme="minorHAnsi" w:cstheme="minorHAnsi"/>
          <w:sz w:val="22"/>
        </w:rPr>
      </w:pPr>
      <w:r w:rsidRPr="008942A2">
        <w:rPr>
          <w:rFonts w:asciiTheme="minorHAnsi" w:hAnsiTheme="minorHAnsi" w:cstheme="minorHAnsi"/>
          <w:sz w:val="22"/>
        </w:rPr>
        <w:t xml:space="preserve">Inter-Ministerial Disaster Management Coordination Committee (IMDMCC) headed by the Honourable Minister in charge of the Disaster Management and Relief Division (DM&amp;RD) to implement disaster management policies and decisions of NDMC/ </w:t>
      </w:r>
      <w:proofErr w:type="spellStart"/>
      <w:r w:rsidRPr="008942A2">
        <w:rPr>
          <w:rFonts w:asciiTheme="minorHAnsi" w:hAnsiTheme="minorHAnsi" w:cstheme="minorHAnsi"/>
          <w:sz w:val="22"/>
        </w:rPr>
        <w:t>GoB</w:t>
      </w:r>
      <w:proofErr w:type="spellEnd"/>
      <w:r w:rsidRPr="008942A2">
        <w:rPr>
          <w:rFonts w:asciiTheme="minorHAnsi" w:hAnsiTheme="minorHAnsi" w:cstheme="minorHAnsi"/>
          <w:sz w:val="22"/>
        </w:rPr>
        <w:t>;</w:t>
      </w:r>
    </w:p>
    <w:p w14:paraId="39107684" w14:textId="77777777" w:rsidR="00A717E1" w:rsidRPr="008942A2" w:rsidRDefault="00A717E1" w:rsidP="008942A2">
      <w:pPr>
        <w:pStyle w:val="ListParagraph"/>
        <w:numPr>
          <w:ilvl w:val="0"/>
          <w:numId w:val="90"/>
        </w:numPr>
        <w:spacing w:after="120" w:line="320" w:lineRule="exact"/>
        <w:ind w:hanging="357"/>
        <w:contextualSpacing w:val="0"/>
        <w:rPr>
          <w:rFonts w:asciiTheme="minorHAnsi" w:hAnsiTheme="minorHAnsi" w:cstheme="minorHAnsi"/>
          <w:sz w:val="22"/>
        </w:rPr>
      </w:pPr>
      <w:r w:rsidRPr="008942A2">
        <w:rPr>
          <w:rFonts w:asciiTheme="minorHAnsi" w:hAnsiTheme="minorHAnsi" w:cstheme="minorHAnsi"/>
          <w:sz w:val="22"/>
        </w:rPr>
        <w:t>National   Disaster   Management    Advisory   Committee (NDMAC) headed    by   an experienced person;</w:t>
      </w:r>
    </w:p>
    <w:p w14:paraId="479F6591" w14:textId="77777777" w:rsidR="00A717E1" w:rsidRPr="008942A2" w:rsidRDefault="00A717E1" w:rsidP="008942A2">
      <w:pPr>
        <w:pStyle w:val="ListParagraph"/>
        <w:numPr>
          <w:ilvl w:val="0"/>
          <w:numId w:val="90"/>
        </w:numPr>
        <w:spacing w:after="120" w:line="320" w:lineRule="exact"/>
        <w:ind w:hanging="357"/>
        <w:contextualSpacing w:val="0"/>
        <w:rPr>
          <w:rFonts w:asciiTheme="minorHAnsi" w:hAnsiTheme="minorHAnsi" w:cstheme="minorHAnsi"/>
          <w:sz w:val="22"/>
        </w:rPr>
      </w:pPr>
      <w:r w:rsidRPr="008942A2">
        <w:rPr>
          <w:rFonts w:asciiTheme="minorHAnsi" w:hAnsiTheme="minorHAnsi" w:cstheme="minorHAnsi"/>
          <w:sz w:val="22"/>
        </w:rPr>
        <w:t>National Platform for Disaster Risk Reduction (NPDRR) headed by Secretary;</w:t>
      </w:r>
    </w:p>
    <w:p w14:paraId="49084DAF" w14:textId="77777777" w:rsidR="00A717E1" w:rsidRPr="008942A2" w:rsidRDefault="00A717E1" w:rsidP="008942A2">
      <w:pPr>
        <w:pStyle w:val="ListParagraph"/>
        <w:numPr>
          <w:ilvl w:val="0"/>
          <w:numId w:val="90"/>
        </w:numPr>
        <w:spacing w:after="120" w:line="320" w:lineRule="exact"/>
        <w:ind w:hanging="357"/>
        <w:contextualSpacing w:val="0"/>
        <w:rPr>
          <w:rFonts w:asciiTheme="minorHAnsi" w:hAnsiTheme="minorHAnsi" w:cstheme="minorHAnsi"/>
          <w:sz w:val="22"/>
        </w:rPr>
      </w:pPr>
      <w:r w:rsidRPr="008942A2">
        <w:rPr>
          <w:rFonts w:asciiTheme="minorHAnsi" w:hAnsiTheme="minorHAnsi" w:cstheme="minorHAnsi"/>
          <w:sz w:val="22"/>
        </w:rPr>
        <w:t>Earthquake Preparedness and Awareness Committee (EPAC) headed by Honourable minister for MoDMR;</w:t>
      </w:r>
    </w:p>
    <w:p w14:paraId="67A858CE" w14:textId="77777777" w:rsidR="00F05501" w:rsidRPr="008942A2" w:rsidRDefault="00A717E1" w:rsidP="008942A2">
      <w:pPr>
        <w:pStyle w:val="ListParagraph"/>
        <w:numPr>
          <w:ilvl w:val="0"/>
          <w:numId w:val="90"/>
        </w:numPr>
        <w:spacing w:after="120" w:line="320" w:lineRule="exact"/>
        <w:ind w:hanging="357"/>
        <w:contextualSpacing w:val="0"/>
        <w:rPr>
          <w:rFonts w:asciiTheme="minorHAnsi" w:hAnsiTheme="minorHAnsi" w:cstheme="minorHAnsi"/>
          <w:sz w:val="22"/>
        </w:rPr>
      </w:pPr>
      <w:r w:rsidRPr="008942A2">
        <w:rPr>
          <w:rFonts w:asciiTheme="minorHAnsi" w:hAnsiTheme="minorHAnsi" w:cstheme="minorHAnsi"/>
          <w:sz w:val="22"/>
        </w:rPr>
        <w:t xml:space="preserve">Focal Point Operation Coordination Group of Disaster Management (FPOCG) headed by the Director General of DDM. </w:t>
      </w:r>
    </w:p>
    <w:p w14:paraId="2E1CAB99" w14:textId="77777777" w:rsidR="00D84308" w:rsidRPr="008942A2" w:rsidRDefault="00A717E1" w:rsidP="008942A2">
      <w:pPr>
        <w:pStyle w:val="ListParagraph"/>
        <w:numPr>
          <w:ilvl w:val="0"/>
          <w:numId w:val="62"/>
        </w:numPr>
        <w:spacing w:after="120" w:line="320" w:lineRule="exact"/>
        <w:ind w:left="851" w:hanging="488"/>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sz w:val="22"/>
        </w:rPr>
        <w:t>At sub-national levels:</w:t>
      </w:r>
    </w:p>
    <w:p w14:paraId="031D2CC3" w14:textId="1F3A16FB" w:rsidR="00F934D0" w:rsidRPr="008942A2" w:rsidRDefault="00D84308" w:rsidP="008942A2">
      <w:pPr>
        <w:pStyle w:val="ListParagraph"/>
        <w:numPr>
          <w:ilvl w:val="0"/>
          <w:numId w:val="70"/>
        </w:numPr>
        <w:spacing w:after="120" w:line="320" w:lineRule="exact"/>
        <w:contextualSpacing w:val="0"/>
        <w:rPr>
          <w:rFonts w:asciiTheme="minorHAnsi" w:hAnsiTheme="minorHAnsi" w:cstheme="minorHAnsi"/>
          <w:sz w:val="22"/>
        </w:rPr>
      </w:pPr>
      <w:r w:rsidRPr="008942A2">
        <w:rPr>
          <w:rFonts w:asciiTheme="minorHAnsi" w:hAnsiTheme="minorHAnsi" w:cstheme="minorHAnsi"/>
          <w:sz w:val="22"/>
        </w:rPr>
        <w:t>District Disaster Management Committee (DDMC) headed by the Deputy Commissioner (DC);</w:t>
      </w:r>
    </w:p>
    <w:p w14:paraId="66F22FBA" w14:textId="12906A29" w:rsidR="00F05501" w:rsidRPr="00F05501" w:rsidRDefault="00D84308" w:rsidP="008942A2">
      <w:pPr>
        <w:pStyle w:val="ListParagraph"/>
        <w:numPr>
          <w:ilvl w:val="0"/>
          <w:numId w:val="70"/>
        </w:numPr>
        <w:spacing w:after="120" w:line="320" w:lineRule="exact"/>
        <w:contextualSpacing w:val="0"/>
      </w:pPr>
      <w:proofErr w:type="spellStart"/>
      <w:r w:rsidRPr="008942A2">
        <w:rPr>
          <w:rFonts w:asciiTheme="minorHAnsi" w:hAnsiTheme="minorHAnsi" w:cstheme="minorHAnsi"/>
          <w:sz w:val="22"/>
        </w:rPr>
        <w:t>Upazila</w:t>
      </w:r>
      <w:proofErr w:type="spellEnd"/>
      <w:r w:rsidRPr="008942A2">
        <w:rPr>
          <w:rFonts w:asciiTheme="minorHAnsi" w:hAnsiTheme="minorHAnsi" w:cstheme="minorHAnsi"/>
          <w:sz w:val="22"/>
        </w:rPr>
        <w:t xml:space="preserve"> Disaster Management Committee (UZDMC</w:t>
      </w:r>
      <w:proofErr w:type="gramStart"/>
      <w:r w:rsidRPr="008942A2">
        <w:rPr>
          <w:rFonts w:asciiTheme="minorHAnsi" w:hAnsiTheme="minorHAnsi" w:cstheme="minorHAnsi"/>
          <w:sz w:val="22"/>
        </w:rPr>
        <w:t>)s</w:t>
      </w:r>
      <w:proofErr w:type="gramEnd"/>
      <w:r w:rsidRPr="008942A2">
        <w:rPr>
          <w:rFonts w:asciiTheme="minorHAnsi" w:hAnsiTheme="minorHAnsi" w:cstheme="minorHAnsi"/>
          <w:sz w:val="22"/>
        </w:rPr>
        <w:t xml:space="preserve"> at </w:t>
      </w:r>
      <w:proofErr w:type="spellStart"/>
      <w:r w:rsidRPr="008942A2">
        <w:rPr>
          <w:rFonts w:asciiTheme="minorHAnsi" w:hAnsiTheme="minorHAnsi" w:cstheme="minorHAnsi"/>
          <w:sz w:val="22"/>
        </w:rPr>
        <w:t>upazila</w:t>
      </w:r>
      <w:proofErr w:type="spellEnd"/>
      <w:r w:rsidRPr="008942A2">
        <w:rPr>
          <w:rFonts w:asciiTheme="minorHAnsi" w:hAnsiTheme="minorHAnsi" w:cstheme="minorHAnsi"/>
          <w:sz w:val="22"/>
        </w:rPr>
        <w:t xml:space="preserve">, union, </w:t>
      </w:r>
      <w:proofErr w:type="spellStart"/>
      <w:r w:rsidRPr="008942A2">
        <w:rPr>
          <w:rFonts w:asciiTheme="minorHAnsi" w:hAnsiTheme="minorHAnsi" w:cstheme="minorHAnsi"/>
          <w:sz w:val="22"/>
        </w:rPr>
        <w:t>pourasava</w:t>
      </w:r>
      <w:proofErr w:type="spellEnd"/>
      <w:r w:rsidRPr="008942A2">
        <w:rPr>
          <w:rFonts w:asciiTheme="minorHAnsi" w:hAnsiTheme="minorHAnsi" w:cstheme="minorHAnsi"/>
          <w:sz w:val="22"/>
        </w:rPr>
        <w:t xml:space="preserve"> and ward. </w:t>
      </w:r>
    </w:p>
    <w:p w14:paraId="53FB6CCD" w14:textId="2C57A3F1" w:rsidR="00F05501" w:rsidRDefault="00F05501" w:rsidP="008942A2">
      <w:pPr>
        <w:spacing w:after="120" w:line="320" w:lineRule="exact"/>
        <w:rPr>
          <w:rFonts w:asciiTheme="minorHAnsi" w:hAnsiTheme="minorHAnsi" w:cstheme="minorHAnsi"/>
          <w:sz w:val="22"/>
        </w:rPr>
      </w:pPr>
    </w:p>
    <w:p w14:paraId="40221925" w14:textId="77777777" w:rsidR="00617703" w:rsidRDefault="00617703">
      <w:pPr>
        <w:spacing w:after="200" w:line="276" w:lineRule="auto"/>
        <w:ind w:left="0"/>
        <w:jc w:val="left"/>
        <w:rPr>
          <w:rFonts w:asciiTheme="minorHAnsi" w:hAnsiTheme="minorHAnsi" w:cstheme="minorHAnsi"/>
          <w:b/>
          <w:color w:val="000000" w:themeColor="text1"/>
          <w:sz w:val="28"/>
          <w:szCs w:val="28"/>
          <w:lang w:val="en-AU" w:eastAsia="en-AU"/>
        </w:rPr>
      </w:pPr>
      <w:r>
        <w:rPr>
          <w:rFonts w:asciiTheme="minorHAnsi" w:hAnsiTheme="minorHAnsi" w:cstheme="minorHAnsi"/>
          <w:b/>
          <w:color w:val="000000" w:themeColor="text1"/>
          <w:sz w:val="28"/>
          <w:szCs w:val="28"/>
          <w:lang w:val="en-AU" w:eastAsia="en-AU"/>
        </w:rPr>
        <w:br w:type="page"/>
      </w:r>
    </w:p>
    <w:p w14:paraId="548EDACB" w14:textId="1F19E991" w:rsidR="00F05501" w:rsidRPr="007A4118" w:rsidRDefault="00F05501" w:rsidP="00F05501">
      <w:pPr>
        <w:autoSpaceDE w:val="0"/>
        <w:autoSpaceDN w:val="0"/>
        <w:adjustRightInd w:val="0"/>
        <w:spacing w:after="120" w:line="320" w:lineRule="exact"/>
        <w:ind w:left="709" w:hanging="709"/>
        <w:rPr>
          <w:rFonts w:asciiTheme="minorHAnsi" w:hAnsiTheme="minorHAnsi" w:cstheme="minorHAnsi"/>
          <w:b/>
          <w:color w:val="000000" w:themeColor="text1"/>
          <w:sz w:val="28"/>
          <w:szCs w:val="28"/>
          <w:lang w:val="en-AU" w:eastAsia="en-AU"/>
        </w:rPr>
      </w:pPr>
      <w:r w:rsidRPr="007A4118">
        <w:rPr>
          <w:rFonts w:asciiTheme="minorHAnsi" w:hAnsiTheme="minorHAnsi" w:cstheme="minorHAnsi"/>
          <w:b/>
          <w:color w:val="000000" w:themeColor="text1"/>
          <w:sz w:val="28"/>
          <w:szCs w:val="28"/>
          <w:lang w:val="en-AU" w:eastAsia="en-AU"/>
        </w:rPr>
        <w:lastRenderedPageBreak/>
        <w:t>3.2. Disaster-Development linkages – national and international frameworks</w:t>
      </w:r>
    </w:p>
    <w:p w14:paraId="076C7963" w14:textId="77777777" w:rsidR="00F05501" w:rsidRPr="00151A10" w:rsidRDefault="00F05501" w:rsidP="00F05501">
      <w:pPr>
        <w:autoSpaceDE w:val="0"/>
        <w:autoSpaceDN w:val="0"/>
        <w:adjustRightInd w:val="0"/>
        <w:spacing w:after="120" w:line="320" w:lineRule="exact"/>
        <w:ind w:left="0"/>
        <w:rPr>
          <w:rFonts w:asciiTheme="minorHAnsi" w:hAnsiTheme="minorHAnsi" w:cstheme="minorHAnsi"/>
          <w:b/>
          <w:color w:val="000000" w:themeColor="text1"/>
          <w:szCs w:val="24"/>
          <w:lang w:val="en-AU" w:eastAsia="en-AU"/>
        </w:rPr>
      </w:pPr>
      <w:r w:rsidRPr="00151A10">
        <w:rPr>
          <w:rFonts w:asciiTheme="minorHAnsi" w:hAnsiTheme="minorHAnsi" w:cstheme="minorHAnsi"/>
          <w:b/>
          <w:color w:val="000000" w:themeColor="text1"/>
          <w:szCs w:val="24"/>
          <w:lang w:val="en-AU" w:eastAsia="en-AU"/>
        </w:rPr>
        <w:t>Vision 2021</w:t>
      </w:r>
    </w:p>
    <w:p w14:paraId="3756DA37" w14:textId="77777777" w:rsidR="00F05501" w:rsidRPr="008942A2" w:rsidRDefault="00F05501" w:rsidP="008942A2">
      <w:pPr>
        <w:pStyle w:val="ListParagraph"/>
        <w:numPr>
          <w:ilvl w:val="0"/>
          <w:numId w:val="62"/>
        </w:numPr>
        <w:spacing w:after="120" w:line="320" w:lineRule="exact"/>
        <w:ind w:left="851" w:hanging="425"/>
        <w:rPr>
          <w:rFonts w:asciiTheme="minorHAnsi" w:hAnsiTheme="minorHAnsi" w:cstheme="minorHAnsi"/>
          <w:color w:val="000000" w:themeColor="text1"/>
          <w:sz w:val="22"/>
          <w:lang w:val="en-AU" w:eastAsia="en-AU"/>
        </w:rPr>
      </w:pPr>
      <w:r w:rsidRPr="008942A2">
        <w:rPr>
          <w:rFonts w:asciiTheme="minorHAnsi" w:hAnsiTheme="minorHAnsi" w:cstheme="minorHAnsi"/>
          <w:sz w:val="22"/>
        </w:rPr>
        <w:t>The vision of this perspective plan is to take effective measures to protect Bangladesh from the adverse effects of climate change and global warming. The plan targets to take all possible steps to protect vulnerable people from natural calamities, to take actions for the prevention of industry and transport related air pollution and to ensure disposal of waste in a scientific manner. Steps will also be taken to make Bangladesh an ecologically attractive place and to promote tourism.</w:t>
      </w:r>
    </w:p>
    <w:p w14:paraId="5F74569B" w14:textId="77777777" w:rsidR="00F05501" w:rsidRPr="008942A2" w:rsidRDefault="00F05501" w:rsidP="008942A2">
      <w:pPr>
        <w:autoSpaceDE w:val="0"/>
        <w:autoSpaceDN w:val="0"/>
        <w:adjustRightInd w:val="0"/>
        <w:spacing w:after="120" w:line="320" w:lineRule="exact"/>
        <w:ind w:left="0"/>
        <w:rPr>
          <w:rFonts w:asciiTheme="minorHAnsi" w:hAnsiTheme="minorHAnsi" w:cstheme="minorHAnsi"/>
          <w:b/>
          <w:color w:val="000000" w:themeColor="text1"/>
          <w:szCs w:val="24"/>
          <w:lang w:val="en-AU" w:eastAsia="en-AU"/>
        </w:rPr>
      </w:pPr>
      <w:r w:rsidRPr="008942A2">
        <w:rPr>
          <w:rFonts w:asciiTheme="minorHAnsi" w:hAnsiTheme="minorHAnsi" w:cstheme="minorHAnsi"/>
          <w:b/>
          <w:color w:val="000000" w:themeColor="text1"/>
          <w:szCs w:val="24"/>
          <w:lang w:val="en-AU" w:eastAsia="en-AU"/>
        </w:rPr>
        <w:t>7</w:t>
      </w:r>
      <w:r w:rsidRPr="008942A2">
        <w:rPr>
          <w:rFonts w:asciiTheme="minorHAnsi" w:hAnsiTheme="minorHAnsi" w:cstheme="minorHAnsi"/>
          <w:b/>
          <w:color w:val="000000" w:themeColor="text1"/>
          <w:szCs w:val="24"/>
          <w:vertAlign w:val="superscript"/>
          <w:lang w:val="en-AU" w:eastAsia="en-AU"/>
        </w:rPr>
        <w:t>th</w:t>
      </w:r>
      <w:r w:rsidRPr="008942A2">
        <w:rPr>
          <w:rFonts w:asciiTheme="minorHAnsi" w:hAnsiTheme="minorHAnsi" w:cstheme="minorHAnsi"/>
          <w:b/>
          <w:color w:val="000000" w:themeColor="text1"/>
          <w:szCs w:val="24"/>
          <w:lang w:val="en-AU" w:eastAsia="en-AU"/>
        </w:rPr>
        <w:t xml:space="preserve"> Five-Year Plan</w:t>
      </w:r>
    </w:p>
    <w:p w14:paraId="10A762E4" w14:textId="77777777" w:rsidR="00F05501" w:rsidRPr="008942A2" w:rsidRDefault="00F05501" w:rsidP="008942A2">
      <w:pPr>
        <w:pStyle w:val="ListParagraph"/>
        <w:numPr>
          <w:ilvl w:val="0"/>
          <w:numId w:val="62"/>
        </w:numPr>
        <w:spacing w:after="120" w:line="320" w:lineRule="exact"/>
        <w:ind w:left="851" w:hanging="491"/>
        <w:rPr>
          <w:rFonts w:asciiTheme="minorHAnsi" w:hAnsiTheme="minorHAnsi" w:cstheme="minorHAnsi"/>
          <w:color w:val="000000" w:themeColor="text1"/>
          <w:sz w:val="22"/>
          <w:lang w:val="en-AU" w:eastAsia="en-AU"/>
        </w:rPr>
      </w:pPr>
      <w:r w:rsidRPr="008942A2">
        <w:rPr>
          <w:rFonts w:asciiTheme="minorHAnsi" w:hAnsiTheme="minorHAnsi" w:cstheme="minorHAnsi"/>
          <w:sz w:val="22"/>
        </w:rPr>
        <w:t xml:space="preserve">The overall goal of DM in the Bangladesh context is to build resilience of the poor and reduce their exposure and vulnerability to geo-hydro-meteorological hazards, environmental shocks, man-made disasters, emerging hazards and climate-related extreme events to make cities, human settlements and resources safe, resilient and sustainable. </w:t>
      </w:r>
    </w:p>
    <w:p w14:paraId="57999ABF" w14:textId="77777777" w:rsidR="00F05501" w:rsidRPr="008942A2" w:rsidRDefault="00F05501" w:rsidP="008942A2">
      <w:pPr>
        <w:pStyle w:val="ListParagraph"/>
        <w:numPr>
          <w:ilvl w:val="0"/>
          <w:numId w:val="62"/>
        </w:numPr>
        <w:spacing w:after="120" w:line="320" w:lineRule="exact"/>
        <w:ind w:left="851" w:hanging="491"/>
        <w:rPr>
          <w:rFonts w:asciiTheme="minorHAnsi" w:hAnsiTheme="minorHAnsi" w:cstheme="minorHAnsi"/>
          <w:color w:val="000000" w:themeColor="text1"/>
          <w:sz w:val="22"/>
          <w:lang w:val="en-AU" w:eastAsia="en-AU"/>
        </w:rPr>
      </w:pPr>
      <w:r w:rsidRPr="008942A2">
        <w:rPr>
          <w:rFonts w:asciiTheme="minorHAnsi" w:hAnsiTheme="minorHAnsi" w:cstheme="minorHAnsi"/>
          <w:sz w:val="22"/>
        </w:rPr>
        <w:t>Under the 7</w:t>
      </w:r>
      <w:r w:rsidRPr="008942A2">
        <w:rPr>
          <w:rFonts w:asciiTheme="minorHAnsi" w:hAnsiTheme="minorHAnsi" w:cstheme="minorHAnsi"/>
          <w:sz w:val="22"/>
          <w:vertAlign w:val="superscript"/>
        </w:rPr>
        <w:t>th</w:t>
      </w:r>
      <w:r w:rsidRPr="008942A2">
        <w:rPr>
          <w:rFonts w:asciiTheme="minorHAnsi" w:hAnsiTheme="minorHAnsi" w:cstheme="minorHAnsi"/>
          <w:sz w:val="22"/>
        </w:rPr>
        <w:t xml:space="preserve"> FYP, the Disaster Management Act of 2012 will be institutionalized and implemented to achieve adequate decentralization throughout the Government and accountability for delivery. Adequate national resources will be identified to finance risk reduction and enable appropriate allocation of resources for disaster resilience through local and national level mechanisms. Regional cooperation will be further strengthened for DM and resilience.</w:t>
      </w:r>
    </w:p>
    <w:p w14:paraId="375B735E" w14:textId="77777777" w:rsidR="00F05501" w:rsidRPr="008942A2" w:rsidRDefault="00F05501" w:rsidP="008942A2">
      <w:pPr>
        <w:spacing w:after="120" w:line="320" w:lineRule="exact"/>
        <w:ind w:left="0"/>
        <w:rPr>
          <w:rFonts w:asciiTheme="minorHAnsi" w:hAnsiTheme="minorHAnsi" w:cstheme="minorHAnsi"/>
          <w:color w:val="000000" w:themeColor="text1"/>
          <w:sz w:val="22"/>
          <w:lang w:val="en-AU" w:eastAsia="en-AU"/>
        </w:rPr>
      </w:pPr>
      <w:r w:rsidRPr="008942A2">
        <w:rPr>
          <w:rFonts w:asciiTheme="minorHAnsi" w:hAnsiTheme="minorHAnsi" w:cstheme="minorHAnsi"/>
          <w:b/>
          <w:szCs w:val="24"/>
        </w:rPr>
        <w:t>Bangladesh Climate Change Strategic Action Plan (BCCSAP)</w:t>
      </w:r>
    </w:p>
    <w:p w14:paraId="53428810" w14:textId="7BE4F482" w:rsidR="00F05501" w:rsidRPr="008942A2" w:rsidRDefault="00F05501" w:rsidP="008942A2">
      <w:pPr>
        <w:pStyle w:val="ListParagraph"/>
        <w:numPr>
          <w:ilvl w:val="0"/>
          <w:numId w:val="62"/>
        </w:numPr>
        <w:spacing w:after="120" w:line="320" w:lineRule="exact"/>
        <w:ind w:left="851" w:hanging="425"/>
        <w:contextualSpacing w:val="0"/>
        <w:rPr>
          <w:rFonts w:asciiTheme="minorHAnsi" w:hAnsiTheme="minorHAnsi" w:cstheme="minorHAnsi"/>
          <w:color w:val="000000" w:themeColor="text1"/>
          <w:sz w:val="22"/>
          <w:lang w:val="en-AU" w:eastAsia="en-AU"/>
        </w:rPr>
      </w:pPr>
      <w:proofErr w:type="spellStart"/>
      <w:r w:rsidRPr="008942A2">
        <w:rPr>
          <w:rFonts w:asciiTheme="minorHAnsi" w:hAnsiTheme="minorHAnsi" w:cstheme="minorHAnsi"/>
          <w:sz w:val="22"/>
        </w:rPr>
        <w:t>GoB’s</w:t>
      </w:r>
      <w:proofErr w:type="spellEnd"/>
      <w:r w:rsidRPr="008942A2">
        <w:rPr>
          <w:rFonts w:asciiTheme="minorHAnsi" w:hAnsiTheme="minorHAnsi" w:cstheme="minorHAnsi"/>
          <w:sz w:val="22"/>
        </w:rPr>
        <w:t xml:space="preserve"> Vision is to eradicate poverty and achieve economic and social wellbeing for all the people. This will be addressed through a pro-poor Climate Change Strategy, which prioritizes adaptation and disaster risk reduction, and also addresses low carbon development, mitigation, technology transfer and the provision of adequate finance. Accordingly, </w:t>
      </w:r>
      <w:proofErr w:type="spellStart"/>
      <w:r w:rsidRPr="008942A2">
        <w:rPr>
          <w:rFonts w:asciiTheme="minorHAnsi" w:hAnsiTheme="minorHAnsi" w:cstheme="minorHAnsi"/>
          <w:sz w:val="22"/>
        </w:rPr>
        <w:t>GoB</w:t>
      </w:r>
      <w:proofErr w:type="spellEnd"/>
      <w:r w:rsidRPr="008942A2">
        <w:rPr>
          <w:rFonts w:asciiTheme="minorHAnsi" w:hAnsiTheme="minorHAnsi" w:cstheme="minorHAnsi"/>
          <w:sz w:val="22"/>
        </w:rPr>
        <w:t xml:space="preserve"> has developed and enacted the Bangladesh Climate Change Strategy and Action Plan (BCCSAP) in 2009. It also includes a 10-year program to build the capacity and resilience of the country to meet the challenge of climate change over the next 20-25 years based on the following thematic areas with full cognizance of the link between climate change and disasters:</w:t>
      </w:r>
      <w:r w:rsidRPr="008942A2">
        <w:rPr>
          <w:rFonts w:asciiTheme="minorHAnsi" w:hAnsiTheme="minorHAnsi" w:cstheme="minorHAnsi"/>
          <w:b/>
          <w:szCs w:val="24"/>
        </w:rPr>
        <w:t xml:space="preserve"> </w:t>
      </w:r>
    </w:p>
    <w:p w14:paraId="3A6AB9A3" w14:textId="77777777" w:rsidR="00F05501" w:rsidRPr="008942A2" w:rsidRDefault="00F05501" w:rsidP="008942A2">
      <w:pPr>
        <w:pStyle w:val="ListParagraph"/>
        <w:numPr>
          <w:ilvl w:val="0"/>
          <w:numId w:val="70"/>
        </w:numPr>
        <w:spacing w:after="120" w:line="320" w:lineRule="exact"/>
        <w:ind w:hanging="357"/>
        <w:contextualSpacing w:val="0"/>
        <w:rPr>
          <w:rFonts w:asciiTheme="minorHAnsi" w:hAnsiTheme="minorHAnsi" w:cstheme="minorHAnsi"/>
          <w:sz w:val="22"/>
        </w:rPr>
      </w:pPr>
      <w:r w:rsidRPr="008942A2">
        <w:rPr>
          <w:rFonts w:asciiTheme="minorHAnsi" w:hAnsiTheme="minorHAnsi" w:cstheme="minorHAnsi"/>
          <w:sz w:val="22"/>
        </w:rPr>
        <w:t>Food security, social protection and health targeted for the poorest and most vulnerable in society;</w:t>
      </w:r>
    </w:p>
    <w:p w14:paraId="2B60644E" w14:textId="77777777" w:rsidR="00F05501" w:rsidRPr="008942A2" w:rsidRDefault="00F05501" w:rsidP="008942A2">
      <w:pPr>
        <w:pStyle w:val="ListParagraph"/>
        <w:numPr>
          <w:ilvl w:val="0"/>
          <w:numId w:val="70"/>
        </w:numPr>
        <w:spacing w:after="120" w:line="320" w:lineRule="exact"/>
        <w:ind w:hanging="357"/>
        <w:contextualSpacing w:val="0"/>
        <w:rPr>
          <w:rFonts w:asciiTheme="minorHAnsi" w:hAnsiTheme="minorHAnsi" w:cstheme="minorHAnsi"/>
          <w:sz w:val="22"/>
        </w:rPr>
      </w:pPr>
      <w:r w:rsidRPr="008942A2">
        <w:rPr>
          <w:rFonts w:asciiTheme="minorHAnsi" w:hAnsiTheme="minorHAnsi" w:cstheme="minorHAnsi"/>
          <w:sz w:val="22"/>
        </w:rPr>
        <w:t xml:space="preserve">Comprehensive disaster management to further strengthen the country’s already proven disaster management systems;  </w:t>
      </w:r>
    </w:p>
    <w:p w14:paraId="2BF4BFC1" w14:textId="27C15583" w:rsidR="00F05501" w:rsidRPr="008942A2" w:rsidRDefault="00F05501" w:rsidP="008942A2">
      <w:pPr>
        <w:pStyle w:val="ListParagraph"/>
        <w:numPr>
          <w:ilvl w:val="0"/>
          <w:numId w:val="70"/>
        </w:numPr>
        <w:spacing w:after="120" w:line="320" w:lineRule="exact"/>
        <w:ind w:hanging="357"/>
        <w:contextualSpacing w:val="0"/>
        <w:rPr>
          <w:rFonts w:asciiTheme="minorHAnsi" w:hAnsiTheme="minorHAnsi" w:cstheme="minorHAnsi"/>
          <w:sz w:val="22"/>
        </w:rPr>
      </w:pPr>
      <w:r w:rsidRPr="008942A2">
        <w:rPr>
          <w:rFonts w:asciiTheme="minorHAnsi" w:hAnsiTheme="minorHAnsi" w:cstheme="minorHAnsi"/>
          <w:sz w:val="22"/>
        </w:rPr>
        <w:t>Infrastructure to en</w:t>
      </w:r>
      <w:r w:rsidR="00F934D0" w:rsidRPr="00F934D0">
        <w:rPr>
          <w:rFonts w:asciiTheme="minorHAnsi" w:hAnsiTheme="minorHAnsi" w:cstheme="minorHAnsi"/>
          <w:sz w:val="22"/>
        </w:rPr>
        <w:t>sure that existing assets (e.g.</w:t>
      </w:r>
      <w:r w:rsidRPr="008942A2">
        <w:rPr>
          <w:rFonts w:asciiTheme="minorHAnsi" w:hAnsiTheme="minorHAnsi" w:cstheme="minorHAnsi"/>
          <w:sz w:val="22"/>
        </w:rPr>
        <w:t xml:space="preserve"> coastal and river embankments) are well-maintained and fit-for-purpose; </w:t>
      </w:r>
    </w:p>
    <w:p w14:paraId="676D2A86" w14:textId="77777777" w:rsidR="00F05501" w:rsidRPr="008942A2" w:rsidRDefault="00F05501" w:rsidP="008942A2">
      <w:pPr>
        <w:pStyle w:val="ListParagraph"/>
        <w:numPr>
          <w:ilvl w:val="0"/>
          <w:numId w:val="70"/>
        </w:numPr>
        <w:spacing w:after="120" w:line="320" w:lineRule="exact"/>
        <w:ind w:hanging="357"/>
        <w:contextualSpacing w:val="0"/>
        <w:rPr>
          <w:rFonts w:asciiTheme="minorHAnsi" w:hAnsiTheme="minorHAnsi" w:cstheme="minorHAnsi"/>
          <w:sz w:val="22"/>
        </w:rPr>
      </w:pPr>
      <w:r w:rsidRPr="008942A2">
        <w:rPr>
          <w:rFonts w:asciiTheme="minorHAnsi" w:hAnsiTheme="minorHAnsi" w:cstheme="minorHAnsi"/>
          <w:sz w:val="22"/>
        </w:rPr>
        <w:t>Research and knowledge management to predict the likely scale and timing of climate change impacts on different sectors;</w:t>
      </w:r>
    </w:p>
    <w:p w14:paraId="62054798" w14:textId="77777777" w:rsidR="00F05501" w:rsidRPr="008942A2" w:rsidRDefault="00F05501" w:rsidP="008942A2">
      <w:pPr>
        <w:pStyle w:val="ListParagraph"/>
        <w:numPr>
          <w:ilvl w:val="0"/>
          <w:numId w:val="70"/>
        </w:numPr>
        <w:spacing w:after="120" w:line="320" w:lineRule="exact"/>
        <w:ind w:hanging="357"/>
        <w:contextualSpacing w:val="0"/>
        <w:rPr>
          <w:rFonts w:asciiTheme="minorHAnsi" w:hAnsiTheme="minorHAnsi" w:cstheme="minorHAnsi"/>
          <w:sz w:val="22"/>
        </w:rPr>
      </w:pPr>
      <w:r w:rsidRPr="008942A2">
        <w:rPr>
          <w:rFonts w:asciiTheme="minorHAnsi" w:hAnsiTheme="minorHAnsi" w:cstheme="minorHAnsi"/>
          <w:sz w:val="22"/>
        </w:rPr>
        <w:lastRenderedPageBreak/>
        <w:t>Mitigation and low carbon development to evolve low carbon options;</w:t>
      </w:r>
    </w:p>
    <w:p w14:paraId="7F988827" w14:textId="77777777" w:rsidR="00F05501" w:rsidRPr="008942A2" w:rsidRDefault="00F05501" w:rsidP="008942A2">
      <w:pPr>
        <w:pStyle w:val="ListParagraph"/>
        <w:numPr>
          <w:ilvl w:val="0"/>
          <w:numId w:val="70"/>
        </w:numPr>
        <w:spacing w:after="120" w:line="320" w:lineRule="exact"/>
        <w:ind w:hanging="357"/>
        <w:contextualSpacing w:val="0"/>
        <w:rPr>
          <w:rFonts w:asciiTheme="minorHAnsi" w:hAnsiTheme="minorHAnsi" w:cstheme="minorHAnsi"/>
          <w:sz w:val="22"/>
        </w:rPr>
      </w:pPr>
      <w:r w:rsidRPr="008942A2">
        <w:rPr>
          <w:rFonts w:asciiTheme="minorHAnsi" w:hAnsiTheme="minorHAnsi" w:cstheme="minorHAnsi"/>
          <w:sz w:val="22"/>
        </w:rPr>
        <w:t>Capacity building and institutional strengthening to enhance the capacity of government ministries and agencies.</w:t>
      </w:r>
    </w:p>
    <w:p w14:paraId="19AC3CA0" w14:textId="77777777" w:rsidR="00F05501" w:rsidRPr="008942A2" w:rsidRDefault="00F05501">
      <w:pPr>
        <w:autoSpaceDE w:val="0"/>
        <w:autoSpaceDN w:val="0"/>
        <w:adjustRightInd w:val="0"/>
        <w:spacing w:after="120" w:line="320" w:lineRule="exact"/>
        <w:ind w:left="0"/>
        <w:rPr>
          <w:rFonts w:asciiTheme="minorHAnsi" w:hAnsiTheme="minorHAnsi" w:cstheme="minorHAnsi"/>
          <w:color w:val="000000" w:themeColor="text1"/>
          <w:szCs w:val="24"/>
          <w:lang w:val="en-AU" w:eastAsia="en-AU"/>
        </w:rPr>
      </w:pPr>
      <w:r w:rsidRPr="008942A2">
        <w:rPr>
          <w:rFonts w:asciiTheme="minorHAnsi" w:hAnsiTheme="minorHAnsi" w:cstheme="minorHAnsi"/>
          <w:b/>
          <w:szCs w:val="24"/>
        </w:rPr>
        <w:t>Paris Climate Change Agreement</w:t>
      </w:r>
    </w:p>
    <w:p w14:paraId="7F9E94B9" w14:textId="39AE0AD0" w:rsidR="00F05501" w:rsidRPr="004B464D" w:rsidRDefault="00F05501" w:rsidP="008942A2">
      <w:pPr>
        <w:pStyle w:val="ListParagraph"/>
        <w:numPr>
          <w:ilvl w:val="0"/>
          <w:numId w:val="62"/>
        </w:numPr>
        <w:autoSpaceDE w:val="0"/>
        <w:autoSpaceDN w:val="0"/>
        <w:adjustRightInd w:val="0"/>
        <w:spacing w:after="120" w:line="320" w:lineRule="exact"/>
        <w:ind w:left="851" w:hanging="488"/>
        <w:contextualSpacing w:val="0"/>
        <w:rPr>
          <w:rFonts w:asciiTheme="minorHAnsi" w:hAnsiTheme="minorHAnsi" w:cstheme="minorHAnsi"/>
          <w:color w:val="000000" w:themeColor="text1"/>
          <w:sz w:val="22"/>
          <w:lang w:val="en-AU" w:eastAsia="en-AU"/>
        </w:rPr>
      </w:pPr>
      <w:r w:rsidRPr="004B464D">
        <w:rPr>
          <w:rFonts w:asciiTheme="minorHAnsi" w:hAnsiTheme="minorHAnsi" w:cstheme="minorHAnsi"/>
          <w:sz w:val="22"/>
        </w:rPr>
        <w:t xml:space="preserve">The </w:t>
      </w:r>
      <w:r w:rsidRPr="004B464D">
        <w:rPr>
          <w:rFonts w:asciiTheme="minorHAnsi" w:hAnsiTheme="minorHAnsi" w:cstheme="minorHAnsi"/>
          <w:bCs/>
          <w:sz w:val="22"/>
        </w:rPr>
        <w:t>Paris Agreement</w:t>
      </w:r>
      <w:r w:rsidRPr="004B464D">
        <w:rPr>
          <w:rFonts w:asciiTheme="minorHAnsi" w:hAnsiTheme="minorHAnsi" w:cstheme="minorHAnsi"/>
          <w:sz w:val="22"/>
        </w:rPr>
        <w:t xml:space="preserve"> is an agreement within the United Nations Framework Convention on Climate Change (UNFCCC) dealing with greenhouse gases emissions mitigation, adaptation and finance starting in the year 2020. Adopted by consensus in December 2015, it was opened for signature in April 2016. As of October 2016, 192 UNFCCC members have signed the treaty, 89 of which have ratified it. Given the as yet low levels of industrial development, Bangladesh has the opportunity to benefit from this </w:t>
      </w:r>
      <w:r w:rsidR="00F934D0">
        <w:rPr>
          <w:rFonts w:asciiTheme="minorHAnsi" w:hAnsiTheme="minorHAnsi" w:cstheme="minorHAnsi"/>
          <w:sz w:val="22"/>
        </w:rPr>
        <w:t>agreement</w:t>
      </w:r>
      <w:r w:rsidRPr="004B464D">
        <w:rPr>
          <w:rFonts w:asciiTheme="minorHAnsi" w:hAnsiTheme="minorHAnsi" w:cstheme="minorHAnsi"/>
          <w:sz w:val="22"/>
        </w:rPr>
        <w:t xml:space="preserve"> to leapfrog into a sustainable future by investing more on renewable energy.</w:t>
      </w:r>
    </w:p>
    <w:p w14:paraId="03A2BD09" w14:textId="77777777" w:rsidR="00F05501" w:rsidRPr="008942A2" w:rsidRDefault="00F05501" w:rsidP="008942A2">
      <w:pPr>
        <w:pStyle w:val="ListParagraph"/>
        <w:numPr>
          <w:ilvl w:val="0"/>
          <w:numId w:val="62"/>
        </w:numPr>
        <w:autoSpaceDE w:val="0"/>
        <w:autoSpaceDN w:val="0"/>
        <w:adjustRightInd w:val="0"/>
        <w:spacing w:after="120" w:line="320" w:lineRule="exact"/>
        <w:ind w:left="851" w:hanging="488"/>
        <w:contextualSpacing w:val="0"/>
        <w:rPr>
          <w:rFonts w:asciiTheme="minorHAnsi" w:hAnsiTheme="minorHAnsi" w:cstheme="minorHAnsi"/>
          <w:color w:val="000000" w:themeColor="text1"/>
          <w:sz w:val="22"/>
          <w:lang w:val="en-AU" w:eastAsia="en-AU"/>
        </w:rPr>
      </w:pPr>
      <w:r w:rsidRPr="004B464D">
        <w:rPr>
          <w:rFonts w:asciiTheme="minorHAnsi" w:hAnsiTheme="minorHAnsi" w:cstheme="minorHAnsi"/>
          <w:sz w:val="22"/>
        </w:rPr>
        <w:t>The agreement aims to mobilize $100 billion annually by 2020 to address the needs of developing countries and help mitigate climate-related disasters. Strengthening the resilience and adaptive capacity of more vulnerable regions such as Bangladesh are emphasized to go with efforts to raise awareness and integrate measures into national policies and strategies. Addressing climate change is one of the 17 Global Goals of the 2030 Agenda for Sustainable Development. An integrated approach is crucial for progress across the multiple frameworks.</w:t>
      </w:r>
    </w:p>
    <w:p w14:paraId="2EBDFFA9" w14:textId="77777777" w:rsidR="00F05501" w:rsidRPr="008942A2" w:rsidRDefault="00F05501" w:rsidP="008942A2">
      <w:pPr>
        <w:autoSpaceDE w:val="0"/>
        <w:autoSpaceDN w:val="0"/>
        <w:adjustRightInd w:val="0"/>
        <w:spacing w:after="120" w:line="320" w:lineRule="exact"/>
        <w:ind w:left="0"/>
        <w:rPr>
          <w:rFonts w:asciiTheme="minorHAnsi" w:hAnsiTheme="minorHAnsi" w:cstheme="minorHAnsi"/>
          <w:color w:val="000000" w:themeColor="text1"/>
          <w:sz w:val="22"/>
          <w:lang w:val="en-AU" w:eastAsia="en-AU"/>
        </w:rPr>
      </w:pPr>
      <w:r w:rsidRPr="008942A2">
        <w:rPr>
          <w:rFonts w:asciiTheme="minorHAnsi" w:hAnsiTheme="minorHAnsi" w:cstheme="minorHAnsi"/>
          <w:b/>
          <w:szCs w:val="24"/>
        </w:rPr>
        <w:t>Sustainable Development Goals (SDGs)</w:t>
      </w:r>
    </w:p>
    <w:p w14:paraId="1FC6C895" w14:textId="77777777" w:rsidR="00F05501" w:rsidRPr="008942A2" w:rsidRDefault="00F05501" w:rsidP="008942A2">
      <w:pPr>
        <w:pStyle w:val="ListParagraph"/>
        <w:numPr>
          <w:ilvl w:val="0"/>
          <w:numId w:val="62"/>
        </w:numPr>
        <w:autoSpaceDE w:val="0"/>
        <w:autoSpaceDN w:val="0"/>
        <w:adjustRightInd w:val="0"/>
        <w:spacing w:after="120" w:line="320" w:lineRule="exact"/>
        <w:ind w:left="851" w:hanging="488"/>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color w:val="252525"/>
          <w:sz w:val="22"/>
          <w:shd w:val="clear" w:color="auto" w:fill="FFFFFF"/>
        </w:rPr>
        <w:t>Officially known as</w:t>
      </w:r>
      <w:r w:rsidRPr="00F05501">
        <w:rPr>
          <w:rStyle w:val="apple-converted-space"/>
          <w:rFonts w:asciiTheme="minorHAnsi" w:hAnsiTheme="minorHAnsi" w:cstheme="minorHAnsi"/>
          <w:color w:val="252525"/>
          <w:sz w:val="22"/>
          <w:shd w:val="clear" w:color="auto" w:fill="FFFFFF"/>
        </w:rPr>
        <w:t> ‘</w:t>
      </w:r>
      <w:r w:rsidRPr="008942A2">
        <w:rPr>
          <w:rFonts w:asciiTheme="minorHAnsi" w:hAnsiTheme="minorHAnsi" w:cstheme="minorHAnsi"/>
          <w:bCs/>
          <w:color w:val="252525"/>
          <w:sz w:val="22"/>
          <w:shd w:val="clear" w:color="auto" w:fill="FFFFFF"/>
        </w:rPr>
        <w:t>Transforming our World: The 2030 Agenda for Sustainable Development’, t</w:t>
      </w:r>
      <w:r w:rsidRPr="008942A2">
        <w:rPr>
          <w:rFonts w:asciiTheme="minorHAnsi" w:hAnsiTheme="minorHAnsi" w:cstheme="minorHAnsi"/>
          <w:color w:val="252525"/>
          <w:sz w:val="22"/>
          <w:shd w:val="clear" w:color="auto" w:fill="FFFFFF"/>
        </w:rPr>
        <w:t>he</w:t>
      </w:r>
      <w:r w:rsidRPr="00F05501">
        <w:rPr>
          <w:rStyle w:val="apple-converted-space"/>
          <w:rFonts w:asciiTheme="minorHAnsi" w:hAnsiTheme="minorHAnsi" w:cstheme="minorHAnsi"/>
          <w:color w:val="252525"/>
          <w:sz w:val="22"/>
          <w:shd w:val="clear" w:color="auto" w:fill="FFFFFF"/>
        </w:rPr>
        <w:t> </w:t>
      </w:r>
      <w:r w:rsidRPr="008942A2">
        <w:rPr>
          <w:rFonts w:asciiTheme="minorHAnsi" w:hAnsiTheme="minorHAnsi" w:cstheme="minorHAnsi"/>
          <w:bCs/>
          <w:color w:val="252525"/>
          <w:sz w:val="22"/>
          <w:shd w:val="clear" w:color="auto" w:fill="FFFFFF"/>
        </w:rPr>
        <w:t>Sustainable Development Goals</w:t>
      </w:r>
      <w:r w:rsidRPr="00F05501">
        <w:rPr>
          <w:rStyle w:val="apple-converted-space"/>
          <w:rFonts w:asciiTheme="minorHAnsi" w:hAnsiTheme="minorHAnsi" w:cstheme="minorHAnsi"/>
          <w:color w:val="252525"/>
          <w:sz w:val="22"/>
          <w:shd w:val="clear" w:color="auto" w:fill="FFFFFF"/>
        </w:rPr>
        <w:t> </w:t>
      </w:r>
      <w:r w:rsidRPr="008942A2">
        <w:rPr>
          <w:rFonts w:asciiTheme="minorHAnsi" w:hAnsiTheme="minorHAnsi" w:cstheme="minorHAnsi"/>
          <w:color w:val="252525"/>
          <w:sz w:val="22"/>
          <w:shd w:val="clear" w:color="auto" w:fill="FFFFFF"/>
        </w:rPr>
        <w:t>(</w:t>
      </w:r>
      <w:r w:rsidRPr="008942A2">
        <w:rPr>
          <w:rFonts w:asciiTheme="minorHAnsi" w:hAnsiTheme="minorHAnsi" w:cstheme="minorHAnsi"/>
          <w:bCs/>
          <w:color w:val="252525"/>
          <w:sz w:val="22"/>
          <w:shd w:val="clear" w:color="auto" w:fill="FFFFFF"/>
        </w:rPr>
        <w:t>SDGs</w:t>
      </w:r>
      <w:r w:rsidRPr="008942A2">
        <w:rPr>
          <w:rFonts w:asciiTheme="minorHAnsi" w:hAnsiTheme="minorHAnsi" w:cstheme="minorHAnsi"/>
          <w:color w:val="252525"/>
          <w:sz w:val="22"/>
          <w:shd w:val="clear" w:color="auto" w:fill="FFFFFF"/>
        </w:rPr>
        <w:t>), is a set of 17 aspirational “Global Goals” with 169 targets between them.</w:t>
      </w:r>
      <w:r w:rsidRPr="00F05501">
        <w:rPr>
          <w:rStyle w:val="apple-converted-space"/>
          <w:rFonts w:asciiTheme="minorHAnsi" w:hAnsiTheme="minorHAnsi" w:cstheme="minorHAnsi"/>
          <w:color w:val="252525"/>
          <w:sz w:val="22"/>
          <w:shd w:val="clear" w:color="auto" w:fill="FFFFFF"/>
        </w:rPr>
        <w:t> The SDGs were</w:t>
      </w:r>
      <w:r w:rsidRPr="008942A2">
        <w:rPr>
          <w:rFonts w:asciiTheme="minorHAnsi" w:hAnsiTheme="minorHAnsi" w:cstheme="minorHAnsi"/>
          <w:color w:val="252525"/>
          <w:sz w:val="22"/>
          <w:shd w:val="clear" w:color="auto" w:fill="FFFFFF"/>
        </w:rPr>
        <w:t xml:space="preserve"> adopted at the UN Sustainable Development Summit in 2015, USA. </w:t>
      </w:r>
      <w:r w:rsidRPr="008942A2">
        <w:rPr>
          <w:rFonts w:asciiTheme="minorHAnsi" w:hAnsiTheme="minorHAnsi" w:cstheme="minorHAnsi"/>
          <w:sz w:val="22"/>
        </w:rPr>
        <w:t xml:space="preserve">The Sustainable Development Goals (SDGs) aim to place countries and the planet on a more sustainable path by 2030. These goals are the foundation of an ambitious new development agenda that seeks to end poverty, help the vulnerable, transform lives and protect the planet. The 17 SDGs are expected to guide policy and funding for the next 15 years. The SDGs build on the success of the Millennium Development Goals (MDGs). The MDGs helped establish measurable, universally-approved objectives for eradicating extreme poverty and hunger, preventing deadly but treatable disease, and expanding educational opportunities for all. </w:t>
      </w:r>
    </w:p>
    <w:p w14:paraId="0EFCB129" w14:textId="77777777" w:rsidR="00F05501" w:rsidRPr="008942A2" w:rsidRDefault="00F05501" w:rsidP="008942A2">
      <w:pPr>
        <w:pStyle w:val="ListParagraph"/>
        <w:numPr>
          <w:ilvl w:val="0"/>
          <w:numId w:val="62"/>
        </w:numPr>
        <w:autoSpaceDE w:val="0"/>
        <w:autoSpaceDN w:val="0"/>
        <w:adjustRightInd w:val="0"/>
        <w:spacing w:after="120" w:line="320" w:lineRule="exact"/>
        <w:ind w:left="851" w:hanging="488"/>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sz w:val="22"/>
        </w:rPr>
        <w:t xml:space="preserve">Disaster risk reduction for resilience is the foundation for achieving the SDGs. Each of the SDGs </w:t>
      </w:r>
      <w:proofErr w:type="gramStart"/>
      <w:r w:rsidRPr="008942A2">
        <w:rPr>
          <w:rFonts w:asciiTheme="minorHAnsi" w:hAnsiTheme="minorHAnsi" w:cstheme="minorHAnsi"/>
          <w:sz w:val="22"/>
        </w:rPr>
        <w:t>rely</w:t>
      </w:r>
      <w:proofErr w:type="gramEnd"/>
      <w:r w:rsidRPr="008942A2">
        <w:rPr>
          <w:rFonts w:asciiTheme="minorHAnsi" w:hAnsiTheme="minorHAnsi" w:cstheme="minorHAnsi"/>
          <w:sz w:val="22"/>
        </w:rPr>
        <w:t xml:space="preserve"> on reduced disaster impacts to meet its targets. NPDM 2016-2020 articulates the disaster-development linkages as relating to the broader national development agenda. Resilience allows safeguarding development efforts and investments from the negative impact of disasters and provides opportunity for socio-economic development through maximizing return on risk-informed investments, revenue, and private and public sector budgets. </w:t>
      </w:r>
    </w:p>
    <w:p w14:paraId="73ABEA8B" w14:textId="77777777" w:rsidR="00617703" w:rsidRDefault="00617703">
      <w:pPr>
        <w:spacing w:after="200" w:line="276" w:lineRule="auto"/>
        <w:ind w:left="0"/>
        <w:jc w:val="left"/>
        <w:rPr>
          <w:rFonts w:asciiTheme="minorHAnsi" w:hAnsiTheme="minorHAnsi" w:cstheme="minorHAnsi"/>
          <w:b/>
          <w:szCs w:val="24"/>
        </w:rPr>
      </w:pPr>
      <w:r>
        <w:rPr>
          <w:rFonts w:asciiTheme="minorHAnsi" w:hAnsiTheme="minorHAnsi" w:cstheme="minorHAnsi"/>
          <w:b/>
          <w:szCs w:val="24"/>
        </w:rPr>
        <w:br w:type="page"/>
      </w:r>
    </w:p>
    <w:p w14:paraId="3FB86251" w14:textId="286988A5" w:rsidR="00F05501" w:rsidRPr="008942A2" w:rsidRDefault="00F05501" w:rsidP="008942A2">
      <w:pPr>
        <w:autoSpaceDE w:val="0"/>
        <w:autoSpaceDN w:val="0"/>
        <w:adjustRightInd w:val="0"/>
        <w:spacing w:after="120" w:line="320" w:lineRule="exact"/>
        <w:ind w:left="851" w:hanging="488"/>
        <w:rPr>
          <w:rFonts w:asciiTheme="minorHAnsi" w:hAnsiTheme="minorHAnsi" w:cstheme="minorHAnsi"/>
          <w:color w:val="000000" w:themeColor="text1"/>
          <w:sz w:val="22"/>
          <w:lang w:val="en-AU" w:eastAsia="en-AU"/>
        </w:rPr>
      </w:pPr>
      <w:r w:rsidRPr="008942A2">
        <w:rPr>
          <w:rFonts w:asciiTheme="minorHAnsi" w:hAnsiTheme="minorHAnsi" w:cstheme="minorHAnsi"/>
          <w:b/>
          <w:szCs w:val="24"/>
        </w:rPr>
        <w:lastRenderedPageBreak/>
        <w:t>Sendai Framework for Disaster Risk Reduction (SFDRR)</w:t>
      </w:r>
    </w:p>
    <w:p w14:paraId="13E4BCA2" w14:textId="50FB41C5" w:rsidR="00F05501" w:rsidRPr="008942A2" w:rsidRDefault="00F05501" w:rsidP="008942A2">
      <w:pPr>
        <w:pStyle w:val="ListParagraph"/>
        <w:numPr>
          <w:ilvl w:val="0"/>
          <w:numId w:val="62"/>
        </w:numPr>
        <w:autoSpaceDE w:val="0"/>
        <w:autoSpaceDN w:val="0"/>
        <w:adjustRightInd w:val="0"/>
        <w:spacing w:after="120" w:line="320" w:lineRule="exact"/>
        <w:ind w:left="851" w:hanging="488"/>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sz w:val="22"/>
        </w:rPr>
        <w:t xml:space="preserve">SFDRR is fundamental to the vision and ambition of </w:t>
      </w:r>
      <w:proofErr w:type="spellStart"/>
      <w:r w:rsidRPr="008942A2">
        <w:rPr>
          <w:rFonts w:asciiTheme="minorHAnsi" w:hAnsiTheme="minorHAnsi" w:cstheme="minorHAnsi"/>
          <w:sz w:val="22"/>
        </w:rPr>
        <w:t>GoB</w:t>
      </w:r>
      <w:proofErr w:type="spellEnd"/>
      <w:r w:rsidRPr="008942A2">
        <w:rPr>
          <w:rFonts w:asciiTheme="minorHAnsi" w:hAnsiTheme="minorHAnsi" w:cstheme="minorHAnsi"/>
          <w:sz w:val="22"/>
        </w:rPr>
        <w:t xml:space="preserve"> and thus requires full implementation. It is integrated into the objectives, goals and </w:t>
      </w:r>
      <w:proofErr w:type="gramStart"/>
      <w:r w:rsidRPr="008942A2">
        <w:rPr>
          <w:rFonts w:asciiTheme="minorHAnsi" w:hAnsiTheme="minorHAnsi" w:cstheme="minorHAnsi"/>
          <w:sz w:val="22"/>
        </w:rPr>
        <w:t>activities described below and serves</w:t>
      </w:r>
      <w:proofErr w:type="gramEnd"/>
      <w:r w:rsidRPr="008942A2">
        <w:rPr>
          <w:rFonts w:asciiTheme="minorHAnsi" w:hAnsiTheme="minorHAnsi" w:cstheme="minorHAnsi"/>
          <w:sz w:val="22"/>
        </w:rPr>
        <w:t xml:space="preserve"> as a template for translation to the Bangladesh context. The Government’s disaster resilience strategy is in line with the SFDRR, which it has adopted. The framework aims to achieve the following in the coming 15 years: </w:t>
      </w:r>
    </w:p>
    <w:p w14:paraId="49256173" w14:textId="77777777" w:rsidR="00F05501" w:rsidRPr="008942A2" w:rsidRDefault="00F05501" w:rsidP="008942A2">
      <w:pPr>
        <w:pStyle w:val="ListParagraph"/>
        <w:numPr>
          <w:ilvl w:val="0"/>
          <w:numId w:val="91"/>
        </w:numPr>
        <w:spacing w:after="120" w:line="320" w:lineRule="exact"/>
        <w:ind w:left="851" w:hanging="488"/>
        <w:contextualSpacing w:val="0"/>
        <w:rPr>
          <w:rFonts w:asciiTheme="minorHAnsi" w:hAnsiTheme="minorHAnsi" w:cstheme="minorHAnsi"/>
          <w:sz w:val="22"/>
        </w:rPr>
      </w:pPr>
      <w:r w:rsidRPr="008942A2">
        <w:rPr>
          <w:rFonts w:asciiTheme="minorHAnsi" w:hAnsiTheme="minorHAnsi" w:cstheme="minorHAnsi"/>
          <w:sz w:val="22"/>
        </w:rPr>
        <w:t>“Substantial reduction of disaster risk and losses in lives, livelihoods and health and in the economic, physical, social, cultural and environmental assets of persons, businesses, communities and countries.”</w:t>
      </w:r>
    </w:p>
    <w:p w14:paraId="3A18675F" w14:textId="77777777" w:rsidR="00F05501" w:rsidRPr="008942A2" w:rsidRDefault="00F05501" w:rsidP="008942A2">
      <w:pPr>
        <w:pStyle w:val="ListParagraph"/>
        <w:numPr>
          <w:ilvl w:val="0"/>
          <w:numId w:val="91"/>
        </w:numPr>
        <w:spacing w:after="120" w:line="320" w:lineRule="exact"/>
        <w:ind w:left="851" w:hanging="488"/>
        <w:contextualSpacing w:val="0"/>
        <w:rPr>
          <w:rFonts w:asciiTheme="minorHAnsi" w:hAnsiTheme="minorHAnsi" w:cstheme="minorHAnsi"/>
          <w:sz w:val="22"/>
        </w:rPr>
      </w:pPr>
      <w:r w:rsidRPr="008942A2">
        <w:rPr>
          <w:rFonts w:asciiTheme="minorHAnsi" w:hAnsiTheme="minorHAnsi" w:cstheme="minorHAnsi"/>
          <w:sz w:val="22"/>
        </w:rPr>
        <w:t xml:space="preserve">This outcome will be realized by the achievement of the following goal, drawing on the “strong commitment and involvement of political leadership in every country at all levels in the… creation of the necessary conducive and enabling environment.” </w:t>
      </w:r>
    </w:p>
    <w:p w14:paraId="5542853F" w14:textId="77777777" w:rsidR="00F05501" w:rsidRPr="008942A2" w:rsidRDefault="00F05501" w:rsidP="008942A2">
      <w:pPr>
        <w:pStyle w:val="ListParagraph"/>
        <w:numPr>
          <w:ilvl w:val="0"/>
          <w:numId w:val="91"/>
        </w:numPr>
        <w:spacing w:after="120" w:line="320" w:lineRule="exact"/>
        <w:ind w:left="851" w:hanging="488"/>
        <w:contextualSpacing w:val="0"/>
        <w:rPr>
          <w:rFonts w:asciiTheme="minorHAnsi" w:hAnsiTheme="minorHAnsi" w:cstheme="minorHAnsi"/>
          <w:sz w:val="22"/>
        </w:rPr>
      </w:pPr>
      <w:r w:rsidRPr="008942A2">
        <w:rPr>
          <w:rFonts w:asciiTheme="minorHAnsi" w:hAnsiTheme="minorHAnsi" w:cstheme="minorHAnsi"/>
          <w:sz w:val="22"/>
        </w:rPr>
        <w:t xml:space="preserve">“Prevent new and reduce existing disaster risk through the implementation of integrated and inclusive economic, structural, legal, social, health, cultural, educational, environmental, technological, political and institutional measures that prevent and reduce hazard exposure and vulnerability to disaster, increase preparedness for response and recovery, and thus strengthen resilience.” </w:t>
      </w:r>
    </w:p>
    <w:p w14:paraId="73FEA4A4" w14:textId="77777777" w:rsidR="00F05501" w:rsidRPr="008942A2" w:rsidRDefault="00F05501" w:rsidP="008942A2">
      <w:pPr>
        <w:pStyle w:val="ListParagraph"/>
        <w:numPr>
          <w:ilvl w:val="0"/>
          <w:numId w:val="62"/>
        </w:numPr>
        <w:spacing w:after="120" w:line="320" w:lineRule="exact"/>
        <w:ind w:left="851" w:hanging="488"/>
        <w:contextualSpacing w:val="0"/>
        <w:rPr>
          <w:rFonts w:asciiTheme="minorHAnsi" w:hAnsiTheme="minorHAnsi" w:cstheme="minorHAnsi"/>
          <w:sz w:val="22"/>
        </w:rPr>
      </w:pPr>
      <w:r w:rsidRPr="008942A2">
        <w:rPr>
          <w:rFonts w:asciiTheme="minorHAnsi" w:hAnsiTheme="minorHAnsi" w:cstheme="minorHAnsi"/>
          <w:sz w:val="22"/>
        </w:rPr>
        <w:t xml:space="preserve">The framework is built on four priority areas of action which are integrated into the goals and activities for DM of the 7th Five Year Plan: </w:t>
      </w:r>
    </w:p>
    <w:p w14:paraId="0AFF10DB" w14:textId="77777777" w:rsidR="00F05501" w:rsidRPr="006C59F9" w:rsidRDefault="00F05501">
      <w:pPr>
        <w:pStyle w:val="ListParagraph"/>
        <w:numPr>
          <w:ilvl w:val="0"/>
          <w:numId w:val="11"/>
        </w:numPr>
        <w:spacing w:after="120" w:line="320" w:lineRule="exact"/>
        <w:ind w:left="1434" w:hanging="357"/>
        <w:contextualSpacing w:val="0"/>
        <w:rPr>
          <w:rFonts w:asciiTheme="minorHAnsi" w:hAnsiTheme="minorHAnsi" w:cstheme="minorHAnsi"/>
          <w:sz w:val="22"/>
        </w:rPr>
      </w:pPr>
      <w:r w:rsidRPr="006C59F9">
        <w:rPr>
          <w:rFonts w:asciiTheme="minorHAnsi" w:hAnsiTheme="minorHAnsi" w:cstheme="minorHAnsi"/>
          <w:sz w:val="22"/>
        </w:rPr>
        <w:t xml:space="preserve">Understanding disaster risk; </w:t>
      </w:r>
    </w:p>
    <w:p w14:paraId="76365CF9" w14:textId="77777777" w:rsidR="00F05501" w:rsidRPr="006C59F9" w:rsidRDefault="00F05501">
      <w:pPr>
        <w:pStyle w:val="ListParagraph"/>
        <w:numPr>
          <w:ilvl w:val="0"/>
          <w:numId w:val="11"/>
        </w:numPr>
        <w:spacing w:after="120" w:line="320" w:lineRule="exact"/>
        <w:ind w:left="1434" w:hanging="357"/>
        <w:contextualSpacing w:val="0"/>
        <w:rPr>
          <w:rFonts w:asciiTheme="minorHAnsi" w:hAnsiTheme="minorHAnsi" w:cstheme="minorHAnsi"/>
          <w:sz w:val="22"/>
        </w:rPr>
      </w:pPr>
      <w:r w:rsidRPr="006C59F9">
        <w:rPr>
          <w:rFonts w:asciiTheme="minorHAnsi" w:hAnsiTheme="minorHAnsi" w:cstheme="minorHAnsi"/>
          <w:sz w:val="22"/>
        </w:rPr>
        <w:t xml:space="preserve">Strengthening disaster risk governance to manage disaster risk; </w:t>
      </w:r>
    </w:p>
    <w:p w14:paraId="1E99BE3C" w14:textId="77777777" w:rsidR="00F05501" w:rsidRPr="006C59F9" w:rsidRDefault="00F05501">
      <w:pPr>
        <w:pStyle w:val="ListParagraph"/>
        <w:numPr>
          <w:ilvl w:val="0"/>
          <w:numId w:val="11"/>
        </w:numPr>
        <w:spacing w:after="120" w:line="320" w:lineRule="exact"/>
        <w:ind w:left="1434" w:hanging="357"/>
        <w:contextualSpacing w:val="0"/>
        <w:rPr>
          <w:rFonts w:asciiTheme="minorHAnsi" w:hAnsiTheme="minorHAnsi" w:cstheme="minorHAnsi"/>
          <w:sz w:val="22"/>
        </w:rPr>
      </w:pPr>
      <w:r w:rsidRPr="006C59F9">
        <w:rPr>
          <w:rFonts w:asciiTheme="minorHAnsi" w:hAnsiTheme="minorHAnsi" w:cstheme="minorHAnsi"/>
          <w:sz w:val="22"/>
        </w:rPr>
        <w:t>Investing in disaster ri</w:t>
      </w:r>
      <w:r>
        <w:rPr>
          <w:rFonts w:asciiTheme="minorHAnsi" w:hAnsiTheme="minorHAnsi" w:cstheme="minorHAnsi"/>
          <w:sz w:val="22"/>
        </w:rPr>
        <w:t>sk reduction for resilience;</w:t>
      </w:r>
      <w:r w:rsidRPr="006C59F9">
        <w:rPr>
          <w:rFonts w:asciiTheme="minorHAnsi" w:hAnsiTheme="minorHAnsi" w:cstheme="minorHAnsi"/>
          <w:sz w:val="22"/>
        </w:rPr>
        <w:t xml:space="preserve"> </w:t>
      </w:r>
    </w:p>
    <w:p w14:paraId="0B23CE5B" w14:textId="7A85A4C6" w:rsidR="00F05501" w:rsidRPr="00D86A12" w:rsidRDefault="00F05501">
      <w:pPr>
        <w:pStyle w:val="ListParagraph"/>
        <w:numPr>
          <w:ilvl w:val="0"/>
          <w:numId w:val="11"/>
        </w:numPr>
        <w:spacing w:after="120" w:line="320" w:lineRule="exact"/>
        <w:ind w:left="1434" w:hanging="357"/>
        <w:contextualSpacing w:val="0"/>
        <w:rPr>
          <w:rFonts w:asciiTheme="minorHAnsi" w:hAnsiTheme="minorHAnsi" w:cstheme="minorHAnsi"/>
          <w:sz w:val="22"/>
        </w:rPr>
      </w:pPr>
      <w:r>
        <w:rPr>
          <w:rStyle w:val="A7"/>
          <w:rFonts w:asciiTheme="minorHAnsi" w:hAnsiTheme="minorHAnsi" w:cstheme="minorHAnsi"/>
        </w:rPr>
        <w:t>E</w:t>
      </w:r>
      <w:r w:rsidRPr="00D86A12">
        <w:rPr>
          <w:rStyle w:val="A7"/>
          <w:rFonts w:asciiTheme="minorHAnsi" w:hAnsiTheme="minorHAnsi" w:cstheme="minorHAnsi"/>
        </w:rPr>
        <w:t>nhancing disaster preparedness for effective response and to “Build Back Better” in recovery, rehabilitation and reconstruction</w:t>
      </w:r>
      <w:r w:rsidR="00A67A11">
        <w:rPr>
          <w:rStyle w:val="A7"/>
          <w:rFonts w:asciiTheme="minorHAnsi" w:hAnsiTheme="minorHAnsi" w:cstheme="minorHAnsi"/>
        </w:rPr>
        <w:t>.</w:t>
      </w:r>
    </w:p>
    <w:p w14:paraId="0300C2B3" w14:textId="77777777" w:rsidR="00A67A11" w:rsidRPr="008942A2" w:rsidRDefault="00A67A11" w:rsidP="008942A2">
      <w:pPr>
        <w:pStyle w:val="ListParagraph"/>
        <w:autoSpaceDE w:val="0"/>
        <w:autoSpaceDN w:val="0"/>
        <w:adjustRightInd w:val="0"/>
        <w:spacing w:after="120" w:line="320" w:lineRule="exact"/>
        <w:contextualSpacing w:val="0"/>
        <w:rPr>
          <w:rFonts w:asciiTheme="minorHAnsi" w:hAnsiTheme="minorHAnsi" w:cstheme="minorHAnsi"/>
          <w:color w:val="000000" w:themeColor="text1"/>
          <w:sz w:val="22"/>
          <w:lang w:val="en-AU" w:eastAsia="en-AU"/>
        </w:rPr>
      </w:pPr>
    </w:p>
    <w:p w14:paraId="5E697D31" w14:textId="77777777" w:rsidR="00A67A11" w:rsidRDefault="00A67A11">
      <w:pPr>
        <w:spacing w:after="200" w:line="276" w:lineRule="auto"/>
        <w:ind w:left="0"/>
        <w:jc w:val="left"/>
        <w:rPr>
          <w:rFonts w:asciiTheme="minorHAnsi" w:hAnsiTheme="minorHAnsi" w:cstheme="minorHAnsi"/>
          <w:b/>
          <w:sz w:val="36"/>
          <w:szCs w:val="36"/>
        </w:rPr>
      </w:pPr>
      <w:r>
        <w:rPr>
          <w:rFonts w:asciiTheme="minorHAnsi" w:hAnsiTheme="minorHAnsi" w:cstheme="minorHAnsi"/>
          <w:b/>
          <w:sz w:val="36"/>
          <w:szCs w:val="36"/>
        </w:rPr>
        <w:br w:type="page"/>
      </w:r>
    </w:p>
    <w:p w14:paraId="18A591A6" w14:textId="364A609F" w:rsidR="00A67A11" w:rsidRPr="008942A2" w:rsidRDefault="00A67A11" w:rsidP="008942A2">
      <w:pPr>
        <w:spacing w:after="480" w:line="320" w:lineRule="exact"/>
        <w:ind w:left="0"/>
        <w:rPr>
          <w:rFonts w:asciiTheme="minorHAnsi" w:hAnsiTheme="minorHAnsi" w:cstheme="minorHAnsi"/>
          <w:b/>
          <w:sz w:val="36"/>
          <w:szCs w:val="36"/>
        </w:rPr>
      </w:pPr>
      <w:r w:rsidRPr="008942A2">
        <w:rPr>
          <w:rFonts w:asciiTheme="minorHAnsi" w:hAnsiTheme="minorHAnsi" w:cstheme="minorHAnsi"/>
          <w:b/>
          <w:sz w:val="36"/>
          <w:szCs w:val="36"/>
        </w:rPr>
        <w:lastRenderedPageBreak/>
        <w:t>4. Vision, Strategies and Priorities of NPDM 2016-2020</w:t>
      </w:r>
    </w:p>
    <w:p w14:paraId="3A677EC6" w14:textId="41B82F19" w:rsidR="00A67A11" w:rsidRPr="008942A2" w:rsidRDefault="00A67A11" w:rsidP="008942A2">
      <w:pPr>
        <w:spacing w:after="120" w:line="320" w:lineRule="exact"/>
        <w:ind w:left="0"/>
        <w:rPr>
          <w:rFonts w:asciiTheme="minorHAnsi" w:hAnsiTheme="minorHAnsi" w:cstheme="minorHAnsi"/>
          <w:color w:val="000000" w:themeColor="text1"/>
          <w:sz w:val="28"/>
          <w:szCs w:val="28"/>
          <w:lang w:val="en-AU" w:eastAsia="en-AU"/>
        </w:rPr>
      </w:pPr>
      <w:r w:rsidRPr="008942A2">
        <w:rPr>
          <w:rFonts w:asciiTheme="minorHAnsi" w:hAnsiTheme="minorHAnsi" w:cstheme="minorHAnsi"/>
          <w:b/>
          <w:sz w:val="28"/>
          <w:szCs w:val="28"/>
        </w:rPr>
        <w:t>4.1. Vision: building on achievements</w:t>
      </w:r>
    </w:p>
    <w:p w14:paraId="58E19EA4" w14:textId="61A5A177" w:rsidR="00A67A11" w:rsidRPr="008942A2" w:rsidRDefault="00F05501" w:rsidP="008942A2">
      <w:pPr>
        <w:pStyle w:val="ListParagraph"/>
        <w:numPr>
          <w:ilvl w:val="0"/>
          <w:numId w:val="6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sz w:val="22"/>
        </w:rPr>
        <w:t xml:space="preserve">NPDM 2016-2020 is based on SFDRR and follows the national </w:t>
      </w:r>
      <w:proofErr w:type="gramStart"/>
      <w:r w:rsidRPr="008942A2">
        <w:rPr>
          <w:rFonts w:asciiTheme="minorHAnsi" w:hAnsiTheme="minorHAnsi" w:cstheme="minorHAnsi"/>
          <w:sz w:val="22"/>
        </w:rPr>
        <w:t>targets indicated in SFDRR and is</w:t>
      </w:r>
      <w:proofErr w:type="gramEnd"/>
      <w:r w:rsidRPr="008942A2">
        <w:rPr>
          <w:rFonts w:asciiTheme="minorHAnsi" w:hAnsiTheme="minorHAnsi" w:cstheme="minorHAnsi"/>
          <w:sz w:val="22"/>
        </w:rPr>
        <w:t xml:space="preserve"> aligned with its four priorities</w:t>
      </w:r>
      <w:r w:rsidR="00C22790">
        <w:rPr>
          <w:rFonts w:asciiTheme="minorHAnsi" w:hAnsiTheme="minorHAnsi" w:cstheme="minorHAnsi"/>
          <w:sz w:val="22"/>
        </w:rPr>
        <w:t xml:space="preserve"> (see Appendix 1)</w:t>
      </w:r>
      <w:r w:rsidRPr="008942A2">
        <w:rPr>
          <w:rFonts w:asciiTheme="minorHAnsi" w:hAnsiTheme="minorHAnsi" w:cstheme="minorHAnsi"/>
          <w:sz w:val="22"/>
        </w:rPr>
        <w:t xml:space="preserve">. Such alignment also relates to the Asian Regional Plan for Disaster Risk Reduction (ARPDRR), which derives from SFDRR. </w:t>
      </w:r>
    </w:p>
    <w:p w14:paraId="785E476C" w14:textId="77777777" w:rsidR="00A67A11" w:rsidRPr="008942A2" w:rsidRDefault="00A67A11" w:rsidP="008942A2">
      <w:pPr>
        <w:pStyle w:val="ListParagraph"/>
        <w:numPr>
          <w:ilvl w:val="0"/>
          <w:numId w:val="6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color w:val="000000" w:themeColor="text1"/>
          <w:sz w:val="22"/>
          <w:lang w:val="en-AU" w:eastAsia="en-AU"/>
        </w:rPr>
        <w:t>Over</w:t>
      </w:r>
      <w:r w:rsidRPr="008942A2">
        <w:rPr>
          <w:rFonts w:asciiTheme="minorHAnsi" w:hAnsiTheme="minorHAnsi" w:cstheme="minorHAnsi"/>
          <w:color w:val="000000" w:themeColor="text1"/>
          <w:sz w:val="22"/>
          <w:lang w:val="en-US" w:eastAsia="en-AU"/>
        </w:rPr>
        <w:t xml:space="preserve"> the last few decades Bangladesh has invested strongly on disaster risk reduction. As a result, despite frequent disasters:</w:t>
      </w:r>
      <w:r w:rsidRPr="00A67A11">
        <w:rPr>
          <w:rFonts w:asciiTheme="minorHAnsi" w:hAnsiTheme="minorHAnsi" w:cstheme="minorHAnsi"/>
          <w:color w:val="000000" w:themeColor="text1"/>
          <w:sz w:val="22"/>
          <w:lang w:val="en-US" w:eastAsia="en-AU"/>
        </w:rPr>
        <w:t xml:space="preserve"> </w:t>
      </w:r>
    </w:p>
    <w:p w14:paraId="10D8DDCB" w14:textId="12CD0A3D" w:rsidR="00A67A11" w:rsidRPr="008942A2" w:rsidRDefault="00A67A11" w:rsidP="008942A2">
      <w:pPr>
        <w:pStyle w:val="ListParagraph"/>
        <w:numPr>
          <w:ilvl w:val="0"/>
          <w:numId w:val="111"/>
        </w:numPr>
        <w:autoSpaceDE w:val="0"/>
        <w:autoSpaceDN w:val="0"/>
        <w:adjustRightInd w:val="0"/>
        <w:spacing w:after="120" w:line="320" w:lineRule="exact"/>
        <w:ind w:left="1077" w:hanging="357"/>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color w:val="000000" w:themeColor="text1"/>
          <w:sz w:val="22"/>
          <w:lang w:val="en-US" w:eastAsia="en-AU"/>
        </w:rPr>
        <w:t>Disaster mort</w:t>
      </w:r>
      <w:r w:rsidR="00495342" w:rsidRPr="00495342">
        <w:rPr>
          <w:rFonts w:asciiTheme="minorHAnsi" w:hAnsiTheme="minorHAnsi" w:cstheme="minorHAnsi"/>
          <w:color w:val="000000" w:themeColor="text1"/>
          <w:sz w:val="22"/>
          <w:lang w:val="en-US" w:eastAsia="en-AU"/>
        </w:rPr>
        <w:t>ality has reduced significantly;</w:t>
      </w:r>
      <w:r w:rsidRPr="008942A2">
        <w:rPr>
          <w:rFonts w:asciiTheme="minorHAnsi" w:hAnsiTheme="minorHAnsi" w:cstheme="minorHAnsi"/>
          <w:color w:val="000000" w:themeColor="text1"/>
          <w:sz w:val="22"/>
          <w:lang w:val="en-US" w:eastAsia="en-AU"/>
        </w:rPr>
        <w:t xml:space="preserve"> </w:t>
      </w:r>
    </w:p>
    <w:p w14:paraId="283478D9" w14:textId="30807AC9" w:rsidR="00A67A11" w:rsidRPr="008942A2" w:rsidRDefault="00A67A11" w:rsidP="008942A2">
      <w:pPr>
        <w:pStyle w:val="ListParagraph"/>
        <w:numPr>
          <w:ilvl w:val="0"/>
          <w:numId w:val="111"/>
        </w:numPr>
        <w:autoSpaceDE w:val="0"/>
        <w:autoSpaceDN w:val="0"/>
        <w:adjustRightInd w:val="0"/>
        <w:spacing w:after="120" w:line="320" w:lineRule="exact"/>
        <w:ind w:left="1077" w:hanging="357"/>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color w:val="000000" w:themeColor="text1"/>
          <w:sz w:val="22"/>
          <w:lang w:val="en-US" w:eastAsia="en-AU"/>
        </w:rPr>
        <w:t>An average 6 per cent GDP</w:t>
      </w:r>
      <w:r w:rsidR="00495342" w:rsidRPr="00495342">
        <w:rPr>
          <w:rFonts w:asciiTheme="minorHAnsi" w:hAnsiTheme="minorHAnsi" w:cstheme="minorHAnsi"/>
          <w:color w:val="000000" w:themeColor="text1"/>
          <w:sz w:val="22"/>
          <w:lang w:val="en-US" w:eastAsia="en-AU"/>
        </w:rPr>
        <w:t xml:space="preserve"> growth was maintained;</w:t>
      </w:r>
    </w:p>
    <w:p w14:paraId="40AC8946" w14:textId="7F3D2487" w:rsidR="00A67A11" w:rsidRPr="008942A2" w:rsidRDefault="00495342" w:rsidP="008942A2">
      <w:pPr>
        <w:pStyle w:val="ListParagraph"/>
        <w:numPr>
          <w:ilvl w:val="0"/>
          <w:numId w:val="111"/>
        </w:numPr>
        <w:autoSpaceDE w:val="0"/>
        <w:autoSpaceDN w:val="0"/>
        <w:adjustRightInd w:val="0"/>
        <w:spacing w:after="120" w:line="320" w:lineRule="exact"/>
        <w:ind w:left="1077" w:hanging="357"/>
        <w:contextualSpacing w:val="0"/>
        <w:rPr>
          <w:rFonts w:asciiTheme="minorHAnsi" w:hAnsiTheme="minorHAnsi" w:cstheme="minorHAnsi"/>
          <w:color w:val="000000" w:themeColor="text1"/>
          <w:sz w:val="22"/>
          <w:lang w:val="en-AU" w:eastAsia="en-AU"/>
        </w:rPr>
      </w:pPr>
      <w:r w:rsidRPr="00495342">
        <w:rPr>
          <w:rFonts w:asciiTheme="minorHAnsi" w:hAnsiTheme="minorHAnsi" w:cstheme="minorHAnsi"/>
          <w:color w:val="000000" w:themeColor="text1"/>
          <w:sz w:val="22"/>
          <w:lang w:val="en-US" w:eastAsia="en-AU"/>
        </w:rPr>
        <w:t>Food security is improved;</w:t>
      </w:r>
      <w:r w:rsidR="00A67A11" w:rsidRPr="008942A2">
        <w:rPr>
          <w:rFonts w:asciiTheme="minorHAnsi" w:hAnsiTheme="minorHAnsi" w:cstheme="minorHAnsi"/>
          <w:color w:val="000000" w:themeColor="text1"/>
          <w:sz w:val="22"/>
          <w:lang w:val="en-US" w:eastAsia="en-AU"/>
        </w:rPr>
        <w:t xml:space="preserve"> </w:t>
      </w:r>
    </w:p>
    <w:p w14:paraId="77B02244" w14:textId="0F78205D" w:rsidR="00F05501" w:rsidRPr="008942A2" w:rsidRDefault="00A67A11" w:rsidP="008942A2">
      <w:pPr>
        <w:pStyle w:val="ListParagraph"/>
        <w:numPr>
          <w:ilvl w:val="0"/>
          <w:numId w:val="111"/>
        </w:numPr>
        <w:autoSpaceDE w:val="0"/>
        <w:autoSpaceDN w:val="0"/>
        <w:adjustRightInd w:val="0"/>
        <w:spacing w:after="120" w:line="320" w:lineRule="exact"/>
        <w:ind w:left="1077" w:hanging="357"/>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color w:val="000000" w:themeColor="text1"/>
          <w:sz w:val="22"/>
          <w:lang w:val="en-US" w:eastAsia="en-AU"/>
        </w:rPr>
        <w:t>Almost all the MDGs were achieved</w:t>
      </w:r>
      <w:r w:rsidR="00495342">
        <w:rPr>
          <w:rFonts w:asciiTheme="minorHAnsi" w:hAnsiTheme="minorHAnsi" w:cstheme="minorHAnsi"/>
          <w:color w:val="000000" w:themeColor="text1"/>
          <w:sz w:val="22"/>
          <w:lang w:val="en-US" w:eastAsia="en-AU"/>
        </w:rPr>
        <w:t>.</w:t>
      </w:r>
    </w:p>
    <w:p w14:paraId="4B35B944" w14:textId="77777777" w:rsidR="00A67A11" w:rsidRPr="008942A2" w:rsidRDefault="00A67A11" w:rsidP="006042AB">
      <w:pPr>
        <w:pStyle w:val="ListParagraph"/>
        <w:numPr>
          <w:ilvl w:val="0"/>
          <w:numId w:val="6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A67A11">
        <w:rPr>
          <w:rFonts w:asciiTheme="minorHAnsi" w:hAnsiTheme="minorHAnsi" w:cstheme="minorHAnsi"/>
          <w:color w:val="000000" w:themeColor="text1"/>
          <w:sz w:val="22"/>
          <w:lang w:val="en-AU" w:eastAsia="en-AU"/>
        </w:rPr>
        <w:t>However, a changing risk context due to climate change, urbanization and other factors means new challenges, but also opportunities for building resilience. Thus there is the need to build on past achievements and tackle new risks, and the vision of NPDM 2016-2020 is:</w:t>
      </w:r>
      <w:r w:rsidRPr="00A67A11">
        <w:rPr>
          <w:rFonts w:asciiTheme="minorHAnsi" w:hAnsiTheme="minorHAnsi" w:cstheme="minorHAnsi"/>
          <w:b/>
          <w:color w:val="000000" w:themeColor="text1"/>
          <w:szCs w:val="24"/>
          <w:lang w:val="en-AU" w:eastAsia="en-AU"/>
        </w:rPr>
        <w:t xml:space="preserve"> </w:t>
      </w:r>
    </w:p>
    <w:p w14:paraId="648EB628" w14:textId="5BF11815" w:rsidR="00A67A11" w:rsidRDefault="00A67A11" w:rsidP="008942A2">
      <w:pPr>
        <w:pStyle w:val="ListParagraph"/>
        <w:autoSpaceDE w:val="0"/>
        <w:autoSpaceDN w:val="0"/>
        <w:adjustRightInd w:val="0"/>
        <w:spacing w:after="120" w:line="320" w:lineRule="exact"/>
        <w:contextualSpacing w:val="0"/>
        <w:rPr>
          <w:rFonts w:asciiTheme="minorHAnsi" w:hAnsiTheme="minorHAnsi" w:cstheme="minorHAnsi"/>
          <w:color w:val="000000" w:themeColor="text1"/>
          <w:sz w:val="22"/>
          <w:lang w:val="en-AU" w:eastAsia="en-AU"/>
        </w:rPr>
      </w:pPr>
      <w:proofErr w:type="gramStart"/>
      <w:r>
        <w:rPr>
          <w:rFonts w:asciiTheme="minorHAnsi" w:hAnsiTheme="minorHAnsi" w:cstheme="minorHAnsi"/>
          <w:b/>
          <w:color w:val="000000" w:themeColor="text1"/>
          <w:szCs w:val="24"/>
          <w:lang w:val="en-AU" w:eastAsia="en-AU"/>
        </w:rPr>
        <w:t xml:space="preserve">“Winning </w:t>
      </w:r>
      <w:r w:rsidRPr="00EC766C">
        <w:rPr>
          <w:rFonts w:asciiTheme="minorHAnsi" w:hAnsiTheme="minorHAnsi" w:cstheme="minorHAnsi"/>
          <w:b/>
          <w:color w:val="000000" w:themeColor="text1"/>
          <w:szCs w:val="24"/>
          <w:lang w:val="en-AU" w:eastAsia="en-AU"/>
        </w:rPr>
        <w:t>resilience against all odds”.</w:t>
      </w:r>
      <w:proofErr w:type="gramEnd"/>
      <w:r w:rsidRPr="00A67A11">
        <w:rPr>
          <w:rFonts w:asciiTheme="minorHAnsi" w:hAnsiTheme="minorHAnsi" w:cstheme="minorHAnsi"/>
          <w:color w:val="000000" w:themeColor="text1"/>
          <w:sz w:val="22"/>
          <w:lang w:val="en-AU" w:eastAsia="en-AU"/>
        </w:rPr>
        <w:t xml:space="preserve"> </w:t>
      </w:r>
    </w:p>
    <w:p w14:paraId="09602192" w14:textId="3F3DA204" w:rsidR="00A67A11" w:rsidRDefault="00A67A11" w:rsidP="008942A2">
      <w:pPr>
        <w:autoSpaceDE w:val="0"/>
        <w:autoSpaceDN w:val="0"/>
        <w:adjustRightInd w:val="0"/>
        <w:spacing w:after="120" w:line="320" w:lineRule="exact"/>
        <w:ind w:left="0"/>
        <w:rPr>
          <w:rFonts w:asciiTheme="minorHAnsi" w:hAnsiTheme="minorHAnsi" w:cstheme="minorHAnsi"/>
          <w:color w:val="000000" w:themeColor="text1"/>
          <w:sz w:val="22"/>
          <w:lang w:val="en-AU" w:eastAsia="en-AU"/>
        </w:rPr>
      </w:pPr>
    </w:p>
    <w:p w14:paraId="7DC85DDA" w14:textId="77777777" w:rsidR="00A67A11" w:rsidRPr="00EF6C6C" w:rsidRDefault="00A67A11">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r w:rsidRPr="00EF6C6C">
        <w:rPr>
          <w:rFonts w:asciiTheme="minorHAnsi" w:hAnsiTheme="minorHAnsi" w:cstheme="minorHAnsi"/>
          <w:b/>
          <w:color w:val="000000" w:themeColor="text1"/>
          <w:sz w:val="28"/>
          <w:szCs w:val="28"/>
          <w:lang w:val="en-AU" w:eastAsia="en-AU"/>
        </w:rPr>
        <w:t>4.2. Strategy directions</w:t>
      </w:r>
    </w:p>
    <w:p w14:paraId="54AE8846" w14:textId="4626C76F" w:rsidR="00A67A11" w:rsidRDefault="00A67A11">
      <w:pPr>
        <w:pStyle w:val="ListParagraph"/>
        <w:numPr>
          <w:ilvl w:val="0"/>
          <w:numId w:val="6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B34454">
        <w:rPr>
          <w:rFonts w:asciiTheme="minorHAnsi" w:hAnsiTheme="minorHAnsi" w:cstheme="minorHAnsi"/>
          <w:color w:val="000000" w:themeColor="text1"/>
          <w:sz w:val="22"/>
          <w:lang w:val="en-AU" w:eastAsia="en-AU"/>
        </w:rPr>
        <w:t xml:space="preserve">The above description of the disaster </w:t>
      </w:r>
      <w:r w:rsidR="00495342">
        <w:rPr>
          <w:rFonts w:asciiTheme="minorHAnsi" w:hAnsiTheme="minorHAnsi" w:cstheme="minorHAnsi"/>
          <w:color w:val="000000" w:themeColor="text1"/>
          <w:sz w:val="22"/>
          <w:lang w:val="en-AU" w:eastAsia="en-AU"/>
        </w:rPr>
        <w:t xml:space="preserve">and institutional </w:t>
      </w:r>
      <w:r w:rsidRPr="00B34454">
        <w:rPr>
          <w:rFonts w:asciiTheme="minorHAnsi" w:hAnsiTheme="minorHAnsi" w:cstheme="minorHAnsi"/>
          <w:color w:val="000000" w:themeColor="text1"/>
          <w:sz w:val="22"/>
          <w:lang w:val="en-AU" w:eastAsia="en-AU"/>
        </w:rPr>
        <w:t xml:space="preserve">context of Bangladesh as well as the review of NPDM 2010-2015 points to a number of strategic directions responsive to the key needs of the country in terms of achieving resilience. Translating these strategies into programs and operations would involve identifying </w:t>
      </w:r>
      <w:r>
        <w:rPr>
          <w:rFonts w:asciiTheme="minorHAnsi" w:hAnsiTheme="minorHAnsi" w:cstheme="minorHAnsi"/>
          <w:color w:val="000000" w:themeColor="text1"/>
          <w:sz w:val="22"/>
          <w:lang w:val="en-AU" w:eastAsia="en-AU"/>
        </w:rPr>
        <w:t xml:space="preserve">firstly priorities, and then </w:t>
      </w:r>
      <w:r w:rsidRPr="00B34454">
        <w:rPr>
          <w:rFonts w:asciiTheme="minorHAnsi" w:hAnsiTheme="minorHAnsi" w:cstheme="minorHAnsi"/>
          <w:color w:val="000000" w:themeColor="text1"/>
          <w:sz w:val="22"/>
          <w:lang w:val="en-AU" w:eastAsia="en-AU"/>
        </w:rPr>
        <w:t>sectoral components as well as inter-sectoral linkages. Eight key strategic directions were derived:</w:t>
      </w:r>
    </w:p>
    <w:p w14:paraId="0B5218D0" w14:textId="54B0633E" w:rsidR="00A67A11" w:rsidRPr="008942A2" w:rsidRDefault="00A67A11" w:rsidP="008942A2">
      <w:pPr>
        <w:pStyle w:val="ListParagraph"/>
        <w:numPr>
          <w:ilvl w:val="0"/>
          <w:numId w:val="6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b/>
          <w:color w:val="000000" w:themeColor="text1"/>
          <w:sz w:val="22"/>
          <w:lang w:val="en-AU" w:eastAsia="en-AU"/>
        </w:rPr>
        <w:t>Upgrading existing DM programs and policies</w:t>
      </w:r>
      <w:r w:rsidRPr="008942A2">
        <w:rPr>
          <w:rFonts w:asciiTheme="minorHAnsi" w:hAnsiTheme="minorHAnsi" w:cstheme="minorHAnsi"/>
          <w:color w:val="000000" w:themeColor="text1"/>
          <w:sz w:val="22"/>
          <w:lang w:val="en-AU" w:eastAsia="en-AU"/>
        </w:rPr>
        <w:t>, for example activation of urban DMCs, capacity raising of CPP;</w:t>
      </w:r>
    </w:p>
    <w:p w14:paraId="7DA33890" w14:textId="77777777" w:rsidR="00A67A11" w:rsidRPr="008942A2" w:rsidRDefault="00A67A11" w:rsidP="008942A2">
      <w:pPr>
        <w:pStyle w:val="ListParagraph"/>
        <w:numPr>
          <w:ilvl w:val="0"/>
          <w:numId w:val="6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b/>
          <w:color w:val="000000" w:themeColor="text1"/>
          <w:sz w:val="22"/>
          <w:lang w:val="en-AU" w:eastAsia="en-AU"/>
        </w:rPr>
        <w:t xml:space="preserve">DM governance </w:t>
      </w:r>
      <w:r w:rsidRPr="008942A2">
        <w:rPr>
          <w:rFonts w:asciiTheme="minorHAnsi" w:hAnsiTheme="minorHAnsi" w:cstheme="minorHAnsi"/>
          <w:color w:val="000000" w:themeColor="text1"/>
          <w:sz w:val="22"/>
          <w:lang w:val="en-AU" w:eastAsia="en-AU"/>
        </w:rPr>
        <w:t xml:space="preserve">as a specific area led by </w:t>
      </w:r>
      <w:proofErr w:type="spellStart"/>
      <w:r w:rsidRPr="008942A2">
        <w:rPr>
          <w:rFonts w:asciiTheme="minorHAnsi" w:hAnsiTheme="minorHAnsi" w:cstheme="minorHAnsi"/>
          <w:color w:val="000000" w:themeColor="text1"/>
          <w:sz w:val="22"/>
          <w:lang w:val="en-AU" w:eastAsia="en-AU"/>
        </w:rPr>
        <w:t>MoDMR</w:t>
      </w:r>
      <w:proofErr w:type="spellEnd"/>
      <w:r w:rsidRPr="008942A2">
        <w:rPr>
          <w:rFonts w:asciiTheme="minorHAnsi" w:hAnsiTheme="minorHAnsi" w:cstheme="minorHAnsi"/>
          <w:color w:val="000000" w:themeColor="text1"/>
          <w:sz w:val="22"/>
          <w:lang w:val="en-AU" w:eastAsia="en-AU"/>
        </w:rPr>
        <w:t xml:space="preserve"> with inter-ministerial mainstreaming linkages to relevant ministries;</w:t>
      </w:r>
    </w:p>
    <w:p w14:paraId="79BDF8CD" w14:textId="77777777" w:rsidR="00A67A11" w:rsidRPr="008942A2" w:rsidRDefault="00A67A11" w:rsidP="008942A2">
      <w:pPr>
        <w:pStyle w:val="ListParagraph"/>
        <w:numPr>
          <w:ilvl w:val="0"/>
          <w:numId w:val="6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color w:val="000000" w:themeColor="text1"/>
          <w:sz w:val="22"/>
          <w:lang w:val="en-AU" w:eastAsia="en-AU"/>
        </w:rPr>
        <w:t>Intensive</w:t>
      </w:r>
      <w:r w:rsidRPr="008942A2">
        <w:rPr>
          <w:rFonts w:asciiTheme="minorHAnsi" w:hAnsiTheme="minorHAnsi" w:cstheme="minorHAnsi"/>
          <w:b/>
          <w:color w:val="000000" w:themeColor="text1"/>
          <w:sz w:val="22"/>
          <w:lang w:val="en-AU" w:eastAsia="en-AU"/>
        </w:rPr>
        <w:t xml:space="preserve"> investments for building resilience against chronic disasters</w:t>
      </w:r>
      <w:r w:rsidRPr="008942A2">
        <w:rPr>
          <w:rFonts w:asciiTheme="minorHAnsi" w:hAnsiTheme="minorHAnsi" w:cstheme="minorHAnsi"/>
          <w:color w:val="000000" w:themeColor="text1"/>
          <w:sz w:val="22"/>
          <w:lang w:val="en-AU" w:eastAsia="en-AU"/>
        </w:rPr>
        <w:t xml:space="preserve"> such as floods and drought;</w:t>
      </w:r>
    </w:p>
    <w:p w14:paraId="07FEC07F" w14:textId="77777777" w:rsidR="00A67A11" w:rsidRPr="008942A2" w:rsidRDefault="00A67A11" w:rsidP="008942A2">
      <w:pPr>
        <w:pStyle w:val="ListParagraph"/>
        <w:numPr>
          <w:ilvl w:val="0"/>
          <w:numId w:val="6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b/>
          <w:color w:val="222222"/>
          <w:sz w:val="22"/>
          <w:shd w:val="clear" w:color="auto" w:fill="FFFFFF"/>
        </w:rPr>
        <w:t>Social protection</w:t>
      </w:r>
      <w:r w:rsidRPr="008942A2">
        <w:rPr>
          <w:rFonts w:asciiTheme="minorHAnsi" w:hAnsiTheme="minorHAnsi" w:cstheme="minorHAnsi"/>
          <w:color w:val="222222"/>
          <w:sz w:val="22"/>
          <w:shd w:val="clear" w:color="auto" w:fill="FFFFFF"/>
        </w:rPr>
        <w:t xml:space="preserve"> policies and programs to address poverty and vulnerability and contribute to resilience;</w:t>
      </w:r>
    </w:p>
    <w:p w14:paraId="532B6A87" w14:textId="77777777" w:rsidR="00A67A11" w:rsidRPr="008942A2" w:rsidRDefault="00A67A11" w:rsidP="008942A2">
      <w:pPr>
        <w:pStyle w:val="ListParagraph"/>
        <w:numPr>
          <w:ilvl w:val="0"/>
          <w:numId w:val="6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b/>
          <w:color w:val="000000" w:themeColor="text1"/>
          <w:sz w:val="22"/>
          <w:lang w:val="en-AU" w:eastAsia="en-AU"/>
        </w:rPr>
        <w:t>Inclusive development</w:t>
      </w:r>
      <w:r w:rsidRPr="008942A2">
        <w:rPr>
          <w:rFonts w:asciiTheme="minorHAnsi" w:hAnsiTheme="minorHAnsi" w:cstheme="minorHAnsi"/>
          <w:color w:val="000000" w:themeColor="text1"/>
          <w:sz w:val="22"/>
          <w:lang w:val="en-AU" w:eastAsia="en-AU"/>
        </w:rPr>
        <w:t xml:space="preserve"> incorporating disaster risk reduction with sensitivity to gender, disability, age and other vulnerabilities;</w:t>
      </w:r>
    </w:p>
    <w:p w14:paraId="43A2A532" w14:textId="77777777" w:rsidR="00A67A11" w:rsidRPr="008942A2" w:rsidRDefault="00A67A11" w:rsidP="008942A2">
      <w:pPr>
        <w:pStyle w:val="ListParagraph"/>
        <w:numPr>
          <w:ilvl w:val="0"/>
          <w:numId w:val="6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color w:val="000000" w:themeColor="text1"/>
          <w:sz w:val="22"/>
          <w:lang w:val="en-AU" w:eastAsia="en-AU"/>
        </w:rPr>
        <w:lastRenderedPageBreak/>
        <w:t xml:space="preserve">Risk-informed </w:t>
      </w:r>
      <w:r w:rsidRPr="008942A2">
        <w:rPr>
          <w:rFonts w:asciiTheme="minorHAnsi" w:hAnsiTheme="minorHAnsi" w:cstheme="minorHAnsi"/>
          <w:b/>
          <w:color w:val="000000" w:themeColor="text1"/>
          <w:sz w:val="22"/>
          <w:lang w:val="en-AU" w:eastAsia="en-AU"/>
        </w:rPr>
        <w:t>private sector engagement</w:t>
      </w:r>
      <w:r w:rsidRPr="008942A2">
        <w:rPr>
          <w:rFonts w:asciiTheme="minorHAnsi" w:hAnsiTheme="minorHAnsi" w:cstheme="minorHAnsi"/>
          <w:color w:val="000000" w:themeColor="text1"/>
          <w:sz w:val="22"/>
          <w:lang w:val="en-AU" w:eastAsia="en-AU"/>
        </w:rPr>
        <w:t xml:space="preserve"> to risk-proof economic and physical investments and for business continuity;</w:t>
      </w:r>
    </w:p>
    <w:p w14:paraId="0C66499C" w14:textId="77777777" w:rsidR="00A67A11" w:rsidRPr="008942A2" w:rsidRDefault="00A67A11" w:rsidP="008942A2">
      <w:pPr>
        <w:pStyle w:val="ListParagraph"/>
        <w:numPr>
          <w:ilvl w:val="0"/>
          <w:numId w:val="62"/>
        </w:numPr>
        <w:autoSpaceDE w:val="0"/>
        <w:autoSpaceDN w:val="0"/>
        <w:adjustRightInd w:val="0"/>
        <w:spacing w:after="120" w:line="320" w:lineRule="exact"/>
        <w:ind w:left="851" w:hanging="491"/>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b/>
          <w:color w:val="000000" w:themeColor="text1"/>
          <w:sz w:val="22"/>
          <w:lang w:val="en-AU" w:eastAsia="en-AU"/>
        </w:rPr>
        <w:t>Resilient post-disaster response and recovery</w:t>
      </w:r>
      <w:r w:rsidRPr="008942A2">
        <w:rPr>
          <w:rFonts w:asciiTheme="minorHAnsi" w:hAnsiTheme="minorHAnsi" w:cstheme="minorHAnsi"/>
          <w:color w:val="000000" w:themeColor="text1"/>
          <w:sz w:val="22"/>
          <w:lang w:val="en-AU" w:eastAsia="en-AU"/>
        </w:rPr>
        <w:t xml:space="preserve"> following a strengthening ‘whole of society’ approach;</w:t>
      </w:r>
    </w:p>
    <w:p w14:paraId="7B68DC70" w14:textId="72CDF596" w:rsidR="006042AB" w:rsidRDefault="00A67A11" w:rsidP="008942A2">
      <w:pPr>
        <w:pStyle w:val="ListParagraph"/>
        <w:numPr>
          <w:ilvl w:val="0"/>
          <w:numId w:val="62"/>
        </w:numPr>
        <w:autoSpaceDE w:val="0"/>
        <w:autoSpaceDN w:val="0"/>
        <w:adjustRightInd w:val="0"/>
        <w:spacing w:after="120" w:line="320" w:lineRule="exact"/>
        <w:ind w:left="851" w:hanging="491"/>
        <w:contextualSpacing w:val="0"/>
        <w:rPr>
          <w:rFonts w:ascii="Calibri" w:hAnsi="Calibri" w:cs="Calibri"/>
          <w:color w:val="000000" w:themeColor="text1"/>
          <w:sz w:val="22"/>
          <w:lang w:val="en-AU" w:eastAsia="en-AU"/>
        </w:rPr>
      </w:pPr>
      <w:r w:rsidRPr="008942A2">
        <w:rPr>
          <w:rFonts w:ascii="Calibri" w:hAnsi="Calibri" w:cs="Calibri"/>
          <w:color w:val="000000" w:themeColor="text1"/>
          <w:sz w:val="22"/>
          <w:lang w:val="en-AU" w:eastAsia="en-AU"/>
        </w:rPr>
        <w:t xml:space="preserve">Planning for </w:t>
      </w:r>
      <w:r w:rsidRPr="008942A2">
        <w:rPr>
          <w:rFonts w:ascii="Calibri" w:hAnsi="Calibri" w:cs="Calibri"/>
          <w:b/>
          <w:color w:val="000000" w:themeColor="text1"/>
          <w:sz w:val="22"/>
          <w:lang w:val="en-AU" w:eastAsia="en-AU"/>
        </w:rPr>
        <w:t>emerging risks</w:t>
      </w:r>
      <w:r w:rsidRPr="008942A2">
        <w:rPr>
          <w:rFonts w:ascii="Calibri" w:hAnsi="Calibri" w:cs="Calibri"/>
          <w:color w:val="000000" w:themeColor="text1"/>
          <w:sz w:val="22"/>
          <w:lang w:val="en-AU" w:eastAsia="en-AU"/>
        </w:rPr>
        <w:t xml:space="preserve"> with specific focus on potentially catastrophic urban disasters such as earthquakes.</w:t>
      </w:r>
    </w:p>
    <w:p w14:paraId="3AF501CC" w14:textId="77777777" w:rsidR="002F76C7" w:rsidRDefault="002F76C7" w:rsidP="008942A2">
      <w:pPr>
        <w:spacing w:after="120" w:line="320" w:lineRule="exact"/>
        <w:ind w:left="0"/>
        <w:rPr>
          <w:rFonts w:asciiTheme="minorHAnsi" w:hAnsiTheme="minorHAnsi" w:cstheme="minorHAnsi"/>
          <w:b/>
          <w:sz w:val="28"/>
          <w:szCs w:val="28"/>
        </w:rPr>
      </w:pPr>
    </w:p>
    <w:p w14:paraId="62537DDE" w14:textId="26F4AB8C" w:rsidR="002F76C7" w:rsidRPr="008942A2" w:rsidRDefault="002F76C7" w:rsidP="008942A2">
      <w:pPr>
        <w:spacing w:after="120" w:line="320" w:lineRule="exact"/>
        <w:ind w:left="0"/>
        <w:rPr>
          <w:rFonts w:asciiTheme="minorHAnsi" w:hAnsiTheme="minorHAnsi" w:cstheme="minorHAnsi"/>
          <w:b/>
          <w:sz w:val="28"/>
          <w:szCs w:val="28"/>
        </w:rPr>
      </w:pPr>
      <w:r w:rsidRPr="008942A2">
        <w:rPr>
          <w:rFonts w:asciiTheme="minorHAnsi" w:hAnsiTheme="minorHAnsi" w:cstheme="minorHAnsi"/>
          <w:b/>
          <w:sz w:val="28"/>
          <w:szCs w:val="28"/>
        </w:rPr>
        <w:t>4.3. NPDM 2016-2020 focus areas</w:t>
      </w:r>
    </w:p>
    <w:p w14:paraId="70B092ED" w14:textId="3601D977" w:rsidR="006042AB" w:rsidRPr="008942A2" w:rsidRDefault="006042AB" w:rsidP="008942A2">
      <w:pPr>
        <w:pStyle w:val="ListParagraph"/>
        <w:numPr>
          <w:ilvl w:val="0"/>
          <w:numId w:val="62"/>
        </w:numPr>
        <w:autoSpaceDE w:val="0"/>
        <w:autoSpaceDN w:val="0"/>
        <w:adjustRightInd w:val="0"/>
        <w:spacing w:after="120" w:line="320" w:lineRule="exact"/>
        <w:ind w:left="851" w:hanging="491"/>
        <w:contextualSpacing w:val="0"/>
        <w:rPr>
          <w:rFonts w:ascii="Calibri" w:hAnsi="Calibri" w:cs="Calibri"/>
          <w:color w:val="000000" w:themeColor="text1"/>
          <w:sz w:val="22"/>
          <w:lang w:val="en-AU" w:eastAsia="en-AU"/>
        </w:rPr>
      </w:pPr>
      <w:r w:rsidRPr="008942A2">
        <w:rPr>
          <w:rFonts w:ascii="Calibri" w:eastAsiaTheme="minorHAnsi" w:hAnsi="Calibri" w:cs="Calibri"/>
          <w:bCs/>
          <w:sz w:val="22"/>
          <w:lang w:val="en-AU"/>
        </w:rPr>
        <w:t>Bangladesh</w:t>
      </w:r>
      <w:r w:rsidRPr="008942A2">
        <w:rPr>
          <w:rFonts w:ascii="Calibri" w:eastAsiaTheme="minorHAnsi" w:hAnsi="Calibri" w:cs="Calibri"/>
          <w:sz w:val="22"/>
          <w:lang w:val="en-AU"/>
        </w:rPr>
        <w:t xml:space="preserve"> aligns its DM strategies and plans with SFDRR</w:t>
      </w:r>
      <w:r w:rsidR="00214ADC">
        <w:rPr>
          <w:rFonts w:ascii="Calibri" w:eastAsiaTheme="minorHAnsi" w:hAnsi="Calibri" w:cs="Calibri"/>
          <w:sz w:val="22"/>
          <w:lang w:val="en-AU"/>
        </w:rPr>
        <w:t>, SDG and Climate Agreement</w:t>
      </w:r>
      <w:r w:rsidRPr="008942A2">
        <w:rPr>
          <w:rFonts w:ascii="Calibri" w:eastAsiaTheme="minorHAnsi" w:hAnsi="Calibri" w:cs="Calibri"/>
          <w:sz w:val="22"/>
          <w:lang w:val="en-AU"/>
        </w:rPr>
        <w:t>. Over the coming years in order to expedite the implementation of SFDRR, additional emphasis will need to be given to:</w:t>
      </w:r>
    </w:p>
    <w:p w14:paraId="102FA392" w14:textId="77777777" w:rsidR="002F76C7" w:rsidRPr="008942A2" w:rsidRDefault="006042AB" w:rsidP="008942A2">
      <w:pPr>
        <w:pStyle w:val="ListParagraph"/>
        <w:numPr>
          <w:ilvl w:val="0"/>
          <w:numId w:val="92"/>
        </w:numPr>
        <w:autoSpaceDE w:val="0"/>
        <w:autoSpaceDN w:val="0"/>
        <w:adjustRightInd w:val="0"/>
        <w:spacing w:after="120" w:line="320" w:lineRule="exact"/>
        <w:contextualSpacing w:val="0"/>
        <w:rPr>
          <w:rFonts w:ascii="Calibri" w:hAnsi="Calibri" w:cs="Calibri"/>
          <w:color w:val="000000" w:themeColor="text1"/>
          <w:sz w:val="22"/>
          <w:lang w:val="en-AU" w:eastAsia="en-AU"/>
        </w:rPr>
      </w:pPr>
      <w:r w:rsidRPr="008942A2">
        <w:rPr>
          <w:rFonts w:asciiTheme="minorHAnsi" w:eastAsiaTheme="minorHAnsi" w:hAnsiTheme="minorHAnsi" w:cs="TimesNewRomanPSMT"/>
          <w:sz w:val="22"/>
          <w:lang w:val="en-AU"/>
        </w:rPr>
        <w:t xml:space="preserve">Promoting policy coherence among DM and development in-country; </w:t>
      </w:r>
    </w:p>
    <w:p w14:paraId="5C97E33D" w14:textId="77777777" w:rsidR="002F76C7" w:rsidRPr="008942A2" w:rsidRDefault="002F76C7" w:rsidP="008942A2">
      <w:pPr>
        <w:pStyle w:val="ListParagraph"/>
        <w:numPr>
          <w:ilvl w:val="0"/>
          <w:numId w:val="92"/>
        </w:numPr>
        <w:autoSpaceDE w:val="0"/>
        <w:autoSpaceDN w:val="0"/>
        <w:adjustRightInd w:val="0"/>
        <w:spacing w:after="120" w:line="320" w:lineRule="exact"/>
        <w:contextualSpacing w:val="0"/>
        <w:rPr>
          <w:rFonts w:ascii="Calibri" w:hAnsi="Calibri" w:cs="Calibri"/>
          <w:color w:val="000000" w:themeColor="text1"/>
          <w:sz w:val="22"/>
          <w:lang w:val="en-AU" w:eastAsia="en-AU"/>
        </w:rPr>
      </w:pPr>
      <w:r w:rsidRPr="008942A2">
        <w:rPr>
          <w:rFonts w:asciiTheme="minorHAnsi" w:eastAsiaTheme="minorHAnsi" w:hAnsiTheme="minorHAnsi" w:cs="TimesNewRomanPSMT"/>
          <w:sz w:val="22"/>
          <w:lang w:val="en-AU"/>
        </w:rPr>
        <w:t xml:space="preserve">Making </w:t>
      </w:r>
      <w:r w:rsidR="006042AB" w:rsidRPr="008942A2">
        <w:rPr>
          <w:rFonts w:asciiTheme="minorHAnsi" w:eastAsiaTheme="minorHAnsi" w:hAnsiTheme="minorHAnsi" w:cs="TimesNewRomanPSMT"/>
          <w:sz w:val="22"/>
          <w:lang w:val="en-AU"/>
        </w:rPr>
        <w:t>disaster risk reduction a development practice to achieve resilient public investment and the SDGs;</w:t>
      </w:r>
    </w:p>
    <w:p w14:paraId="5DA96DB2" w14:textId="223D69FE" w:rsidR="002F76C7" w:rsidRPr="008942A2" w:rsidRDefault="002F76C7" w:rsidP="008942A2">
      <w:pPr>
        <w:pStyle w:val="ListParagraph"/>
        <w:numPr>
          <w:ilvl w:val="0"/>
          <w:numId w:val="92"/>
        </w:numPr>
        <w:autoSpaceDE w:val="0"/>
        <w:autoSpaceDN w:val="0"/>
        <w:adjustRightInd w:val="0"/>
        <w:spacing w:after="120" w:line="320" w:lineRule="exact"/>
        <w:contextualSpacing w:val="0"/>
        <w:rPr>
          <w:rFonts w:ascii="Calibri" w:hAnsi="Calibri" w:cs="Calibri"/>
          <w:color w:val="000000" w:themeColor="text1"/>
          <w:sz w:val="22"/>
          <w:lang w:val="en-AU" w:eastAsia="en-AU"/>
        </w:rPr>
      </w:pPr>
      <w:r w:rsidRPr="008942A2">
        <w:rPr>
          <w:rFonts w:asciiTheme="minorHAnsi" w:eastAsiaTheme="minorHAnsi" w:hAnsiTheme="minorHAnsi" w:cs="TimesNewRomanPSMT"/>
          <w:sz w:val="22"/>
          <w:lang w:val="en-AU"/>
        </w:rPr>
        <w:t xml:space="preserve">Encouraging private sector engagement towards risk sensitive investments; </w:t>
      </w:r>
    </w:p>
    <w:p w14:paraId="37D64792" w14:textId="77777777" w:rsidR="002F76C7" w:rsidRPr="008942A2" w:rsidRDefault="002F76C7" w:rsidP="008942A2">
      <w:pPr>
        <w:pStyle w:val="ListParagraph"/>
        <w:numPr>
          <w:ilvl w:val="0"/>
          <w:numId w:val="92"/>
        </w:numPr>
        <w:autoSpaceDE w:val="0"/>
        <w:autoSpaceDN w:val="0"/>
        <w:adjustRightInd w:val="0"/>
        <w:spacing w:after="120" w:line="320" w:lineRule="exact"/>
        <w:contextualSpacing w:val="0"/>
        <w:rPr>
          <w:rFonts w:ascii="Calibri" w:hAnsi="Calibri" w:cs="Calibri"/>
          <w:color w:val="000000" w:themeColor="text1"/>
          <w:sz w:val="22"/>
          <w:lang w:val="en-AU" w:eastAsia="en-AU"/>
        </w:rPr>
      </w:pPr>
      <w:r w:rsidRPr="008942A2">
        <w:rPr>
          <w:rFonts w:asciiTheme="minorHAnsi" w:eastAsiaTheme="minorHAnsi" w:hAnsiTheme="minorHAnsi" w:cs="TimesNewRomanPSMT"/>
          <w:sz w:val="22"/>
          <w:lang w:val="en-AU"/>
        </w:rPr>
        <w:t xml:space="preserve">Building capacity and leadership to implement NPDM 2016-2020 at the national and local level. </w:t>
      </w:r>
    </w:p>
    <w:p w14:paraId="39FC01A0" w14:textId="77777777" w:rsidR="002F76C7" w:rsidRPr="008942A2" w:rsidRDefault="002F76C7" w:rsidP="008942A2">
      <w:pPr>
        <w:pStyle w:val="ListParagraph"/>
        <w:numPr>
          <w:ilvl w:val="0"/>
          <w:numId w:val="62"/>
        </w:numPr>
        <w:autoSpaceDE w:val="0"/>
        <w:autoSpaceDN w:val="0"/>
        <w:adjustRightInd w:val="0"/>
        <w:spacing w:after="120" w:line="320" w:lineRule="exact"/>
        <w:ind w:left="851" w:hanging="491"/>
        <w:contextualSpacing w:val="0"/>
        <w:rPr>
          <w:rFonts w:ascii="Calibri" w:hAnsi="Calibri" w:cs="Calibri"/>
          <w:color w:val="000000" w:themeColor="text1"/>
          <w:sz w:val="22"/>
          <w:lang w:val="en-AU" w:eastAsia="en-AU"/>
        </w:rPr>
      </w:pPr>
      <w:r w:rsidRPr="00841186">
        <w:rPr>
          <w:rFonts w:asciiTheme="minorHAnsi" w:eastAsiaTheme="minorHAnsi" w:hAnsiTheme="minorHAnsi" w:cs="TimesNewRomanPSMT"/>
          <w:sz w:val="22"/>
          <w:lang w:val="en-AU"/>
        </w:rPr>
        <w:t>These</w:t>
      </w:r>
      <w:r w:rsidRPr="0083247E">
        <w:rPr>
          <w:rFonts w:asciiTheme="minorHAnsi" w:eastAsiaTheme="minorHAnsi" w:hAnsiTheme="minorHAnsi" w:cs="TimesNewRomanPSMT"/>
          <w:sz w:val="22"/>
          <w:lang w:val="en-AU"/>
        </w:rPr>
        <w:t xml:space="preserve"> focus areas also need to be supported by provisioning of adequate capacity and resources at the local level; knowledge and information from the scientific and academic community; and practical guidance and tools. Adopting an inclusive approach – via multi-sector/stakeholder DRR platforms, both at national and local levels – is particularly important. It should embrace the leadership of persons with disability, women, children and youth and the significant contribution of the private sector</w:t>
      </w:r>
      <w:r w:rsidRPr="00536C77">
        <w:rPr>
          <w:rFonts w:asciiTheme="minorHAnsi" w:eastAsiaTheme="minorHAnsi" w:hAnsiTheme="minorHAnsi" w:cs="TimesNewRomanPSMT"/>
          <w:sz w:val="22"/>
          <w:lang w:val="en-AU"/>
        </w:rPr>
        <w:t>.</w:t>
      </w:r>
      <w:r w:rsidRPr="002F76C7">
        <w:rPr>
          <w:rFonts w:asciiTheme="minorHAnsi" w:eastAsiaTheme="minorHAnsi" w:hAnsiTheme="minorHAnsi" w:cstheme="minorHAnsi"/>
          <w:sz w:val="22"/>
          <w:lang w:val="en-AU"/>
        </w:rPr>
        <w:t xml:space="preserve"> </w:t>
      </w:r>
    </w:p>
    <w:p w14:paraId="4560456C" w14:textId="77777777" w:rsidR="002F76C7" w:rsidRPr="008942A2" w:rsidRDefault="002F76C7" w:rsidP="008942A2">
      <w:pPr>
        <w:pStyle w:val="ListParagraph"/>
        <w:numPr>
          <w:ilvl w:val="0"/>
          <w:numId w:val="62"/>
        </w:numPr>
        <w:autoSpaceDE w:val="0"/>
        <w:autoSpaceDN w:val="0"/>
        <w:adjustRightInd w:val="0"/>
        <w:spacing w:after="120" w:line="320" w:lineRule="exact"/>
        <w:ind w:left="851" w:hanging="491"/>
        <w:contextualSpacing w:val="0"/>
        <w:rPr>
          <w:rFonts w:asciiTheme="minorHAnsi" w:eastAsiaTheme="minorHAnsi" w:hAnsiTheme="minorHAnsi" w:cstheme="minorHAnsi"/>
          <w:sz w:val="22"/>
          <w:lang w:val="en-AU"/>
        </w:rPr>
      </w:pPr>
      <w:r w:rsidRPr="000A7F04">
        <w:rPr>
          <w:rFonts w:asciiTheme="minorHAnsi" w:eastAsiaTheme="minorHAnsi" w:hAnsiTheme="minorHAnsi" w:cstheme="minorHAnsi"/>
          <w:sz w:val="22"/>
          <w:lang w:val="en-AU"/>
        </w:rPr>
        <w:t>NPDM 2016-2020 provides two main implementation guides:</w:t>
      </w:r>
      <w:r w:rsidRPr="008942A2">
        <w:rPr>
          <w:rFonts w:asciiTheme="minorHAnsi" w:eastAsiaTheme="minorHAnsi" w:hAnsiTheme="minorHAnsi" w:cstheme="minorHAnsi"/>
          <w:bCs/>
          <w:sz w:val="22"/>
          <w:lang w:val="en-AU"/>
        </w:rPr>
        <w:t xml:space="preserve"> </w:t>
      </w:r>
    </w:p>
    <w:p w14:paraId="1B15CC27" w14:textId="77777777" w:rsidR="002F76C7" w:rsidRPr="008942A2" w:rsidRDefault="002F76C7" w:rsidP="008942A2">
      <w:pPr>
        <w:pStyle w:val="ListParagraph"/>
        <w:numPr>
          <w:ilvl w:val="0"/>
          <w:numId w:val="93"/>
        </w:numPr>
        <w:autoSpaceDE w:val="0"/>
        <w:autoSpaceDN w:val="0"/>
        <w:adjustRightInd w:val="0"/>
        <w:spacing w:after="120" w:line="320" w:lineRule="exact"/>
        <w:contextualSpacing w:val="0"/>
        <w:rPr>
          <w:rFonts w:asciiTheme="minorHAnsi" w:eastAsiaTheme="minorHAnsi" w:hAnsiTheme="minorHAnsi" w:cstheme="minorHAnsi"/>
          <w:sz w:val="22"/>
          <w:lang w:val="en-AU"/>
        </w:rPr>
      </w:pPr>
      <w:r w:rsidRPr="008942A2">
        <w:rPr>
          <w:rFonts w:asciiTheme="minorHAnsi" w:eastAsiaTheme="minorHAnsi" w:hAnsiTheme="minorHAnsi" w:cstheme="minorHAnsi"/>
          <w:sz w:val="22"/>
          <w:lang w:val="en-AU"/>
        </w:rPr>
        <w:t>Broad</w:t>
      </w:r>
      <w:r w:rsidRPr="008942A2">
        <w:rPr>
          <w:rFonts w:asciiTheme="minorHAnsi" w:eastAsiaTheme="minorHAnsi" w:hAnsiTheme="minorHAnsi" w:cstheme="minorHAnsi"/>
          <w:bCs/>
          <w:sz w:val="22"/>
          <w:lang w:val="en-AU"/>
        </w:rPr>
        <w:t xml:space="preserve"> policy direction</w:t>
      </w:r>
      <w:r w:rsidRPr="008942A2">
        <w:rPr>
          <w:rFonts w:asciiTheme="minorHAnsi" w:eastAsiaTheme="minorHAnsi" w:hAnsiTheme="minorHAnsi" w:cstheme="minorHAnsi"/>
          <w:b/>
          <w:bCs/>
          <w:sz w:val="22"/>
          <w:lang w:val="en-AU"/>
        </w:rPr>
        <w:t xml:space="preserve"> </w:t>
      </w:r>
      <w:r w:rsidRPr="008942A2">
        <w:rPr>
          <w:rFonts w:asciiTheme="minorHAnsi" w:eastAsiaTheme="minorHAnsi" w:hAnsiTheme="minorHAnsi" w:cstheme="minorHAnsi"/>
          <w:bCs/>
          <w:sz w:val="22"/>
          <w:lang w:val="en-AU"/>
        </w:rPr>
        <w:t>in terms of</w:t>
      </w:r>
      <w:r w:rsidRPr="008942A2">
        <w:rPr>
          <w:rFonts w:asciiTheme="minorHAnsi" w:eastAsiaTheme="minorHAnsi" w:hAnsiTheme="minorHAnsi" w:cstheme="minorHAnsi"/>
          <w:b/>
          <w:bCs/>
          <w:sz w:val="22"/>
          <w:lang w:val="en-AU"/>
        </w:rPr>
        <w:t xml:space="preserve"> </w:t>
      </w:r>
      <w:r w:rsidRPr="008942A2">
        <w:rPr>
          <w:rFonts w:asciiTheme="minorHAnsi" w:eastAsiaTheme="minorHAnsi" w:hAnsiTheme="minorHAnsi" w:cstheme="minorHAnsi"/>
          <w:sz w:val="22"/>
          <w:lang w:val="en-AU"/>
        </w:rPr>
        <w:t>national level action plans to guide DM in Bangladesh in alignment with SFDRR in the national context of the SDGs;</w:t>
      </w:r>
      <w:r w:rsidRPr="008942A2">
        <w:rPr>
          <w:rFonts w:asciiTheme="minorHAnsi" w:hAnsiTheme="minorHAnsi" w:cstheme="minorHAnsi"/>
          <w:bCs/>
          <w:sz w:val="22"/>
          <w:lang w:val="en-AU"/>
        </w:rPr>
        <w:t xml:space="preserve"> </w:t>
      </w:r>
    </w:p>
    <w:p w14:paraId="1CAB36E2" w14:textId="38663F2D" w:rsidR="0065686F" w:rsidRPr="000A7F04" w:rsidRDefault="002F76C7" w:rsidP="008942A2">
      <w:pPr>
        <w:pStyle w:val="ListParagraph"/>
        <w:numPr>
          <w:ilvl w:val="0"/>
          <w:numId w:val="93"/>
        </w:numPr>
        <w:spacing w:after="120" w:line="320" w:lineRule="exact"/>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sz w:val="22"/>
          <w:lang w:val="en-AU"/>
        </w:rPr>
        <w:t>T</w:t>
      </w:r>
      <w:r w:rsidRPr="008942A2">
        <w:rPr>
          <w:rFonts w:asciiTheme="minorHAnsi" w:hAnsiTheme="minorHAnsi" w:cstheme="minorHAnsi"/>
          <w:bCs/>
          <w:sz w:val="22"/>
          <w:lang w:val="en-AU"/>
        </w:rPr>
        <w:t>he action plans</w:t>
      </w:r>
      <w:r w:rsidRPr="008942A2">
        <w:rPr>
          <w:rFonts w:asciiTheme="minorHAnsi" w:hAnsiTheme="minorHAnsi" w:cstheme="minorHAnsi"/>
          <w:b/>
          <w:bCs/>
          <w:sz w:val="22"/>
          <w:lang w:val="en-AU"/>
        </w:rPr>
        <w:t xml:space="preserve"> </w:t>
      </w:r>
      <w:r w:rsidRPr="008942A2">
        <w:rPr>
          <w:rFonts w:asciiTheme="minorHAnsi" w:hAnsiTheme="minorHAnsi" w:cstheme="minorHAnsi"/>
          <w:sz w:val="22"/>
          <w:lang w:val="en-AU"/>
        </w:rPr>
        <w:t xml:space="preserve">that are prioritized in line with the national disaster context and institutional framework are </w:t>
      </w:r>
      <w:r w:rsidR="000A4B3E" w:rsidRPr="00D62E0B">
        <w:rPr>
          <w:rFonts w:asciiTheme="minorHAnsi" w:hAnsiTheme="minorHAnsi" w:cstheme="minorHAnsi"/>
          <w:sz w:val="22"/>
          <w:lang w:val="en-AU"/>
        </w:rPr>
        <w:t xml:space="preserve">given indicative timeframes </w:t>
      </w:r>
      <w:r w:rsidR="001A7972">
        <w:rPr>
          <w:rFonts w:asciiTheme="minorHAnsi" w:hAnsiTheme="minorHAnsi" w:cstheme="minorHAnsi"/>
          <w:sz w:val="22"/>
          <w:lang w:val="en-AU"/>
        </w:rPr>
        <w:t xml:space="preserve">over the next 5 years </w:t>
      </w:r>
      <w:r w:rsidR="000A4B3E" w:rsidRPr="00D62E0B">
        <w:rPr>
          <w:rFonts w:asciiTheme="minorHAnsi" w:hAnsiTheme="minorHAnsi" w:cstheme="minorHAnsi"/>
          <w:sz w:val="22"/>
          <w:lang w:val="en-AU"/>
        </w:rPr>
        <w:t xml:space="preserve">and </w:t>
      </w:r>
      <w:r w:rsidR="001A7972">
        <w:rPr>
          <w:rFonts w:asciiTheme="minorHAnsi" w:hAnsiTheme="minorHAnsi" w:cstheme="minorHAnsi"/>
          <w:sz w:val="22"/>
          <w:lang w:val="en-AU"/>
        </w:rPr>
        <w:t xml:space="preserve">34 </w:t>
      </w:r>
      <w:r w:rsidR="000A4B3E" w:rsidRPr="00D62E0B">
        <w:rPr>
          <w:rFonts w:asciiTheme="minorHAnsi" w:hAnsiTheme="minorHAnsi" w:cstheme="minorHAnsi"/>
          <w:sz w:val="22"/>
          <w:lang w:val="en-AU"/>
        </w:rPr>
        <w:t>core targets to be continued until 2030</w:t>
      </w:r>
      <w:r w:rsidRPr="008942A2">
        <w:rPr>
          <w:rFonts w:asciiTheme="minorHAnsi" w:hAnsiTheme="minorHAnsi" w:cstheme="minorHAnsi"/>
          <w:sz w:val="22"/>
          <w:lang w:val="en-AU"/>
        </w:rPr>
        <w:t>.</w:t>
      </w:r>
      <w:r w:rsidR="0065686F" w:rsidRPr="008942A2">
        <w:rPr>
          <w:rFonts w:asciiTheme="minorHAnsi" w:hAnsiTheme="minorHAnsi" w:cstheme="minorHAnsi"/>
          <w:color w:val="000000" w:themeColor="text1"/>
          <w:sz w:val="22"/>
          <w:lang w:val="en-AU" w:eastAsia="en-AU"/>
        </w:rPr>
        <w:t xml:space="preserve"> </w:t>
      </w:r>
    </w:p>
    <w:p w14:paraId="20E4B6CA" w14:textId="77777777" w:rsidR="000A7F04" w:rsidRDefault="000A7F04" w:rsidP="008942A2">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p>
    <w:p w14:paraId="62E2E3C0" w14:textId="5201B930" w:rsidR="000A7F04" w:rsidRPr="008942A2" w:rsidRDefault="000A7F04" w:rsidP="008942A2">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r w:rsidRPr="008942A2">
        <w:rPr>
          <w:rFonts w:asciiTheme="minorHAnsi" w:hAnsiTheme="minorHAnsi" w:cstheme="minorHAnsi"/>
          <w:b/>
          <w:color w:val="000000" w:themeColor="text1"/>
          <w:sz w:val="28"/>
          <w:szCs w:val="28"/>
          <w:lang w:val="en-AU" w:eastAsia="en-AU"/>
        </w:rPr>
        <w:t xml:space="preserve">4.4. Inclusion as </w:t>
      </w:r>
      <w:r w:rsidR="00E52150">
        <w:rPr>
          <w:rFonts w:asciiTheme="minorHAnsi" w:hAnsiTheme="minorHAnsi" w:cstheme="minorHAnsi"/>
          <w:b/>
          <w:color w:val="000000" w:themeColor="text1"/>
          <w:sz w:val="28"/>
          <w:szCs w:val="28"/>
          <w:lang w:val="en-AU" w:eastAsia="en-AU"/>
        </w:rPr>
        <w:t xml:space="preserve">an </w:t>
      </w:r>
      <w:r w:rsidRPr="008942A2">
        <w:rPr>
          <w:rFonts w:asciiTheme="minorHAnsi" w:hAnsiTheme="minorHAnsi" w:cstheme="minorHAnsi"/>
          <w:b/>
          <w:color w:val="000000" w:themeColor="text1"/>
          <w:sz w:val="28"/>
          <w:szCs w:val="28"/>
          <w:lang w:val="en-AU" w:eastAsia="en-AU"/>
        </w:rPr>
        <w:t>underlying strategy</w:t>
      </w:r>
    </w:p>
    <w:p w14:paraId="2DB26460" w14:textId="7336FE7F" w:rsidR="000A7F04" w:rsidRPr="008942A2" w:rsidRDefault="0065686F" w:rsidP="008942A2">
      <w:pPr>
        <w:pStyle w:val="ListParagraph"/>
        <w:numPr>
          <w:ilvl w:val="0"/>
          <w:numId w:val="62"/>
        </w:numPr>
        <w:autoSpaceDE w:val="0"/>
        <w:autoSpaceDN w:val="0"/>
        <w:adjustRightInd w:val="0"/>
        <w:spacing w:after="120" w:line="320" w:lineRule="exact"/>
        <w:ind w:left="851" w:hanging="491"/>
        <w:contextualSpacing w:val="0"/>
        <w:rPr>
          <w:rFonts w:ascii="Calibri" w:hAnsi="Calibri" w:cs="Calibri"/>
          <w:color w:val="000000" w:themeColor="text1"/>
          <w:sz w:val="22"/>
          <w:lang w:val="en-AU" w:eastAsia="en-AU"/>
        </w:rPr>
      </w:pPr>
      <w:r w:rsidRPr="00A461E2">
        <w:rPr>
          <w:rFonts w:asciiTheme="minorHAnsi" w:hAnsiTheme="minorHAnsi" w:cstheme="minorHAnsi"/>
          <w:color w:val="000000" w:themeColor="text1"/>
          <w:sz w:val="22"/>
          <w:lang w:val="en-AU" w:eastAsia="en-AU"/>
        </w:rPr>
        <w:t xml:space="preserve">Social </w:t>
      </w:r>
      <w:r w:rsidRPr="00FC6B10">
        <w:rPr>
          <w:rFonts w:asciiTheme="minorHAnsi" w:hAnsiTheme="minorHAnsi" w:cstheme="minorHAnsi"/>
          <w:color w:val="000000" w:themeColor="text1"/>
          <w:sz w:val="22"/>
          <w:lang w:val="en-AU" w:eastAsia="en-AU"/>
        </w:rPr>
        <w:t xml:space="preserve">inclusion is a basis for achieving resilience and is an underlying and cross-cutting strategy in all the action plans of NPDM 2016-2020. Appendix </w:t>
      </w:r>
      <w:r w:rsidR="00C22790">
        <w:rPr>
          <w:rFonts w:asciiTheme="minorHAnsi" w:hAnsiTheme="minorHAnsi" w:cstheme="minorHAnsi"/>
          <w:color w:val="000000" w:themeColor="text1"/>
          <w:sz w:val="22"/>
          <w:lang w:val="en-AU" w:eastAsia="en-AU"/>
        </w:rPr>
        <w:t>4</w:t>
      </w:r>
      <w:r w:rsidRPr="00FC6B10">
        <w:rPr>
          <w:rFonts w:asciiTheme="minorHAnsi" w:hAnsiTheme="minorHAnsi" w:cstheme="minorHAnsi"/>
          <w:color w:val="000000" w:themeColor="text1"/>
          <w:sz w:val="22"/>
          <w:lang w:val="en-AU" w:eastAsia="en-AU"/>
        </w:rPr>
        <w:t xml:space="preserve"> shows the outputs of stakeholder consultations on cross-cutting and inclusivity issues. All DM initiatives, policies, programs and planning are to be inclusive with emphasis on two main areas:</w:t>
      </w:r>
      <w:r w:rsidR="000A7F04" w:rsidRPr="000A7F04">
        <w:rPr>
          <w:rFonts w:asciiTheme="minorHAnsi" w:hAnsiTheme="minorHAnsi" w:cstheme="minorHAnsi"/>
          <w:color w:val="000000" w:themeColor="text1"/>
          <w:sz w:val="22"/>
          <w:lang w:val="en-AU" w:eastAsia="en-AU"/>
        </w:rPr>
        <w:t xml:space="preserve"> </w:t>
      </w:r>
    </w:p>
    <w:p w14:paraId="6206025A" w14:textId="77777777" w:rsidR="000A7F04" w:rsidRPr="008942A2" w:rsidRDefault="000A7F04" w:rsidP="008942A2">
      <w:pPr>
        <w:pStyle w:val="ListParagraph"/>
        <w:numPr>
          <w:ilvl w:val="0"/>
          <w:numId w:val="62"/>
        </w:numPr>
        <w:autoSpaceDE w:val="0"/>
        <w:autoSpaceDN w:val="0"/>
        <w:adjustRightInd w:val="0"/>
        <w:spacing w:after="120" w:line="320" w:lineRule="exact"/>
        <w:ind w:left="851" w:hanging="491"/>
        <w:contextualSpacing w:val="0"/>
        <w:rPr>
          <w:rFonts w:ascii="Calibri" w:hAnsi="Calibri" w:cs="Calibri"/>
          <w:color w:val="000000" w:themeColor="text1"/>
          <w:sz w:val="22"/>
          <w:lang w:val="en-AU" w:eastAsia="en-AU"/>
        </w:rPr>
      </w:pPr>
      <w:r w:rsidRPr="00C22158">
        <w:rPr>
          <w:rFonts w:asciiTheme="minorHAnsi" w:hAnsiTheme="minorHAnsi" w:cstheme="minorHAnsi"/>
          <w:color w:val="000000" w:themeColor="text1"/>
          <w:sz w:val="22"/>
          <w:lang w:val="en-AU" w:eastAsia="en-AU"/>
        </w:rPr>
        <w:lastRenderedPageBreak/>
        <w:t>To</w:t>
      </w:r>
      <w:r w:rsidRPr="007E055D">
        <w:rPr>
          <w:rFonts w:asciiTheme="minorHAnsi" w:hAnsiTheme="minorHAnsi" w:cstheme="minorHAnsi"/>
          <w:color w:val="000000" w:themeColor="text1"/>
          <w:sz w:val="22"/>
          <w:lang w:val="en-AU" w:eastAsia="en-AU"/>
        </w:rPr>
        <w:t xml:space="preserve"> e</w:t>
      </w:r>
      <w:proofErr w:type="spellStart"/>
      <w:r w:rsidRPr="007E055D">
        <w:rPr>
          <w:rFonts w:asciiTheme="minorHAnsi" w:hAnsiTheme="minorHAnsi" w:cstheme="minorHAnsi"/>
          <w:bCs/>
          <w:color w:val="000000" w:themeColor="text1"/>
          <w:sz w:val="22"/>
          <w:lang w:eastAsia="en-AU"/>
        </w:rPr>
        <w:t>nsure</w:t>
      </w:r>
      <w:proofErr w:type="spellEnd"/>
      <w:r w:rsidRPr="007E055D">
        <w:rPr>
          <w:rFonts w:asciiTheme="minorHAnsi" w:hAnsiTheme="minorHAnsi" w:cstheme="minorHAnsi"/>
          <w:bCs/>
          <w:color w:val="000000" w:themeColor="text1"/>
          <w:sz w:val="22"/>
          <w:lang w:eastAsia="en-AU"/>
        </w:rPr>
        <w:t xml:space="preserve"> incorporation of gender issues in decision making and ensure participation of women and men, girls and boys in all the priority actions of NPDM 2016-2020</w:t>
      </w:r>
      <w:r w:rsidRPr="008F3F6C">
        <w:rPr>
          <w:rFonts w:asciiTheme="minorHAnsi" w:hAnsiTheme="minorHAnsi" w:cstheme="minorHAnsi"/>
          <w:bCs/>
          <w:color w:val="000000" w:themeColor="text1"/>
          <w:sz w:val="22"/>
          <w:lang w:eastAsia="en-AU"/>
        </w:rPr>
        <w:t>.</w:t>
      </w:r>
      <w:r w:rsidRPr="000A7F04">
        <w:rPr>
          <w:rFonts w:asciiTheme="minorHAnsi" w:hAnsiTheme="minorHAnsi" w:cstheme="minorHAnsi"/>
          <w:bCs/>
          <w:color w:val="000000" w:themeColor="text1"/>
          <w:sz w:val="22"/>
          <w:lang w:eastAsia="en-AU"/>
        </w:rPr>
        <w:t xml:space="preserve"> </w:t>
      </w:r>
    </w:p>
    <w:p w14:paraId="1F8AC30A" w14:textId="77777777" w:rsidR="00B75B23" w:rsidRPr="008942A2" w:rsidRDefault="000A7F04" w:rsidP="008942A2">
      <w:pPr>
        <w:pStyle w:val="ListParagraph"/>
        <w:numPr>
          <w:ilvl w:val="0"/>
          <w:numId w:val="62"/>
        </w:numPr>
        <w:autoSpaceDE w:val="0"/>
        <w:autoSpaceDN w:val="0"/>
        <w:adjustRightInd w:val="0"/>
        <w:spacing w:after="120" w:line="320" w:lineRule="exact"/>
        <w:ind w:left="851" w:hanging="491"/>
        <w:contextualSpacing w:val="0"/>
        <w:rPr>
          <w:rFonts w:ascii="Calibri" w:hAnsi="Calibri" w:cs="Calibri"/>
          <w:color w:val="000000" w:themeColor="text1"/>
          <w:sz w:val="22"/>
          <w:lang w:val="en-AU" w:eastAsia="en-AU"/>
        </w:rPr>
      </w:pPr>
      <w:r w:rsidRPr="000642B8">
        <w:rPr>
          <w:rFonts w:asciiTheme="minorHAnsi" w:hAnsiTheme="minorHAnsi" w:cstheme="minorHAnsi"/>
          <w:bCs/>
          <w:color w:val="000000" w:themeColor="text1"/>
          <w:sz w:val="22"/>
          <w:lang w:eastAsia="en-AU"/>
        </w:rPr>
        <w:t xml:space="preserve">To </w:t>
      </w:r>
      <w:r w:rsidRPr="00132303">
        <w:rPr>
          <w:rFonts w:asciiTheme="minorHAnsi" w:hAnsiTheme="minorHAnsi" w:cstheme="minorHAnsi"/>
          <w:bCs/>
          <w:color w:val="000000" w:themeColor="text1"/>
          <w:sz w:val="22"/>
          <w:lang w:eastAsia="en-AU"/>
        </w:rPr>
        <w:t xml:space="preserve">ensure adequate considerations for people with </w:t>
      </w:r>
      <w:r w:rsidRPr="00132303">
        <w:rPr>
          <w:rFonts w:asciiTheme="minorHAnsi" w:hAnsiTheme="minorHAnsi" w:cstheme="minorHAnsi"/>
          <w:color w:val="000000" w:themeColor="text1"/>
          <w:sz w:val="22"/>
          <w:lang w:val="en-AU" w:eastAsia="en-AU"/>
        </w:rPr>
        <w:t>vulnerabilities (e.g. single marital status, age, disability) in DM policies and programs and across implementation of NPDM 2016-2020.</w:t>
      </w:r>
      <w:r w:rsidR="00B75B23" w:rsidRPr="00B75B23">
        <w:rPr>
          <w:rFonts w:asciiTheme="minorHAnsi" w:hAnsiTheme="minorHAnsi" w:cstheme="minorHAnsi"/>
          <w:sz w:val="22"/>
          <w:lang w:bidi="bn-BD"/>
        </w:rPr>
        <w:t xml:space="preserve"> </w:t>
      </w:r>
    </w:p>
    <w:p w14:paraId="0F43C201" w14:textId="77777777" w:rsidR="00B75B23" w:rsidRDefault="00B75B23">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p>
    <w:p w14:paraId="7614218F" w14:textId="5C8256AB" w:rsidR="00B75B23" w:rsidRPr="008942A2" w:rsidRDefault="00B75B23">
      <w:pPr>
        <w:autoSpaceDE w:val="0"/>
        <w:autoSpaceDN w:val="0"/>
        <w:adjustRightInd w:val="0"/>
        <w:spacing w:after="120" w:line="320" w:lineRule="exact"/>
        <w:ind w:left="0"/>
        <w:rPr>
          <w:rFonts w:ascii="Calibri" w:hAnsi="Calibri" w:cs="Calibri"/>
          <w:color w:val="000000" w:themeColor="text1"/>
          <w:sz w:val="22"/>
          <w:lang w:val="en-AU" w:eastAsia="en-AU"/>
        </w:rPr>
      </w:pPr>
      <w:r>
        <w:rPr>
          <w:rFonts w:asciiTheme="minorHAnsi" w:hAnsiTheme="minorHAnsi" w:cstheme="minorHAnsi"/>
          <w:b/>
          <w:color w:val="000000" w:themeColor="text1"/>
          <w:sz w:val="28"/>
          <w:szCs w:val="28"/>
          <w:lang w:val="en-AU" w:eastAsia="en-AU"/>
        </w:rPr>
        <w:t xml:space="preserve">4.5. </w:t>
      </w:r>
      <w:r w:rsidRPr="008942A2">
        <w:rPr>
          <w:rFonts w:asciiTheme="minorHAnsi" w:hAnsiTheme="minorHAnsi" w:cstheme="minorHAnsi"/>
          <w:b/>
          <w:color w:val="000000" w:themeColor="text1"/>
          <w:sz w:val="28"/>
          <w:szCs w:val="28"/>
          <w:lang w:val="en-AU" w:eastAsia="en-AU"/>
        </w:rPr>
        <w:t>Accountability framework</w:t>
      </w:r>
      <w:r w:rsidRPr="008942A2">
        <w:rPr>
          <w:rFonts w:asciiTheme="minorHAnsi" w:hAnsiTheme="minorHAnsi" w:cstheme="minorHAnsi"/>
          <w:sz w:val="22"/>
          <w:lang w:bidi="bn-BD"/>
        </w:rPr>
        <w:t xml:space="preserve"> </w:t>
      </w:r>
    </w:p>
    <w:p w14:paraId="6F083580" w14:textId="132856C7" w:rsidR="002F76C7" w:rsidRPr="008942A2" w:rsidRDefault="00B75B23" w:rsidP="008942A2">
      <w:pPr>
        <w:pStyle w:val="ListParagraph"/>
        <w:numPr>
          <w:ilvl w:val="0"/>
          <w:numId w:val="62"/>
        </w:numPr>
        <w:autoSpaceDE w:val="0"/>
        <w:autoSpaceDN w:val="0"/>
        <w:adjustRightInd w:val="0"/>
        <w:spacing w:after="120" w:line="320" w:lineRule="exact"/>
        <w:ind w:left="851" w:hanging="491"/>
        <w:contextualSpacing w:val="0"/>
        <w:rPr>
          <w:rFonts w:ascii="Calibri" w:hAnsi="Calibri" w:cs="Calibri"/>
          <w:color w:val="000000" w:themeColor="text1"/>
          <w:sz w:val="22"/>
          <w:lang w:val="en-AU" w:eastAsia="en-AU"/>
        </w:rPr>
      </w:pPr>
      <w:r w:rsidRPr="008E1E0A">
        <w:rPr>
          <w:rFonts w:asciiTheme="minorHAnsi" w:hAnsiTheme="minorHAnsi" w:cstheme="minorHAnsi"/>
          <w:sz w:val="22"/>
          <w:lang w:bidi="bn-BD"/>
        </w:rPr>
        <w:t>Implementation</w:t>
      </w:r>
      <w:r w:rsidRPr="003975A1">
        <w:rPr>
          <w:rFonts w:asciiTheme="minorHAnsi" w:hAnsiTheme="minorHAnsi" w:cstheme="minorHAnsi"/>
          <w:sz w:val="22"/>
          <w:lang w:bidi="bn-BD"/>
        </w:rPr>
        <w:t xml:space="preserve"> of NPDM 2016-2020 is connected with national laws, rules, regulations, strategies</w:t>
      </w:r>
      <w:r w:rsidR="00FB63F9">
        <w:rPr>
          <w:rFonts w:asciiTheme="minorHAnsi" w:hAnsiTheme="minorHAnsi" w:cstheme="minorHAnsi"/>
          <w:sz w:val="22"/>
          <w:lang w:bidi="bn-BD"/>
        </w:rPr>
        <w:t>,</w:t>
      </w:r>
      <w:r w:rsidRPr="003975A1">
        <w:rPr>
          <w:rFonts w:asciiTheme="minorHAnsi" w:hAnsiTheme="minorHAnsi" w:cstheme="minorHAnsi"/>
          <w:sz w:val="22"/>
          <w:lang w:bidi="bn-BD"/>
        </w:rPr>
        <w:t xml:space="preserve"> polices, rules of business and mandates. For implementation of the plan various strategies have been formulated. These are</w:t>
      </w:r>
      <w:r>
        <w:rPr>
          <w:rFonts w:asciiTheme="minorHAnsi" w:hAnsiTheme="minorHAnsi" w:cstheme="minorHAnsi"/>
          <w:sz w:val="22"/>
          <w:lang w:bidi="bn-BD"/>
        </w:rPr>
        <w:t xml:space="preserve"> as below.</w:t>
      </w:r>
      <w:r w:rsidRPr="0026244B">
        <w:rPr>
          <w:rFonts w:asciiTheme="minorHAnsi" w:hAnsiTheme="minorHAnsi" w:cstheme="minorHAnsi"/>
          <w:b/>
          <w:color w:val="000000" w:themeColor="text1"/>
          <w:sz w:val="28"/>
          <w:szCs w:val="28"/>
          <w:lang w:val="en-AU" w:eastAsia="en-AU"/>
        </w:rPr>
        <w:t xml:space="preserve"> </w:t>
      </w:r>
    </w:p>
    <w:p w14:paraId="5069FF2A" w14:textId="25E2CB2C" w:rsidR="00B75B23" w:rsidRPr="008942A2" w:rsidRDefault="00C37BCC" w:rsidP="008942A2">
      <w:pPr>
        <w:pStyle w:val="ListParagraph"/>
        <w:spacing w:after="120" w:line="320" w:lineRule="exact"/>
        <w:ind w:left="0"/>
        <w:contextualSpacing w:val="0"/>
        <w:rPr>
          <w:rFonts w:asciiTheme="minorHAnsi" w:hAnsiTheme="minorHAnsi" w:cstheme="minorHAnsi"/>
          <w:b/>
          <w:szCs w:val="24"/>
        </w:rPr>
      </w:pPr>
      <w:bookmarkStart w:id="5" w:name="_Toc468134402"/>
      <w:bookmarkStart w:id="6" w:name="_Toc468134576"/>
      <w:bookmarkStart w:id="7" w:name="_Toc468134414"/>
      <w:bookmarkStart w:id="8" w:name="_Toc468134588"/>
      <w:bookmarkStart w:id="9" w:name="_Toc468134427"/>
      <w:bookmarkStart w:id="10" w:name="_Toc468134601"/>
      <w:bookmarkStart w:id="11" w:name="_Toc468134438"/>
      <w:bookmarkStart w:id="12" w:name="_Toc468134612"/>
      <w:bookmarkEnd w:id="5"/>
      <w:bookmarkEnd w:id="6"/>
      <w:bookmarkEnd w:id="7"/>
      <w:bookmarkEnd w:id="8"/>
      <w:bookmarkEnd w:id="9"/>
      <w:bookmarkEnd w:id="10"/>
      <w:bookmarkEnd w:id="11"/>
      <w:bookmarkEnd w:id="12"/>
      <w:r w:rsidRPr="008942A2">
        <w:rPr>
          <w:rFonts w:asciiTheme="minorHAnsi" w:hAnsiTheme="minorHAnsi" w:cstheme="minorHAnsi"/>
          <w:b/>
          <w:szCs w:val="24"/>
        </w:rPr>
        <w:t>Ministry, department and agency focal point</w:t>
      </w:r>
    </w:p>
    <w:p w14:paraId="30B409D6" w14:textId="77777777" w:rsidR="00C37BCC" w:rsidRPr="008942A2" w:rsidRDefault="00C37BCC" w:rsidP="008942A2">
      <w:pPr>
        <w:pStyle w:val="ListParagraph"/>
        <w:numPr>
          <w:ilvl w:val="0"/>
          <w:numId w:val="62"/>
        </w:numPr>
        <w:spacing w:after="120" w:line="320" w:lineRule="exact"/>
        <w:ind w:left="851" w:hanging="436"/>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sz w:val="22"/>
          <w:lang w:bidi="bn-BD"/>
        </w:rPr>
        <w:t>The focal point is the key agency that has the authority and resources to coordinate all related bodies for DM such as ministries, departments, research organizations, international donor agencies, NGOs and the private sector.  The agency focal points need a core of well-trained staff and adequate resources and should be supported by appropriate legislation and authority for decision making and implementation of the plan.</w:t>
      </w:r>
    </w:p>
    <w:p w14:paraId="05EA30F6" w14:textId="77777777" w:rsidR="00C37BCC" w:rsidRPr="008942A2" w:rsidRDefault="00C37BCC">
      <w:pPr>
        <w:spacing w:after="120" w:line="320" w:lineRule="exact"/>
        <w:ind w:left="0"/>
        <w:rPr>
          <w:rFonts w:asciiTheme="minorHAnsi" w:hAnsiTheme="minorHAnsi" w:cstheme="minorHAnsi"/>
          <w:b/>
          <w:szCs w:val="24"/>
          <w:lang w:bidi="bn-BD"/>
        </w:rPr>
      </w:pPr>
      <w:r w:rsidRPr="008942A2">
        <w:rPr>
          <w:rFonts w:asciiTheme="minorHAnsi" w:hAnsiTheme="minorHAnsi" w:cstheme="minorHAnsi"/>
          <w:b/>
          <w:szCs w:val="24"/>
          <w:lang w:bidi="bn-BD"/>
        </w:rPr>
        <w:t>Links between policy and operations</w:t>
      </w:r>
    </w:p>
    <w:p w14:paraId="0464F528" w14:textId="77777777" w:rsidR="00C37BCC" w:rsidRPr="00B613BC" w:rsidRDefault="00C37BCC"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color w:val="000000" w:themeColor="text1"/>
          <w:sz w:val="22"/>
          <w:lang w:val="en-AU" w:eastAsia="en-AU"/>
        </w:rPr>
      </w:pPr>
      <w:r w:rsidRPr="00B613BC">
        <w:rPr>
          <w:rFonts w:asciiTheme="minorHAnsi" w:hAnsiTheme="minorHAnsi" w:cstheme="minorHAnsi"/>
          <w:sz w:val="22"/>
          <w:lang w:bidi="bn-BD"/>
        </w:rPr>
        <w:t xml:space="preserve">The system must ensure a very close working relationship between the policy formulating body of each of the ministries and set up a wing or cell to deal </w:t>
      </w:r>
      <w:r>
        <w:rPr>
          <w:rFonts w:asciiTheme="minorHAnsi" w:hAnsiTheme="minorHAnsi" w:cstheme="minorHAnsi"/>
          <w:sz w:val="22"/>
          <w:lang w:bidi="bn-BD"/>
        </w:rPr>
        <w:t>with the issues of DRR and CCA with</w:t>
      </w:r>
      <w:r w:rsidRPr="00B613BC">
        <w:rPr>
          <w:rFonts w:asciiTheme="minorHAnsi" w:hAnsiTheme="minorHAnsi" w:cstheme="minorHAnsi"/>
          <w:sz w:val="22"/>
          <w:lang w:bidi="bn-BD"/>
        </w:rPr>
        <w:t xml:space="preserve">in the </w:t>
      </w:r>
      <w:proofErr w:type="spellStart"/>
      <w:r w:rsidRPr="00B613BC">
        <w:rPr>
          <w:rFonts w:asciiTheme="minorHAnsi" w:hAnsiTheme="minorHAnsi" w:cstheme="minorHAnsi"/>
          <w:sz w:val="22"/>
          <w:lang w:bidi="bn-BD"/>
        </w:rPr>
        <w:t>sectoral</w:t>
      </w:r>
      <w:proofErr w:type="spellEnd"/>
      <w:r w:rsidRPr="00B613BC">
        <w:rPr>
          <w:rFonts w:asciiTheme="minorHAnsi" w:hAnsiTheme="minorHAnsi" w:cstheme="minorHAnsi"/>
          <w:sz w:val="22"/>
          <w:lang w:bidi="bn-BD"/>
        </w:rPr>
        <w:t xml:space="preserve"> law</w:t>
      </w:r>
      <w:r>
        <w:rPr>
          <w:rFonts w:asciiTheme="minorHAnsi" w:hAnsiTheme="minorHAnsi" w:cstheme="minorHAnsi"/>
          <w:sz w:val="22"/>
          <w:lang w:bidi="bn-BD"/>
        </w:rPr>
        <w:t>s</w:t>
      </w:r>
      <w:r w:rsidRPr="00B613BC">
        <w:rPr>
          <w:rFonts w:asciiTheme="minorHAnsi" w:hAnsiTheme="minorHAnsi" w:cstheme="minorHAnsi"/>
          <w:sz w:val="22"/>
          <w:lang w:bidi="bn-BD"/>
        </w:rPr>
        <w:t>,</w:t>
      </w:r>
      <w:r>
        <w:rPr>
          <w:rFonts w:asciiTheme="minorHAnsi" w:hAnsiTheme="minorHAnsi" w:cstheme="minorHAnsi"/>
          <w:sz w:val="22"/>
          <w:lang w:bidi="bn-BD"/>
        </w:rPr>
        <w:t xml:space="preserve"> policies</w:t>
      </w:r>
      <w:r w:rsidRPr="00B613BC">
        <w:rPr>
          <w:rFonts w:asciiTheme="minorHAnsi" w:hAnsiTheme="minorHAnsi" w:cstheme="minorHAnsi"/>
          <w:sz w:val="22"/>
          <w:lang w:bidi="bn-BD"/>
        </w:rPr>
        <w:t>, plan</w:t>
      </w:r>
      <w:r>
        <w:rPr>
          <w:rFonts w:asciiTheme="minorHAnsi" w:hAnsiTheme="minorHAnsi" w:cstheme="minorHAnsi"/>
          <w:sz w:val="22"/>
          <w:lang w:bidi="bn-BD"/>
        </w:rPr>
        <w:t>s</w:t>
      </w:r>
      <w:r w:rsidRPr="00B613BC">
        <w:rPr>
          <w:rFonts w:asciiTheme="minorHAnsi" w:hAnsiTheme="minorHAnsi" w:cstheme="minorHAnsi"/>
          <w:sz w:val="22"/>
          <w:lang w:bidi="bn-BD"/>
        </w:rPr>
        <w:t>, project</w:t>
      </w:r>
      <w:r>
        <w:rPr>
          <w:rFonts w:asciiTheme="minorHAnsi" w:hAnsiTheme="minorHAnsi" w:cstheme="minorHAnsi"/>
          <w:sz w:val="22"/>
          <w:lang w:bidi="bn-BD"/>
        </w:rPr>
        <w:t>s</w:t>
      </w:r>
      <w:r w:rsidRPr="00B613BC">
        <w:rPr>
          <w:rFonts w:asciiTheme="minorHAnsi" w:hAnsiTheme="minorHAnsi" w:cstheme="minorHAnsi"/>
          <w:sz w:val="22"/>
          <w:lang w:bidi="bn-BD"/>
        </w:rPr>
        <w:t xml:space="preserve"> and programs. Arrangement to be made so that the operational agency must implement the decisions and prepare report</w:t>
      </w:r>
      <w:r>
        <w:rPr>
          <w:rFonts w:asciiTheme="minorHAnsi" w:hAnsiTheme="minorHAnsi" w:cstheme="minorHAnsi"/>
          <w:sz w:val="22"/>
          <w:lang w:bidi="bn-BD"/>
        </w:rPr>
        <w:t>s</w:t>
      </w:r>
      <w:r w:rsidRPr="00B613BC">
        <w:rPr>
          <w:rFonts w:asciiTheme="minorHAnsi" w:hAnsiTheme="minorHAnsi" w:cstheme="minorHAnsi"/>
          <w:sz w:val="22"/>
          <w:lang w:bidi="bn-BD"/>
        </w:rPr>
        <w:t xml:space="preserve"> of the action</w:t>
      </w:r>
      <w:r>
        <w:rPr>
          <w:rFonts w:asciiTheme="minorHAnsi" w:hAnsiTheme="minorHAnsi" w:cstheme="minorHAnsi"/>
          <w:sz w:val="22"/>
          <w:lang w:bidi="bn-BD"/>
        </w:rPr>
        <w:t>s</w:t>
      </w:r>
      <w:r w:rsidRPr="00B613BC">
        <w:rPr>
          <w:rFonts w:asciiTheme="minorHAnsi" w:hAnsiTheme="minorHAnsi" w:cstheme="minorHAnsi"/>
          <w:sz w:val="22"/>
          <w:lang w:bidi="bn-BD"/>
        </w:rPr>
        <w:t>.  For this reason, there are significant advantages in placing the focal point in all the line ministri</w:t>
      </w:r>
      <w:r>
        <w:rPr>
          <w:rFonts w:asciiTheme="minorHAnsi" w:hAnsiTheme="minorHAnsi" w:cstheme="minorHAnsi"/>
          <w:sz w:val="22"/>
          <w:lang w:bidi="bn-BD"/>
        </w:rPr>
        <w:t>es and in the Prime Ministers’ office.</w:t>
      </w:r>
    </w:p>
    <w:p w14:paraId="301DC451" w14:textId="77777777" w:rsidR="00C37BCC" w:rsidRPr="008942A2" w:rsidRDefault="00C37BCC">
      <w:pPr>
        <w:spacing w:after="120" w:line="320" w:lineRule="exact"/>
        <w:ind w:left="0"/>
        <w:rPr>
          <w:rFonts w:asciiTheme="minorHAnsi" w:hAnsiTheme="minorHAnsi" w:cstheme="minorHAnsi"/>
          <w:b/>
          <w:szCs w:val="24"/>
          <w:lang w:bidi="bn-BD"/>
        </w:rPr>
      </w:pPr>
      <w:r w:rsidRPr="008942A2">
        <w:rPr>
          <w:rFonts w:asciiTheme="minorHAnsi" w:hAnsiTheme="minorHAnsi" w:cstheme="minorHAnsi"/>
          <w:b/>
          <w:szCs w:val="24"/>
          <w:lang w:bidi="bn-BD"/>
        </w:rPr>
        <w:t>Expanding the scope of planning</w:t>
      </w:r>
    </w:p>
    <w:p w14:paraId="01012787" w14:textId="08992E21" w:rsidR="00C37BCC" w:rsidRPr="005E618A" w:rsidRDefault="00C37BCC"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color w:val="000000" w:themeColor="text1"/>
          <w:sz w:val="22"/>
          <w:lang w:val="en-AU" w:eastAsia="en-AU"/>
        </w:rPr>
      </w:pPr>
      <w:r w:rsidRPr="00B613BC">
        <w:rPr>
          <w:rFonts w:asciiTheme="minorHAnsi" w:hAnsiTheme="minorHAnsi" w:cstheme="minorHAnsi"/>
          <w:sz w:val="22"/>
          <w:lang w:bidi="bn-BD"/>
        </w:rPr>
        <w:t>While most disaster planning describes how to react to a disaster, if disaster risks are to be reduced, it is essential that planning becom</w:t>
      </w:r>
      <w:r w:rsidR="00495342">
        <w:rPr>
          <w:rFonts w:asciiTheme="minorHAnsi" w:hAnsiTheme="minorHAnsi" w:cstheme="minorHAnsi"/>
          <w:sz w:val="22"/>
          <w:lang w:bidi="bn-BD"/>
        </w:rPr>
        <w:t>es</w:t>
      </w:r>
      <w:r w:rsidRPr="00B613BC">
        <w:rPr>
          <w:rFonts w:asciiTheme="minorHAnsi" w:hAnsiTheme="minorHAnsi" w:cstheme="minorHAnsi"/>
          <w:sz w:val="22"/>
          <w:lang w:bidi="bn-BD"/>
        </w:rPr>
        <w:t xml:space="preserve"> pro-active with an emphasis on preparedness</w:t>
      </w:r>
      <w:r>
        <w:rPr>
          <w:rFonts w:asciiTheme="minorHAnsi" w:hAnsiTheme="minorHAnsi" w:cstheme="minorHAnsi"/>
          <w:sz w:val="22"/>
          <w:lang w:bidi="bn-BD"/>
        </w:rPr>
        <w:t xml:space="preserve">, </w:t>
      </w:r>
      <w:r w:rsidRPr="00B613BC">
        <w:rPr>
          <w:rFonts w:asciiTheme="minorHAnsi" w:hAnsiTheme="minorHAnsi" w:cstheme="minorHAnsi"/>
          <w:sz w:val="22"/>
          <w:lang w:bidi="bn-BD"/>
        </w:rPr>
        <w:t>mitigation</w:t>
      </w:r>
      <w:r>
        <w:rPr>
          <w:rFonts w:asciiTheme="minorHAnsi" w:hAnsiTheme="minorHAnsi" w:cstheme="minorHAnsi"/>
          <w:sz w:val="22"/>
          <w:lang w:bidi="bn-BD"/>
        </w:rPr>
        <w:t xml:space="preserve"> and resilience</w:t>
      </w:r>
      <w:r w:rsidRPr="00B613BC">
        <w:rPr>
          <w:rFonts w:asciiTheme="minorHAnsi" w:hAnsiTheme="minorHAnsi" w:cstheme="minorHAnsi"/>
          <w:sz w:val="22"/>
          <w:lang w:bidi="bn-BD"/>
        </w:rPr>
        <w:t xml:space="preserve">. So disaster and climate risk assessment and risk analysis should be </w:t>
      </w:r>
      <w:r>
        <w:rPr>
          <w:rFonts w:asciiTheme="minorHAnsi" w:hAnsiTheme="minorHAnsi" w:cstheme="minorHAnsi"/>
          <w:sz w:val="22"/>
          <w:lang w:bidi="bn-BD"/>
        </w:rPr>
        <w:t>an</w:t>
      </w:r>
      <w:r w:rsidRPr="00B613BC">
        <w:rPr>
          <w:rFonts w:asciiTheme="minorHAnsi" w:hAnsiTheme="minorHAnsi" w:cstheme="minorHAnsi"/>
          <w:sz w:val="22"/>
          <w:lang w:bidi="bn-BD"/>
        </w:rPr>
        <w:t xml:space="preserve"> integral part of decentralized l</w:t>
      </w:r>
      <w:r>
        <w:rPr>
          <w:rFonts w:asciiTheme="minorHAnsi" w:hAnsiTheme="minorHAnsi" w:cstheme="minorHAnsi"/>
          <w:sz w:val="22"/>
          <w:lang w:bidi="bn-BD"/>
        </w:rPr>
        <w:t>ocal planning. Donors funding</w:t>
      </w:r>
      <w:r w:rsidRPr="00B613BC">
        <w:rPr>
          <w:rFonts w:asciiTheme="minorHAnsi" w:hAnsiTheme="minorHAnsi" w:cstheme="minorHAnsi"/>
          <w:sz w:val="22"/>
          <w:lang w:bidi="bn-BD"/>
        </w:rPr>
        <w:t xml:space="preserve"> participatory planning and disaster planning </w:t>
      </w:r>
      <w:r>
        <w:rPr>
          <w:rFonts w:asciiTheme="minorHAnsi" w:hAnsiTheme="minorHAnsi" w:cstheme="minorHAnsi"/>
          <w:sz w:val="22"/>
          <w:lang w:bidi="bn-BD"/>
        </w:rPr>
        <w:t xml:space="preserve">initiatives </w:t>
      </w:r>
      <w:r w:rsidRPr="00B613BC">
        <w:rPr>
          <w:rFonts w:asciiTheme="minorHAnsi" w:hAnsiTheme="minorHAnsi" w:cstheme="minorHAnsi"/>
          <w:sz w:val="22"/>
          <w:lang w:bidi="bn-BD"/>
        </w:rPr>
        <w:t xml:space="preserve">should support </w:t>
      </w:r>
      <w:r>
        <w:rPr>
          <w:rFonts w:asciiTheme="minorHAnsi" w:hAnsiTheme="minorHAnsi" w:cstheme="minorHAnsi"/>
          <w:sz w:val="22"/>
          <w:lang w:bidi="bn-BD"/>
        </w:rPr>
        <w:t>the G</w:t>
      </w:r>
      <w:r w:rsidRPr="00B613BC">
        <w:rPr>
          <w:rFonts w:asciiTheme="minorHAnsi" w:hAnsiTheme="minorHAnsi" w:cstheme="minorHAnsi"/>
          <w:sz w:val="22"/>
          <w:lang w:bidi="bn-BD"/>
        </w:rPr>
        <w:t xml:space="preserve">overnment to formulate necessary rules, policies, guidelines and tools for </w:t>
      </w:r>
      <w:r>
        <w:rPr>
          <w:rFonts w:asciiTheme="minorHAnsi" w:hAnsiTheme="minorHAnsi" w:cstheme="minorHAnsi"/>
          <w:sz w:val="22"/>
          <w:lang w:bidi="bn-BD"/>
        </w:rPr>
        <w:t xml:space="preserve">a </w:t>
      </w:r>
      <w:r w:rsidRPr="00B613BC">
        <w:rPr>
          <w:rFonts w:asciiTheme="minorHAnsi" w:hAnsiTheme="minorHAnsi" w:cstheme="minorHAnsi"/>
          <w:sz w:val="22"/>
          <w:lang w:bidi="bn-BD"/>
        </w:rPr>
        <w:t>decentralized risk informed planning process in Bangladesh for greater resilience.</w:t>
      </w:r>
    </w:p>
    <w:p w14:paraId="24562030" w14:textId="77777777" w:rsidR="00C37BCC" w:rsidRPr="008942A2" w:rsidRDefault="00C37BCC">
      <w:pPr>
        <w:spacing w:after="120" w:line="320" w:lineRule="exact"/>
        <w:ind w:left="0"/>
        <w:rPr>
          <w:rFonts w:asciiTheme="minorHAnsi" w:hAnsiTheme="minorHAnsi" w:cstheme="minorHAnsi"/>
          <w:b/>
          <w:szCs w:val="24"/>
          <w:lang w:bidi="bn-BD"/>
        </w:rPr>
      </w:pPr>
      <w:r w:rsidRPr="008942A2">
        <w:rPr>
          <w:rFonts w:asciiTheme="minorHAnsi" w:hAnsiTheme="minorHAnsi" w:cstheme="minorHAnsi"/>
          <w:b/>
          <w:szCs w:val="24"/>
          <w:lang w:bidi="bn-BD"/>
        </w:rPr>
        <w:t>Political consensus and allocation of resources</w:t>
      </w:r>
    </w:p>
    <w:p w14:paraId="171DA97B" w14:textId="77777777" w:rsidR="00C37BCC" w:rsidRPr="005E618A" w:rsidRDefault="00C37BCC" w:rsidP="008942A2">
      <w:pPr>
        <w:pStyle w:val="ListParagraph"/>
        <w:numPr>
          <w:ilvl w:val="0"/>
          <w:numId w:val="62"/>
        </w:numPr>
        <w:autoSpaceDE w:val="0"/>
        <w:autoSpaceDN w:val="0"/>
        <w:adjustRightInd w:val="0"/>
        <w:spacing w:after="120" w:line="320" w:lineRule="exact"/>
        <w:ind w:left="851" w:hanging="436"/>
        <w:contextualSpacing w:val="0"/>
        <w:rPr>
          <w:rFonts w:asciiTheme="minorHAnsi" w:hAnsiTheme="minorHAnsi" w:cstheme="minorHAnsi"/>
          <w:color w:val="000000" w:themeColor="text1"/>
          <w:sz w:val="22"/>
          <w:lang w:val="en-AU" w:eastAsia="en-AU"/>
        </w:rPr>
      </w:pPr>
      <w:r w:rsidRPr="005E618A">
        <w:rPr>
          <w:rFonts w:asciiTheme="minorHAnsi" w:hAnsiTheme="minorHAnsi" w:cstheme="minorHAnsi"/>
          <w:sz w:val="22"/>
          <w:lang w:bidi="bn-BD"/>
        </w:rPr>
        <w:t>Consensus must be reached among all political parties to ensure implementation of national disaster management plans and legislation and allocate resources to execute the plan. International assistance through national budgets can improve national institutional capacities, development performance, and accountability to its citizens.</w:t>
      </w:r>
    </w:p>
    <w:p w14:paraId="4B29A080" w14:textId="77777777" w:rsidR="004C01A9" w:rsidRDefault="004C01A9">
      <w:pPr>
        <w:spacing w:after="200" w:line="276" w:lineRule="auto"/>
        <w:ind w:left="0"/>
        <w:jc w:val="left"/>
        <w:rPr>
          <w:rFonts w:asciiTheme="minorHAnsi" w:hAnsiTheme="minorHAnsi" w:cstheme="minorHAnsi"/>
          <w:b/>
          <w:szCs w:val="24"/>
          <w:lang w:bidi="bn-BD"/>
        </w:rPr>
      </w:pPr>
      <w:r>
        <w:rPr>
          <w:rFonts w:asciiTheme="minorHAnsi" w:hAnsiTheme="minorHAnsi" w:cstheme="minorHAnsi"/>
          <w:b/>
          <w:szCs w:val="24"/>
          <w:lang w:bidi="bn-BD"/>
        </w:rPr>
        <w:br w:type="page"/>
      </w:r>
    </w:p>
    <w:p w14:paraId="67FBA311" w14:textId="54F4B752" w:rsidR="00C37BCC" w:rsidRPr="008942A2" w:rsidRDefault="00C37BCC">
      <w:pPr>
        <w:spacing w:after="120" w:line="320" w:lineRule="exact"/>
        <w:ind w:left="0"/>
        <w:rPr>
          <w:rFonts w:asciiTheme="minorHAnsi" w:hAnsiTheme="minorHAnsi" w:cstheme="minorHAnsi"/>
          <w:b/>
          <w:szCs w:val="24"/>
          <w:lang w:bidi="bn-BD"/>
        </w:rPr>
      </w:pPr>
      <w:r w:rsidRPr="008942A2">
        <w:rPr>
          <w:rFonts w:asciiTheme="minorHAnsi" w:hAnsiTheme="minorHAnsi" w:cstheme="minorHAnsi"/>
          <w:b/>
          <w:szCs w:val="24"/>
          <w:lang w:bidi="bn-BD"/>
        </w:rPr>
        <w:lastRenderedPageBreak/>
        <w:t>Contingency / Preparedness plan</w:t>
      </w:r>
    </w:p>
    <w:p w14:paraId="3BABC165" w14:textId="778B64FA" w:rsidR="00C37BCC" w:rsidRPr="005A7BD7" w:rsidRDefault="00C37BCC"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color w:val="000000" w:themeColor="text1"/>
          <w:sz w:val="22"/>
          <w:lang w:val="en-AU" w:eastAsia="en-AU"/>
        </w:rPr>
      </w:pPr>
      <w:r w:rsidRPr="005E618A">
        <w:rPr>
          <w:rFonts w:asciiTheme="minorHAnsi" w:hAnsiTheme="minorHAnsi" w:cstheme="minorHAnsi"/>
          <w:sz w:val="22"/>
          <w:lang w:bidi="bn-BD"/>
        </w:rPr>
        <w:t>Contingency / Preparedness Plans provid</w:t>
      </w:r>
      <w:r w:rsidR="004C01A9">
        <w:rPr>
          <w:rFonts w:asciiTheme="minorHAnsi" w:hAnsiTheme="minorHAnsi" w:cstheme="minorHAnsi"/>
          <w:sz w:val="22"/>
          <w:lang w:bidi="bn-BD"/>
        </w:rPr>
        <w:t>ing</w:t>
      </w:r>
      <w:r w:rsidRPr="005E618A">
        <w:rPr>
          <w:rFonts w:asciiTheme="minorHAnsi" w:hAnsiTheme="minorHAnsi" w:cstheme="minorHAnsi"/>
          <w:sz w:val="22"/>
          <w:lang w:bidi="bn-BD"/>
        </w:rPr>
        <w:t xml:space="preserve"> a description of a systematic ap</w:t>
      </w:r>
      <w:r>
        <w:rPr>
          <w:rFonts w:asciiTheme="minorHAnsi" w:hAnsiTheme="minorHAnsi" w:cstheme="minorHAnsi"/>
          <w:sz w:val="22"/>
          <w:lang w:bidi="bn-BD"/>
        </w:rPr>
        <w:t xml:space="preserve">proach to disaster preparedness must be prepared by </w:t>
      </w:r>
      <w:r w:rsidRPr="005E618A">
        <w:rPr>
          <w:rFonts w:asciiTheme="minorHAnsi" w:hAnsiTheme="minorHAnsi" w:cstheme="minorHAnsi"/>
          <w:sz w:val="22"/>
          <w:lang w:bidi="bn-BD"/>
        </w:rPr>
        <w:t xml:space="preserve">all government departments </w:t>
      </w:r>
      <w:r>
        <w:rPr>
          <w:rFonts w:asciiTheme="minorHAnsi" w:hAnsiTheme="minorHAnsi" w:cstheme="minorHAnsi"/>
          <w:sz w:val="22"/>
          <w:lang w:bidi="bn-BD"/>
        </w:rPr>
        <w:t>at a</w:t>
      </w:r>
      <w:r w:rsidRPr="005E618A">
        <w:rPr>
          <w:rFonts w:asciiTheme="minorHAnsi" w:hAnsiTheme="minorHAnsi" w:cstheme="minorHAnsi"/>
          <w:sz w:val="22"/>
          <w:lang w:bidi="bn-BD"/>
        </w:rPr>
        <w:t>ll</w:t>
      </w:r>
      <w:r>
        <w:rPr>
          <w:rFonts w:asciiTheme="minorHAnsi" w:hAnsiTheme="minorHAnsi" w:cstheme="minorHAnsi"/>
          <w:sz w:val="22"/>
          <w:lang w:bidi="bn-BD"/>
        </w:rPr>
        <w:t xml:space="preserve"> districts, </w:t>
      </w:r>
      <w:proofErr w:type="spellStart"/>
      <w:r>
        <w:rPr>
          <w:rFonts w:asciiTheme="minorHAnsi" w:hAnsiTheme="minorHAnsi" w:cstheme="minorHAnsi"/>
          <w:sz w:val="22"/>
          <w:lang w:bidi="bn-BD"/>
        </w:rPr>
        <w:t>upazilas</w:t>
      </w:r>
      <w:proofErr w:type="spellEnd"/>
      <w:r>
        <w:rPr>
          <w:rFonts w:asciiTheme="minorHAnsi" w:hAnsiTheme="minorHAnsi" w:cstheme="minorHAnsi"/>
          <w:sz w:val="22"/>
          <w:lang w:bidi="bn-BD"/>
        </w:rPr>
        <w:t xml:space="preserve"> and unions. The plans must be </w:t>
      </w:r>
      <w:r w:rsidRPr="005E618A">
        <w:rPr>
          <w:rFonts w:asciiTheme="minorHAnsi" w:hAnsiTheme="minorHAnsi" w:cstheme="minorHAnsi"/>
          <w:sz w:val="22"/>
          <w:lang w:bidi="bn-BD"/>
        </w:rPr>
        <w:t xml:space="preserve">constantly revised and updated and should be interlocked with and supplemented by compatible local level preparedness plans with a more specific </w:t>
      </w:r>
      <w:r>
        <w:rPr>
          <w:rFonts w:asciiTheme="minorHAnsi" w:hAnsiTheme="minorHAnsi" w:cstheme="minorHAnsi"/>
          <w:sz w:val="22"/>
          <w:lang w:bidi="bn-BD"/>
        </w:rPr>
        <w:t>focus on operational issues.</w:t>
      </w:r>
    </w:p>
    <w:p w14:paraId="47270560" w14:textId="77777777" w:rsidR="00C37BCC" w:rsidRPr="008942A2" w:rsidRDefault="00C37BCC">
      <w:pPr>
        <w:spacing w:after="120" w:line="320" w:lineRule="exact"/>
        <w:ind w:left="0"/>
        <w:rPr>
          <w:rFonts w:asciiTheme="minorHAnsi" w:hAnsiTheme="minorHAnsi" w:cstheme="minorHAnsi"/>
          <w:b/>
          <w:szCs w:val="24"/>
          <w:lang w:bidi="bn-BD"/>
        </w:rPr>
      </w:pPr>
      <w:r w:rsidRPr="008942A2">
        <w:rPr>
          <w:rFonts w:asciiTheme="minorHAnsi" w:hAnsiTheme="minorHAnsi" w:cstheme="minorHAnsi"/>
          <w:b/>
          <w:szCs w:val="24"/>
          <w:lang w:bidi="bn-BD"/>
        </w:rPr>
        <w:t>Periodic review of the implementation of the plan</w:t>
      </w:r>
    </w:p>
    <w:p w14:paraId="3F060ADE" w14:textId="77777777" w:rsidR="00C37BCC" w:rsidRPr="005A7BD7" w:rsidRDefault="00C37BCC"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color w:val="000000" w:themeColor="text1"/>
          <w:sz w:val="22"/>
          <w:lang w:val="en-AU" w:eastAsia="en-AU"/>
        </w:rPr>
      </w:pPr>
      <w:r>
        <w:rPr>
          <w:rFonts w:asciiTheme="minorHAnsi" w:hAnsiTheme="minorHAnsi" w:cstheme="minorHAnsi"/>
          <w:sz w:val="22"/>
          <w:lang w:bidi="bn-BD"/>
        </w:rPr>
        <w:t>A system is</w:t>
      </w:r>
      <w:r w:rsidRPr="005A7BD7">
        <w:rPr>
          <w:rFonts w:asciiTheme="minorHAnsi" w:hAnsiTheme="minorHAnsi" w:cstheme="minorHAnsi"/>
          <w:sz w:val="22"/>
          <w:lang w:bidi="bn-BD"/>
        </w:rPr>
        <w:t xml:space="preserve"> to be developed for periodic review of the plan at different level</w:t>
      </w:r>
      <w:r>
        <w:rPr>
          <w:rFonts w:asciiTheme="minorHAnsi" w:hAnsiTheme="minorHAnsi" w:cstheme="minorHAnsi"/>
          <w:sz w:val="22"/>
          <w:lang w:bidi="bn-BD"/>
        </w:rPr>
        <w:t>s</w:t>
      </w:r>
      <w:r w:rsidRPr="005A7BD7">
        <w:rPr>
          <w:rFonts w:asciiTheme="minorHAnsi" w:hAnsiTheme="minorHAnsi" w:cstheme="minorHAnsi"/>
          <w:sz w:val="22"/>
          <w:lang w:bidi="bn-BD"/>
        </w:rPr>
        <w:t xml:space="preserve"> and prepare the progress monitoring report. Periodic Reporting should be coordinated by MoDMR.  It is also require</w:t>
      </w:r>
      <w:r>
        <w:rPr>
          <w:rFonts w:asciiTheme="minorHAnsi" w:hAnsiTheme="minorHAnsi" w:cstheme="minorHAnsi"/>
          <w:sz w:val="22"/>
          <w:lang w:bidi="bn-BD"/>
        </w:rPr>
        <w:t>d</w:t>
      </w:r>
      <w:r w:rsidRPr="005A7BD7">
        <w:rPr>
          <w:rFonts w:asciiTheme="minorHAnsi" w:hAnsiTheme="minorHAnsi" w:cstheme="minorHAnsi"/>
          <w:sz w:val="22"/>
          <w:lang w:bidi="bn-BD"/>
        </w:rPr>
        <w:t xml:space="preserve"> to review the allocations for implementation of the plan by all relevant ministries and depa</w:t>
      </w:r>
      <w:r>
        <w:rPr>
          <w:rFonts w:asciiTheme="minorHAnsi" w:hAnsiTheme="minorHAnsi" w:cstheme="minorHAnsi"/>
          <w:sz w:val="22"/>
          <w:lang w:bidi="bn-BD"/>
        </w:rPr>
        <w:t>rtments along with the outputs and</w:t>
      </w:r>
      <w:r w:rsidRPr="005A7BD7">
        <w:rPr>
          <w:rFonts w:asciiTheme="minorHAnsi" w:hAnsiTheme="minorHAnsi" w:cstheme="minorHAnsi"/>
          <w:sz w:val="22"/>
          <w:lang w:bidi="bn-BD"/>
        </w:rPr>
        <w:t xml:space="preserve"> outcome</w:t>
      </w:r>
      <w:r>
        <w:rPr>
          <w:rFonts w:asciiTheme="minorHAnsi" w:hAnsiTheme="minorHAnsi" w:cstheme="minorHAnsi"/>
          <w:sz w:val="22"/>
          <w:lang w:bidi="bn-BD"/>
        </w:rPr>
        <w:t>s</w:t>
      </w:r>
      <w:r w:rsidRPr="005A7BD7">
        <w:rPr>
          <w:rFonts w:asciiTheme="minorHAnsi" w:hAnsiTheme="minorHAnsi" w:cstheme="minorHAnsi"/>
          <w:sz w:val="22"/>
          <w:lang w:bidi="bn-BD"/>
        </w:rPr>
        <w:t xml:space="preserve">. </w:t>
      </w:r>
    </w:p>
    <w:p w14:paraId="65DBBC11" w14:textId="77777777" w:rsidR="00C37BCC" w:rsidRPr="008942A2" w:rsidRDefault="00C37BCC">
      <w:pPr>
        <w:spacing w:after="120" w:line="320" w:lineRule="exact"/>
        <w:ind w:left="0"/>
        <w:rPr>
          <w:rFonts w:asciiTheme="minorHAnsi" w:hAnsiTheme="minorHAnsi" w:cstheme="minorHAnsi"/>
          <w:b/>
          <w:szCs w:val="24"/>
        </w:rPr>
      </w:pPr>
      <w:r w:rsidRPr="008942A2">
        <w:rPr>
          <w:rFonts w:asciiTheme="minorHAnsi" w:hAnsiTheme="minorHAnsi" w:cstheme="minorHAnsi"/>
          <w:b/>
          <w:szCs w:val="24"/>
        </w:rPr>
        <w:t>Funding requirement and resource mobilization</w:t>
      </w:r>
    </w:p>
    <w:p w14:paraId="39CAB4B7" w14:textId="77777777" w:rsidR="00C37BCC" w:rsidRPr="009C410A" w:rsidRDefault="00C37BCC" w:rsidP="008942A2">
      <w:pPr>
        <w:pStyle w:val="ListParagraph"/>
        <w:numPr>
          <w:ilvl w:val="0"/>
          <w:numId w:val="62"/>
        </w:numPr>
        <w:autoSpaceDE w:val="0"/>
        <w:autoSpaceDN w:val="0"/>
        <w:adjustRightInd w:val="0"/>
        <w:spacing w:after="120" w:line="320" w:lineRule="exact"/>
        <w:ind w:left="851" w:hanging="436"/>
        <w:contextualSpacing w:val="0"/>
        <w:rPr>
          <w:rFonts w:asciiTheme="minorHAnsi" w:hAnsiTheme="minorHAnsi" w:cstheme="minorHAnsi"/>
          <w:color w:val="000000" w:themeColor="text1"/>
          <w:sz w:val="22"/>
          <w:lang w:val="en-AU" w:eastAsia="en-AU"/>
        </w:rPr>
      </w:pPr>
      <w:r w:rsidRPr="005A7BD7">
        <w:rPr>
          <w:rFonts w:asciiTheme="minorHAnsi" w:hAnsiTheme="minorHAnsi" w:cstheme="minorHAnsi"/>
          <w:sz w:val="22"/>
        </w:rPr>
        <w:t xml:space="preserve">Mobilization </w:t>
      </w:r>
      <w:r>
        <w:rPr>
          <w:rFonts w:asciiTheme="minorHAnsi" w:hAnsiTheme="minorHAnsi" w:cstheme="minorHAnsi"/>
          <w:sz w:val="22"/>
        </w:rPr>
        <w:t>of</w:t>
      </w:r>
      <w:r w:rsidRPr="005A7BD7">
        <w:rPr>
          <w:rFonts w:asciiTheme="minorHAnsi" w:hAnsiTheme="minorHAnsi" w:cstheme="minorHAnsi"/>
          <w:sz w:val="22"/>
        </w:rPr>
        <w:t xml:space="preserve"> necessary resources for the implementation of the </w:t>
      </w:r>
      <w:r>
        <w:rPr>
          <w:rFonts w:asciiTheme="minorHAnsi" w:hAnsiTheme="minorHAnsi" w:cstheme="minorHAnsi"/>
          <w:sz w:val="22"/>
        </w:rPr>
        <w:t>plan</w:t>
      </w:r>
      <w:r w:rsidRPr="005A7BD7">
        <w:rPr>
          <w:rFonts w:asciiTheme="minorHAnsi" w:hAnsiTheme="minorHAnsi" w:cstheme="minorHAnsi"/>
          <w:sz w:val="22"/>
        </w:rPr>
        <w:t xml:space="preserve"> by relevant government departments is the important task. Ministries and Departments, local governments will be encouraged to earmark appropriate reso</w:t>
      </w:r>
      <w:r>
        <w:rPr>
          <w:rFonts w:asciiTheme="minorHAnsi" w:hAnsiTheme="minorHAnsi" w:cstheme="minorHAnsi"/>
          <w:sz w:val="22"/>
        </w:rPr>
        <w:t>urces within their budget for D</w:t>
      </w:r>
      <w:r w:rsidRPr="005A7BD7">
        <w:rPr>
          <w:rFonts w:asciiTheme="minorHAnsi" w:hAnsiTheme="minorHAnsi" w:cstheme="minorHAnsi"/>
          <w:sz w:val="22"/>
        </w:rPr>
        <w:t xml:space="preserve">M. Ministries and Departments, local governments must financially contribute to </w:t>
      </w:r>
      <w:r>
        <w:rPr>
          <w:rFonts w:asciiTheme="minorHAnsi" w:hAnsiTheme="minorHAnsi" w:cstheme="minorHAnsi"/>
          <w:sz w:val="22"/>
        </w:rPr>
        <w:t>the priority level actions</w:t>
      </w:r>
      <w:r w:rsidRPr="005A7BD7">
        <w:rPr>
          <w:rFonts w:asciiTheme="minorHAnsi" w:hAnsiTheme="minorHAnsi" w:cstheme="minorHAnsi"/>
          <w:sz w:val="22"/>
        </w:rPr>
        <w:t xml:space="preserve">. They may however request for additional financial assistance for </w:t>
      </w:r>
      <w:r>
        <w:rPr>
          <w:rFonts w:asciiTheme="minorHAnsi" w:hAnsiTheme="minorHAnsi" w:cstheme="minorHAnsi"/>
          <w:sz w:val="22"/>
        </w:rPr>
        <w:t>DM</w:t>
      </w:r>
      <w:r w:rsidRPr="005A7BD7">
        <w:rPr>
          <w:rFonts w:asciiTheme="minorHAnsi" w:hAnsiTheme="minorHAnsi" w:cstheme="minorHAnsi"/>
          <w:sz w:val="22"/>
        </w:rPr>
        <w:t xml:space="preserve"> activities from </w:t>
      </w:r>
      <w:r>
        <w:rPr>
          <w:rFonts w:asciiTheme="minorHAnsi" w:hAnsiTheme="minorHAnsi" w:cstheme="minorHAnsi"/>
          <w:sz w:val="22"/>
        </w:rPr>
        <w:t>the National</w:t>
      </w:r>
      <w:r w:rsidRPr="005A7BD7">
        <w:rPr>
          <w:rFonts w:asciiTheme="minorHAnsi" w:hAnsiTheme="minorHAnsi" w:cstheme="minorHAnsi"/>
          <w:sz w:val="22"/>
        </w:rPr>
        <w:t>/ Dis</w:t>
      </w:r>
      <w:r>
        <w:rPr>
          <w:rFonts w:asciiTheme="minorHAnsi" w:hAnsiTheme="minorHAnsi" w:cstheme="minorHAnsi"/>
          <w:sz w:val="22"/>
        </w:rPr>
        <w:t xml:space="preserve">trict Disaster Management Fund. </w:t>
      </w:r>
      <w:r w:rsidRPr="009C410A">
        <w:rPr>
          <w:rFonts w:asciiTheme="minorHAnsi" w:hAnsiTheme="minorHAnsi" w:cstheme="minorHAnsi"/>
          <w:sz w:val="22"/>
        </w:rPr>
        <w:t>The management of the National DM Fund will be facilitated by MoDMR as per provisions of the r</w:t>
      </w:r>
      <w:r>
        <w:rPr>
          <w:rFonts w:asciiTheme="minorHAnsi" w:hAnsiTheme="minorHAnsi" w:cstheme="minorHAnsi"/>
          <w:sz w:val="22"/>
        </w:rPr>
        <w:t>ules.</w:t>
      </w:r>
    </w:p>
    <w:p w14:paraId="30839078" w14:textId="77777777" w:rsidR="00C37BCC" w:rsidRPr="008942A2" w:rsidRDefault="00C37BCC">
      <w:pPr>
        <w:spacing w:after="120" w:line="320" w:lineRule="exact"/>
        <w:ind w:left="0"/>
        <w:rPr>
          <w:rFonts w:asciiTheme="minorHAnsi" w:hAnsiTheme="minorHAnsi" w:cstheme="minorHAnsi"/>
          <w:szCs w:val="24"/>
        </w:rPr>
      </w:pPr>
      <w:r w:rsidRPr="008942A2">
        <w:rPr>
          <w:rFonts w:asciiTheme="minorHAnsi" w:hAnsiTheme="minorHAnsi" w:cstheme="minorHAnsi"/>
          <w:b/>
          <w:szCs w:val="24"/>
          <w:lang w:bidi="bn-BD"/>
        </w:rPr>
        <w:t>Coordination, Communication and Cooperation</w:t>
      </w:r>
    </w:p>
    <w:p w14:paraId="424A2A14" w14:textId="77777777" w:rsidR="00C37BCC" w:rsidRPr="009C410A" w:rsidRDefault="00C37BCC"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color w:val="000000" w:themeColor="text1"/>
          <w:sz w:val="22"/>
          <w:lang w:val="en-AU" w:eastAsia="en-AU"/>
        </w:rPr>
      </w:pPr>
      <w:r w:rsidRPr="009C410A">
        <w:rPr>
          <w:rFonts w:asciiTheme="minorHAnsi" w:hAnsiTheme="minorHAnsi" w:cstheme="minorHAnsi"/>
          <w:sz w:val="22"/>
        </w:rPr>
        <w:t>All the government, non-government agencies and private sector must work together in a coordinated manner to ensure that their combined efforts are directed towards the same end r</w:t>
      </w:r>
      <w:r>
        <w:rPr>
          <w:rFonts w:asciiTheme="minorHAnsi" w:hAnsiTheme="minorHAnsi" w:cstheme="minorHAnsi"/>
          <w:sz w:val="22"/>
        </w:rPr>
        <w:t>esult.</w:t>
      </w:r>
    </w:p>
    <w:p w14:paraId="323D1CFB" w14:textId="77777777" w:rsidR="00C37BCC" w:rsidRPr="009C410A" w:rsidRDefault="00C37BCC"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color w:val="000000" w:themeColor="text1"/>
          <w:sz w:val="22"/>
          <w:lang w:val="en-AU" w:eastAsia="en-AU"/>
        </w:rPr>
      </w:pPr>
      <w:r w:rsidRPr="009C410A">
        <w:rPr>
          <w:rFonts w:asciiTheme="minorHAnsi" w:hAnsiTheme="minorHAnsi" w:cstheme="minorHAnsi"/>
          <w:sz w:val="22"/>
          <w:lang w:bidi="bn-BD"/>
        </w:rPr>
        <w:t>Close working linkages are needed between bodies responsible for relief and mitigation programs to ensure that risk reduction measures are i</w:t>
      </w:r>
      <w:r>
        <w:rPr>
          <w:rFonts w:asciiTheme="minorHAnsi" w:hAnsiTheme="minorHAnsi" w:cstheme="minorHAnsi"/>
          <w:sz w:val="22"/>
          <w:lang w:bidi="bn-BD"/>
        </w:rPr>
        <w:t>ntroduced in the immediate post-</w:t>
      </w:r>
      <w:r w:rsidRPr="009C410A">
        <w:rPr>
          <w:rFonts w:asciiTheme="minorHAnsi" w:hAnsiTheme="minorHAnsi" w:cstheme="minorHAnsi"/>
          <w:sz w:val="22"/>
          <w:lang w:bidi="bn-BD"/>
        </w:rPr>
        <w:t xml:space="preserve">disaster situation and </w:t>
      </w:r>
      <w:r>
        <w:rPr>
          <w:rFonts w:asciiTheme="minorHAnsi" w:hAnsiTheme="minorHAnsi" w:cstheme="minorHAnsi"/>
          <w:sz w:val="22"/>
          <w:lang w:bidi="bn-BD"/>
        </w:rPr>
        <w:t>to enhance future preparedness.</w:t>
      </w:r>
    </w:p>
    <w:p w14:paraId="6D8D893F" w14:textId="77777777" w:rsidR="00C37BCC" w:rsidRPr="009C410A" w:rsidRDefault="00C37BCC"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color w:val="000000" w:themeColor="text1"/>
          <w:sz w:val="22"/>
          <w:lang w:val="en-AU" w:eastAsia="en-AU"/>
        </w:rPr>
      </w:pPr>
      <w:r w:rsidRPr="009C410A">
        <w:rPr>
          <w:rFonts w:asciiTheme="minorHAnsi" w:hAnsiTheme="minorHAnsi" w:cstheme="minorHAnsi"/>
          <w:sz w:val="22"/>
          <w:lang w:bidi="bn-BD"/>
        </w:rPr>
        <w:t>Links are critical between national, regional, district and community levels to facilitate implementation and ensure effective vertical communication with, for example, information flowing</w:t>
      </w:r>
      <w:r>
        <w:rPr>
          <w:rFonts w:asciiTheme="minorHAnsi" w:hAnsiTheme="minorHAnsi" w:cstheme="minorHAnsi"/>
          <w:sz w:val="22"/>
          <w:lang w:bidi="bn-BD"/>
        </w:rPr>
        <w:t xml:space="preserve"> up and resources flowing down.</w:t>
      </w:r>
    </w:p>
    <w:p w14:paraId="6E4C3E44" w14:textId="39ADC57B" w:rsidR="00B75B23" w:rsidRPr="009C410A" w:rsidRDefault="00C37BCC"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color w:val="000000" w:themeColor="text1"/>
          <w:sz w:val="22"/>
          <w:lang w:val="en-AU" w:eastAsia="en-AU"/>
        </w:rPr>
      </w:pPr>
      <w:proofErr w:type="spellStart"/>
      <w:r>
        <w:rPr>
          <w:rFonts w:asciiTheme="minorHAnsi" w:hAnsiTheme="minorHAnsi" w:cstheme="minorHAnsi"/>
          <w:sz w:val="22"/>
        </w:rPr>
        <w:t>GoB</w:t>
      </w:r>
      <w:proofErr w:type="spellEnd"/>
      <w:r w:rsidRPr="009C410A">
        <w:rPr>
          <w:rFonts w:asciiTheme="minorHAnsi" w:hAnsiTheme="minorHAnsi" w:cstheme="minorHAnsi"/>
          <w:sz w:val="22"/>
        </w:rPr>
        <w:t xml:space="preserve"> will engage in bilateral agreements with donor agencies for recovery and rehabilitation. Line Ministries will be encouraged to develop appropriate project proposals to be submitted to potenti</w:t>
      </w:r>
      <w:r>
        <w:rPr>
          <w:rFonts w:asciiTheme="minorHAnsi" w:hAnsiTheme="minorHAnsi" w:cstheme="minorHAnsi"/>
          <w:sz w:val="22"/>
        </w:rPr>
        <w:t xml:space="preserve">al donor agencies for funding. </w:t>
      </w:r>
    </w:p>
    <w:p w14:paraId="24BFBD17" w14:textId="5A7DC07F" w:rsidR="0083588F" w:rsidRPr="008942A2" w:rsidRDefault="00C37BCC" w:rsidP="008942A2">
      <w:pPr>
        <w:pStyle w:val="ListParagraph"/>
        <w:numPr>
          <w:ilvl w:val="0"/>
          <w:numId w:val="62"/>
        </w:numPr>
        <w:autoSpaceDE w:val="0"/>
        <w:autoSpaceDN w:val="0"/>
        <w:adjustRightInd w:val="0"/>
        <w:spacing w:after="120" w:line="320" w:lineRule="exact"/>
        <w:ind w:left="851" w:hanging="425"/>
        <w:contextualSpacing w:val="0"/>
        <w:rPr>
          <w:color w:val="000000" w:themeColor="text1"/>
          <w:lang w:val="en-AU" w:eastAsia="en-AU"/>
        </w:rPr>
      </w:pPr>
      <w:proofErr w:type="spellStart"/>
      <w:r w:rsidRPr="008942A2">
        <w:rPr>
          <w:rFonts w:asciiTheme="minorHAnsi" w:hAnsiTheme="minorHAnsi" w:cstheme="minorHAnsi"/>
          <w:sz w:val="22"/>
        </w:rPr>
        <w:t>GoB</w:t>
      </w:r>
      <w:proofErr w:type="spellEnd"/>
      <w:r w:rsidRPr="008942A2">
        <w:rPr>
          <w:rFonts w:asciiTheme="minorHAnsi" w:hAnsiTheme="minorHAnsi" w:cstheme="minorHAnsi"/>
          <w:sz w:val="22"/>
        </w:rPr>
        <w:t xml:space="preserve"> will engage the participation of the private sector and non-governmental organisations in DM. In so doing it will also emphasise the importance of resilience and the benefits that can be derived from participating in disaster risk reduction activities. </w:t>
      </w:r>
    </w:p>
    <w:p w14:paraId="03600907" w14:textId="77777777" w:rsidR="0083588F" w:rsidRPr="008942A2" w:rsidRDefault="0083588F" w:rsidP="008942A2">
      <w:pPr>
        <w:pStyle w:val="ListParagraph"/>
        <w:autoSpaceDE w:val="0"/>
        <w:autoSpaceDN w:val="0"/>
        <w:adjustRightInd w:val="0"/>
        <w:spacing w:after="120" w:line="320" w:lineRule="exact"/>
        <w:ind w:left="851"/>
        <w:contextualSpacing w:val="0"/>
        <w:rPr>
          <w:color w:val="000000" w:themeColor="text1"/>
          <w:lang w:val="en-AU" w:eastAsia="en-AU"/>
        </w:rPr>
      </w:pPr>
    </w:p>
    <w:p w14:paraId="6317E09E" w14:textId="77777777" w:rsidR="004C01A9" w:rsidRDefault="004C01A9">
      <w:pPr>
        <w:spacing w:after="200" w:line="276" w:lineRule="auto"/>
        <w:ind w:left="0"/>
        <w:jc w:val="left"/>
        <w:rPr>
          <w:rFonts w:asciiTheme="minorHAnsi" w:hAnsiTheme="minorHAnsi" w:cs="Glober Book"/>
          <w:b/>
          <w:color w:val="000000"/>
          <w:sz w:val="28"/>
          <w:szCs w:val="28"/>
        </w:rPr>
      </w:pPr>
      <w:r>
        <w:rPr>
          <w:rFonts w:asciiTheme="minorHAnsi" w:hAnsiTheme="minorHAnsi" w:cs="Glober Book"/>
          <w:b/>
          <w:color w:val="000000"/>
          <w:sz w:val="28"/>
          <w:szCs w:val="28"/>
        </w:rPr>
        <w:br w:type="page"/>
      </w:r>
    </w:p>
    <w:p w14:paraId="777FDC92" w14:textId="45D3A2C3" w:rsidR="0083588F" w:rsidRPr="008942A2" w:rsidRDefault="0083588F" w:rsidP="008942A2">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r w:rsidRPr="008942A2">
        <w:rPr>
          <w:rFonts w:asciiTheme="minorHAnsi" w:hAnsiTheme="minorHAnsi" w:cs="Glober Book"/>
          <w:b/>
          <w:color w:val="000000"/>
          <w:sz w:val="28"/>
          <w:szCs w:val="28"/>
        </w:rPr>
        <w:lastRenderedPageBreak/>
        <w:t>4.6. Priority level action plans</w:t>
      </w:r>
    </w:p>
    <w:p w14:paraId="5D78E1DA" w14:textId="55581D9A" w:rsidR="0083588F" w:rsidRPr="008942A2" w:rsidRDefault="001D21DB" w:rsidP="008942A2">
      <w:pPr>
        <w:pStyle w:val="ListParagraph"/>
        <w:numPr>
          <w:ilvl w:val="0"/>
          <w:numId w:val="62"/>
        </w:numPr>
        <w:autoSpaceDE w:val="0"/>
        <w:autoSpaceDN w:val="0"/>
        <w:adjustRightInd w:val="0"/>
        <w:spacing w:after="120" w:line="320" w:lineRule="exact"/>
        <w:ind w:left="851" w:hanging="425"/>
        <w:contextualSpacing w:val="0"/>
        <w:rPr>
          <w:color w:val="000000" w:themeColor="text1"/>
          <w:lang w:val="en-AU" w:eastAsia="en-AU"/>
        </w:rPr>
      </w:pPr>
      <w:r w:rsidRPr="008942A2">
        <w:rPr>
          <w:rFonts w:asciiTheme="minorHAnsi" w:hAnsiTheme="minorHAnsi" w:cs="Glober Book"/>
          <w:color w:val="000000"/>
          <w:sz w:val="22"/>
        </w:rPr>
        <w:t xml:space="preserve">Extensive stakeholder and expert consultations, also focusing on the SFDRR priorities, were undertaken in the process of developing NPDM 2016-2020. The consultations focused on specific hazards as evident from the outputs of the National Consultation Workshop, included in Appendix </w:t>
      </w:r>
      <w:r w:rsidR="00C22790">
        <w:rPr>
          <w:rFonts w:asciiTheme="minorHAnsi" w:hAnsiTheme="minorHAnsi" w:cs="Glober Book"/>
          <w:color w:val="000000"/>
          <w:sz w:val="22"/>
        </w:rPr>
        <w:t>3</w:t>
      </w:r>
      <w:r w:rsidRPr="008942A2">
        <w:rPr>
          <w:rFonts w:asciiTheme="minorHAnsi" w:hAnsiTheme="minorHAnsi" w:cs="Glober Book"/>
          <w:color w:val="000000"/>
          <w:sz w:val="22"/>
        </w:rPr>
        <w:t>. Because the consultations were grouped into addressing the four SFDRR priorities, action plans could be derived from them that meet each of the priorities, as presented below. This plan follows an ‘all-hazards’ or multi-hazard approach; hazard-specific activities where suggested are linked to broader priority level action</w:t>
      </w:r>
      <w:r w:rsidR="004C01A9">
        <w:rPr>
          <w:rFonts w:asciiTheme="minorHAnsi" w:hAnsiTheme="minorHAnsi" w:cs="Glober Book"/>
          <w:color w:val="000000"/>
          <w:sz w:val="22"/>
        </w:rPr>
        <w:t xml:space="preserve"> plans.</w:t>
      </w:r>
    </w:p>
    <w:p w14:paraId="235FE504" w14:textId="052B6F99" w:rsidR="0083588F" w:rsidRDefault="0083588F" w:rsidP="008942A2">
      <w:pPr>
        <w:autoSpaceDE w:val="0"/>
        <w:autoSpaceDN w:val="0"/>
        <w:adjustRightInd w:val="0"/>
        <w:spacing w:after="120" w:line="320" w:lineRule="exact"/>
        <w:ind w:left="0"/>
        <w:rPr>
          <w:color w:val="000000" w:themeColor="text1"/>
          <w:lang w:val="en-AU" w:eastAsia="en-AU"/>
        </w:rPr>
      </w:pPr>
    </w:p>
    <w:p w14:paraId="7F95B994" w14:textId="77777777" w:rsidR="00BB432B" w:rsidRPr="00EF6C6C" w:rsidRDefault="00BB432B" w:rsidP="00BB432B">
      <w:pPr>
        <w:autoSpaceDE w:val="0"/>
        <w:autoSpaceDN w:val="0"/>
        <w:adjustRightInd w:val="0"/>
        <w:spacing w:after="120" w:line="320" w:lineRule="exact"/>
        <w:ind w:left="0"/>
        <w:rPr>
          <w:rFonts w:asciiTheme="minorHAnsi" w:hAnsiTheme="minorHAnsi" w:cstheme="minorHAnsi"/>
          <w:b/>
          <w:i/>
          <w:color w:val="000000" w:themeColor="text1"/>
          <w:szCs w:val="24"/>
          <w:lang w:val="en-AU" w:eastAsia="en-AU"/>
        </w:rPr>
      </w:pPr>
      <w:r w:rsidRPr="00EF6C6C">
        <w:rPr>
          <w:rFonts w:asciiTheme="minorHAnsi" w:hAnsiTheme="minorHAnsi" w:cstheme="minorHAnsi"/>
          <w:b/>
          <w:i/>
          <w:szCs w:val="24"/>
        </w:rPr>
        <w:t xml:space="preserve">Priority 1: Understanding disaster risk </w:t>
      </w:r>
    </w:p>
    <w:p w14:paraId="709275FA" w14:textId="4D8AB61A" w:rsidR="0083588F" w:rsidRPr="008942A2" w:rsidRDefault="0083588F"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color w:val="000000" w:themeColor="text1"/>
          <w:sz w:val="22"/>
          <w:lang w:val="en-AU" w:eastAsia="en-AU"/>
        </w:rPr>
      </w:pPr>
      <w:r w:rsidRPr="008942A2">
        <w:rPr>
          <w:rFonts w:asciiTheme="minorHAnsi" w:hAnsiTheme="minorHAnsi" w:cstheme="minorHAnsi"/>
          <w:sz w:val="22"/>
        </w:rPr>
        <w:t xml:space="preserve">To upgrade and strengthen </w:t>
      </w:r>
      <w:r w:rsidRPr="008942A2">
        <w:rPr>
          <w:rFonts w:asciiTheme="minorHAnsi" w:eastAsia="Times New Roman" w:hAnsiTheme="minorHAnsi" w:cstheme="minorHAnsi"/>
          <w:color w:val="000000"/>
          <w:sz w:val="22"/>
        </w:rPr>
        <w:t xml:space="preserve">national </w:t>
      </w:r>
      <w:r w:rsidRPr="008942A2">
        <w:rPr>
          <w:rFonts w:asciiTheme="minorHAnsi" w:hAnsiTheme="minorHAnsi" w:cstheme="minorHAnsi"/>
          <w:sz w:val="22"/>
        </w:rPr>
        <w:t>awareness raising initiatives on hazards and DM</w:t>
      </w:r>
      <w:r w:rsidRPr="008942A2">
        <w:rPr>
          <w:rFonts w:asciiTheme="minorHAnsi" w:eastAsia="Times New Roman" w:hAnsiTheme="minorHAnsi" w:cstheme="minorHAnsi"/>
          <w:color w:val="000000"/>
          <w:sz w:val="22"/>
        </w:rPr>
        <w:t xml:space="preserve"> through community, institutions and media. To involve the community in DM projects and programs as a way of building awareness, including participating in hazard mapping, risk assessments and risk-informed planning. Production and dissemination of contextually relevant awareness raising materials to be a key component.</w:t>
      </w:r>
      <w:r w:rsidRPr="008942A2">
        <w:rPr>
          <w:rFonts w:asciiTheme="minorHAnsi" w:hAnsiTheme="minorHAnsi" w:cstheme="minorHAnsi"/>
          <w:sz w:val="22"/>
        </w:rPr>
        <w:t xml:space="preserve"> To utilize contemporary technologies and innovations for improved weather and climate monitoring, prediction and forecasting including upgrading current observation stations and satellites. In addition to hydro-meteorological hazards, information systems and models to monitor other hazards such as landslides and riverbank erosion to be developed.</w:t>
      </w:r>
    </w:p>
    <w:p w14:paraId="62BC3A20" w14:textId="7945734E" w:rsidR="00BB432B" w:rsidRPr="008942A2" w:rsidRDefault="00BB432B"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color w:val="000000" w:themeColor="text1"/>
          <w:sz w:val="22"/>
          <w:lang w:val="en-AU" w:eastAsia="en-AU"/>
        </w:rPr>
      </w:pPr>
      <w:r w:rsidRPr="00BB432B">
        <w:rPr>
          <w:rFonts w:asciiTheme="minorHAnsi" w:hAnsiTheme="minorHAnsi" w:cstheme="minorHAnsi"/>
          <w:sz w:val="22"/>
        </w:rPr>
        <w:t>Special attention to be given to awareness raising and data products on earthquakes, particularly in the rapidly urbanizing context. Bangladesh has experience in DM of cyclones and floods because of their recurrent nature, but yet to experience a major earthquake in recent history although there is high risk. Earthquake risk assessment and mapping to the level of small and medium-sized cities and assessment of current standards of earthquake preparedness and safety to identify existing capacities, gaps and risks are some of the key priority activities.</w:t>
      </w:r>
    </w:p>
    <w:p w14:paraId="1E51A5D5" w14:textId="717A7897" w:rsidR="00BB432B" w:rsidRPr="008942A2" w:rsidRDefault="00BB432B"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BB432B">
        <w:rPr>
          <w:rFonts w:asciiTheme="minorHAnsi" w:hAnsiTheme="minorHAnsi" w:cstheme="minorHAnsi"/>
          <w:sz w:val="22"/>
        </w:rPr>
        <w:t>T</w:t>
      </w:r>
      <w:r w:rsidR="00BB3EFC" w:rsidRPr="008942A2">
        <w:rPr>
          <w:rFonts w:asciiTheme="minorHAnsi" w:hAnsiTheme="minorHAnsi" w:cstheme="minorHAnsi"/>
          <w:sz w:val="22"/>
        </w:rPr>
        <w:t>o c</w:t>
      </w:r>
      <w:r w:rsidR="00E97E00" w:rsidRPr="008942A2">
        <w:rPr>
          <w:rFonts w:asciiTheme="minorHAnsi" w:hAnsiTheme="minorHAnsi" w:cstheme="minorHAnsi"/>
          <w:sz w:val="22"/>
        </w:rPr>
        <w:t xml:space="preserve">ontinue to support and engage in DM-related research and development activities with academic institutions, scientific and research bodies, both nationally and internationally. Indicative examples of scientific data products include area-based forecasting, flood zoning maps, geomorphological research to understand water-logging, model for sea surface monitoring and coastal tide monitoring and study of river morphology. Studies </w:t>
      </w:r>
      <w:r w:rsidR="00BB3EFC" w:rsidRPr="008942A2">
        <w:rPr>
          <w:rFonts w:asciiTheme="minorHAnsi" w:hAnsiTheme="minorHAnsi" w:cstheme="minorHAnsi"/>
          <w:sz w:val="22"/>
        </w:rPr>
        <w:t>to be</w:t>
      </w:r>
      <w:r w:rsidR="00E97E00" w:rsidRPr="008942A2">
        <w:rPr>
          <w:rFonts w:asciiTheme="minorHAnsi" w:hAnsiTheme="minorHAnsi" w:cstheme="minorHAnsi"/>
          <w:sz w:val="22"/>
        </w:rPr>
        <w:t xml:space="preserve"> also undertaken on socio-economic and long-term impacts of disasters, particularly in coastal areas experiencing climate change impacts.</w:t>
      </w:r>
    </w:p>
    <w:p w14:paraId="60EAAB69" w14:textId="77777777" w:rsidR="00BB432B" w:rsidRPr="008942A2" w:rsidRDefault="00A727D2"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8942A2">
        <w:rPr>
          <w:rFonts w:asciiTheme="minorHAnsi" w:hAnsiTheme="minorHAnsi" w:cstheme="minorHAnsi"/>
          <w:sz w:val="22"/>
          <w:lang w:val="en-AU" w:eastAsia="en-AU"/>
        </w:rPr>
        <w:t>To invest in creation of a risk repository which is accessible to public sector planners to e</w:t>
      </w:r>
      <w:r w:rsidRPr="008942A2">
        <w:rPr>
          <w:rFonts w:asciiTheme="minorHAnsi" w:hAnsiTheme="minorHAnsi" w:cstheme="minorHAnsi"/>
          <w:color w:val="000000" w:themeColor="text1"/>
          <w:sz w:val="22"/>
          <w:lang w:val="en-AU" w:eastAsia="en-AU"/>
        </w:rPr>
        <w:t>nsure that major investment of the government is planned and designed with systemic risk information (such as export processing zones).</w:t>
      </w:r>
      <w:r w:rsidR="00BB432B" w:rsidRPr="00BB432B">
        <w:rPr>
          <w:rFonts w:asciiTheme="minorHAnsi" w:eastAsia="Times New Roman" w:hAnsiTheme="minorHAnsi" w:cstheme="minorHAnsi"/>
          <w:color w:val="000000"/>
          <w:sz w:val="22"/>
        </w:rPr>
        <w:t xml:space="preserve"> </w:t>
      </w:r>
    </w:p>
    <w:p w14:paraId="4AFF8BDD" w14:textId="77777777" w:rsidR="00BB432B" w:rsidRPr="008942A2" w:rsidRDefault="00BB432B"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BB432B">
        <w:rPr>
          <w:rFonts w:asciiTheme="minorHAnsi" w:eastAsia="Times New Roman" w:hAnsiTheme="minorHAnsi" w:cstheme="minorHAnsi"/>
          <w:color w:val="000000"/>
          <w:sz w:val="22"/>
        </w:rPr>
        <w:t xml:space="preserve">To strengthen regional and international DM networks and establish new ones to share and learn from experiences elsewhere. To establish a regional hub for </w:t>
      </w:r>
      <w:proofErr w:type="spellStart"/>
      <w:r w:rsidRPr="00BB432B">
        <w:rPr>
          <w:rFonts w:asciiTheme="minorHAnsi" w:eastAsia="Times New Roman" w:hAnsiTheme="minorHAnsi" w:cstheme="minorHAnsi"/>
          <w:color w:val="000000"/>
          <w:sz w:val="22"/>
        </w:rPr>
        <w:lastRenderedPageBreak/>
        <w:t>transboundary</w:t>
      </w:r>
      <w:proofErr w:type="spellEnd"/>
      <w:r w:rsidRPr="00BB432B">
        <w:rPr>
          <w:rFonts w:asciiTheme="minorHAnsi" w:eastAsia="Times New Roman" w:hAnsiTheme="minorHAnsi" w:cstheme="minorHAnsi"/>
          <w:color w:val="000000"/>
          <w:sz w:val="22"/>
        </w:rPr>
        <w:t xml:space="preserve"> sharing of hydro-meteorological catchment and maritime data, and other data including seismic and tectonic information.</w:t>
      </w:r>
      <w:r w:rsidRPr="008942A2">
        <w:rPr>
          <w:rFonts w:asciiTheme="minorHAnsi" w:hAnsiTheme="minorHAnsi" w:cstheme="minorHAnsi"/>
          <w:sz w:val="22"/>
        </w:rPr>
        <w:t xml:space="preserve"> </w:t>
      </w:r>
    </w:p>
    <w:p w14:paraId="7C4714D0" w14:textId="44AA2F2A" w:rsidR="00BB432B" w:rsidRPr="008942A2" w:rsidRDefault="00BB432B"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8942A2">
        <w:rPr>
          <w:rFonts w:asciiTheme="minorHAnsi" w:hAnsiTheme="minorHAnsi" w:cstheme="minorHAnsi"/>
          <w:sz w:val="22"/>
        </w:rPr>
        <w:t>To develop information products and management strategies for a range of less prominent but nonetheless devastating hazards including cold wave, lightning, fire, chemical hazards and oil spills. The response, management and building resilience strategies are different for these hazards and require specific studies to be done.</w:t>
      </w:r>
      <w:r w:rsidRPr="00BB432B">
        <w:rPr>
          <w:lang w:val="en-AU" w:eastAsia="en-AU"/>
        </w:rPr>
        <w:t xml:space="preserve"> </w:t>
      </w:r>
    </w:p>
    <w:p w14:paraId="4FE043EF" w14:textId="723AA019" w:rsidR="00BB432B" w:rsidRDefault="00BB432B" w:rsidP="008942A2">
      <w:pPr>
        <w:autoSpaceDE w:val="0"/>
        <w:autoSpaceDN w:val="0"/>
        <w:adjustRightInd w:val="0"/>
        <w:spacing w:after="120" w:line="320" w:lineRule="exact"/>
        <w:ind w:left="426"/>
        <w:rPr>
          <w:rFonts w:asciiTheme="minorHAnsi" w:hAnsiTheme="minorHAnsi" w:cstheme="minorHAnsi"/>
          <w:sz w:val="22"/>
        </w:rPr>
      </w:pPr>
    </w:p>
    <w:p w14:paraId="52ABFB24" w14:textId="77777777" w:rsidR="00BB432B" w:rsidRPr="008942A2" w:rsidRDefault="00BB432B" w:rsidP="008942A2">
      <w:pPr>
        <w:autoSpaceDE w:val="0"/>
        <w:autoSpaceDN w:val="0"/>
        <w:adjustRightInd w:val="0"/>
        <w:spacing w:after="120" w:line="320" w:lineRule="exact"/>
        <w:ind w:left="0"/>
        <w:rPr>
          <w:rFonts w:asciiTheme="minorHAnsi" w:hAnsiTheme="minorHAnsi" w:cstheme="minorHAnsi"/>
          <w:b/>
          <w:i/>
          <w:color w:val="000000" w:themeColor="text1"/>
          <w:szCs w:val="24"/>
          <w:lang w:val="en-AU" w:eastAsia="en-AU"/>
        </w:rPr>
      </w:pPr>
      <w:r w:rsidRPr="008942A2">
        <w:rPr>
          <w:rFonts w:asciiTheme="minorHAnsi" w:hAnsiTheme="minorHAnsi" w:cstheme="minorHAnsi"/>
          <w:b/>
          <w:i/>
          <w:color w:val="000000" w:themeColor="text1"/>
          <w:szCs w:val="24"/>
          <w:lang w:val="en-AU" w:eastAsia="en-AU"/>
        </w:rPr>
        <w:t>Priority 2: Strengthening disaster risk governance to manage disaster risk</w:t>
      </w:r>
    </w:p>
    <w:p w14:paraId="6B1CEB64" w14:textId="3B7BB410" w:rsidR="00BB432B" w:rsidRPr="008942A2" w:rsidRDefault="004C01A9"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5C757E">
        <w:rPr>
          <w:rFonts w:asciiTheme="minorHAnsi" w:hAnsiTheme="minorHAnsi" w:cstheme="minorHAnsi"/>
          <w:sz w:val="22"/>
          <w:lang w:val="en-AU" w:eastAsia="en-AU"/>
        </w:rPr>
        <w:t>To risk-</w:t>
      </w:r>
      <w:r w:rsidR="00BB432B" w:rsidRPr="008942A2">
        <w:rPr>
          <w:rFonts w:asciiTheme="minorHAnsi" w:hAnsiTheme="minorHAnsi" w:cstheme="minorHAnsi"/>
          <w:sz w:val="22"/>
          <w:lang w:val="en-AU" w:eastAsia="en-AU"/>
        </w:rPr>
        <w:t>proof public investments and inclusion of Disaster Impact Assessment in the EIA and SIA processes. To invest in building capacity of government staff to utilize the risk information for the planning, implementation and monitoring processes.</w:t>
      </w:r>
    </w:p>
    <w:p w14:paraId="2EDD146E" w14:textId="77777777" w:rsidR="00BB432B" w:rsidRPr="00BB432B" w:rsidRDefault="00BB432B"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8942A2">
        <w:rPr>
          <w:rFonts w:asciiTheme="minorHAnsi" w:hAnsiTheme="minorHAnsi" w:cstheme="minorHAnsi"/>
          <w:sz w:val="22"/>
        </w:rPr>
        <w:t xml:space="preserve">To undertake inter-ministerial coordination to develop </w:t>
      </w:r>
      <w:proofErr w:type="spellStart"/>
      <w:r w:rsidRPr="008942A2">
        <w:rPr>
          <w:rFonts w:asciiTheme="minorHAnsi" w:hAnsiTheme="minorHAnsi" w:cstheme="minorHAnsi"/>
          <w:sz w:val="22"/>
        </w:rPr>
        <w:t>sectoral</w:t>
      </w:r>
      <w:proofErr w:type="spellEnd"/>
      <w:r w:rsidRPr="008942A2">
        <w:rPr>
          <w:rFonts w:asciiTheme="minorHAnsi" w:hAnsiTheme="minorHAnsi" w:cstheme="minorHAnsi"/>
          <w:sz w:val="22"/>
        </w:rPr>
        <w:t xml:space="preserve"> policies and capacity building, and to review and carry out risk-informed updating and implementation of relevant policies, protocols and legislation such as relating to water management and drainage, safe storage and handling of chemicals and toxic materials, and resilient public buildings and housing through application of building codes and land-use planning.</w:t>
      </w:r>
      <w:r w:rsidRPr="00BB432B">
        <w:rPr>
          <w:rFonts w:asciiTheme="minorHAnsi" w:hAnsiTheme="minorHAnsi" w:cstheme="minorHAnsi"/>
          <w:sz w:val="22"/>
        </w:rPr>
        <w:t xml:space="preserve"> </w:t>
      </w:r>
    </w:p>
    <w:p w14:paraId="14E2932C" w14:textId="77777777" w:rsidR="00BB432B" w:rsidRPr="008942A2" w:rsidRDefault="00BB432B"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Pr>
          <w:rFonts w:asciiTheme="minorHAnsi" w:hAnsiTheme="minorHAnsi" w:cstheme="minorHAnsi"/>
          <w:sz w:val="22"/>
        </w:rPr>
        <w:t xml:space="preserve">To </w:t>
      </w:r>
      <w:r w:rsidRPr="00C670F3">
        <w:rPr>
          <w:rFonts w:asciiTheme="minorHAnsi" w:hAnsiTheme="minorHAnsi" w:cstheme="minorHAnsi"/>
          <w:sz w:val="22"/>
        </w:rPr>
        <w:t>r</w:t>
      </w:r>
      <w:r w:rsidRPr="00C670F3">
        <w:rPr>
          <w:rFonts w:asciiTheme="minorHAnsi" w:hAnsiTheme="minorHAnsi" w:cstheme="minorHAnsi"/>
          <w:bCs/>
          <w:sz w:val="22"/>
        </w:rPr>
        <w:t xml:space="preserve">eview and update the National Earthquake Contingency Plan </w:t>
      </w:r>
      <w:r w:rsidRPr="00C670F3">
        <w:rPr>
          <w:rFonts w:asciiTheme="minorHAnsi" w:hAnsiTheme="minorHAnsi" w:cstheme="minorHAnsi"/>
          <w:sz w:val="22"/>
        </w:rPr>
        <w:t>and formulate risk mitigation and contingency plans at the local level</w:t>
      </w:r>
      <w:r>
        <w:rPr>
          <w:rFonts w:asciiTheme="minorHAnsi" w:hAnsiTheme="minorHAnsi" w:cstheme="minorHAnsi"/>
          <w:sz w:val="22"/>
        </w:rPr>
        <w:t>.</w:t>
      </w:r>
      <w:r w:rsidRPr="00BB432B">
        <w:rPr>
          <w:rFonts w:ascii="Calibri" w:hAnsi="Calibri" w:cs="Calibri"/>
          <w:sz w:val="22"/>
        </w:rPr>
        <w:t xml:space="preserve"> </w:t>
      </w:r>
    </w:p>
    <w:p w14:paraId="2D8DCC96" w14:textId="77777777" w:rsidR="00BB432B" w:rsidRPr="008942A2" w:rsidRDefault="00BB432B"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045E7E">
        <w:rPr>
          <w:rFonts w:ascii="Calibri" w:hAnsi="Calibri" w:cs="Calibri"/>
          <w:sz w:val="22"/>
        </w:rPr>
        <w:t>To strengthen the capacity of DMCs at all levels for policy advocacy and effective operations for resilient DM. To consider strategies for activation of all urban DMCs</w:t>
      </w:r>
      <w:r>
        <w:rPr>
          <w:rFonts w:ascii="Calibri" w:hAnsi="Calibri" w:cs="Calibri"/>
          <w:sz w:val="22"/>
        </w:rPr>
        <w:t>.</w:t>
      </w:r>
    </w:p>
    <w:p w14:paraId="47ABF5D7" w14:textId="77777777" w:rsidR="00BB432B" w:rsidRPr="008942A2" w:rsidRDefault="00BB432B"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5F5E7C">
        <w:rPr>
          <w:rFonts w:ascii="Calibri" w:eastAsia="Times New Roman" w:hAnsi="Calibri" w:cs="Calibri"/>
          <w:color w:val="000000"/>
          <w:sz w:val="22"/>
        </w:rPr>
        <w:t xml:space="preserve">To strengthen formal institutional capacities including local financial institutions and insurance </w:t>
      </w:r>
      <w:proofErr w:type="gramStart"/>
      <w:r w:rsidRPr="005F5E7C">
        <w:rPr>
          <w:rFonts w:ascii="Calibri" w:eastAsia="Times New Roman" w:hAnsi="Calibri" w:cs="Calibri"/>
          <w:color w:val="000000"/>
          <w:sz w:val="22"/>
        </w:rPr>
        <w:t>specially</w:t>
      </w:r>
      <w:proofErr w:type="gramEnd"/>
      <w:r w:rsidRPr="005F5E7C">
        <w:rPr>
          <w:rFonts w:ascii="Calibri" w:eastAsia="Times New Roman" w:hAnsi="Calibri" w:cs="Calibri"/>
          <w:color w:val="000000"/>
          <w:sz w:val="22"/>
        </w:rPr>
        <w:t xml:space="preserve"> for agriculture, and to also strengthen the financial capacity of social protection institutions</w:t>
      </w:r>
      <w:r>
        <w:rPr>
          <w:rFonts w:ascii="Calibri" w:eastAsia="Times New Roman" w:hAnsi="Calibri" w:cs="Calibri"/>
          <w:color w:val="000000"/>
          <w:sz w:val="22"/>
        </w:rPr>
        <w:t>.</w:t>
      </w:r>
    </w:p>
    <w:p w14:paraId="53B23932" w14:textId="77777777" w:rsidR="00BB432B" w:rsidRPr="008942A2" w:rsidRDefault="00BB432B"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EF3ACC">
        <w:rPr>
          <w:rFonts w:ascii="Calibri" w:eastAsia="Times New Roman" w:hAnsi="Calibri" w:cs="Calibri"/>
          <w:color w:val="000000"/>
          <w:sz w:val="22"/>
        </w:rPr>
        <w:t>Invest in risk reduction of private sector for resilience through engagement and dialogue with sector stakeholders. The guidelines to include issues such as risk-proofing investments, business continuity plans and funding DM projects, and to serve as a legal, technical and accountability instrument</w:t>
      </w:r>
      <w:r>
        <w:rPr>
          <w:rFonts w:ascii="Calibri" w:eastAsia="Times New Roman" w:hAnsi="Calibri" w:cs="Calibri"/>
          <w:color w:val="000000"/>
          <w:sz w:val="22"/>
        </w:rPr>
        <w:t>.</w:t>
      </w:r>
    </w:p>
    <w:p w14:paraId="14151C9F" w14:textId="77777777" w:rsidR="00BB432B" w:rsidRPr="008942A2" w:rsidRDefault="00BB432B"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CF74BA">
        <w:rPr>
          <w:rFonts w:ascii="Calibri" w:eastAsia="Times New Roman" w:hAnsi="Calibri" w:cs="Calibri"/>
          <w:color w:val="000000"/>
          <w:sz w:val="22"/>
        </w:rPr>
        <w:t>To close gaps in institutional policies and programs regarding drought</w:t>
      </w:r>
      <w:r w:rsidRPr="00CF74BA">
        <w:rPr>
          <w:rFonts w:ascii="Calibri" w:eastAsia="Times New Roman" w:hAnsi="Calibri" w:cs="Calibri"/>
          <w:sz w:val="22"/>
        </w:rPr>
        <w:t xml:space="preserve"> and cold wave hazards by ensuring the implementation of the National Water Policy and supporting a range of measures such as establishing buffer food stock for crises, drought-sensitive land-use planning, cold shelters for vulnerable people, ground water recharge technology in urban areas and use of rainwater</w:t>
      </w:r>
      <w:r>
        <w:rPr>
          <w:rFonts w:ascii="Calibri" w:eastAsia="Times New Roman" w:hAnsi="Calibri" w:cs="Calibri"/>
          <w:sz w:val="22"/>
        </w:rPr>
        <w:t>.</w:t>
      </w:r>
    </w:p>
    <w:p w14:paraId="7F055E4B" w14:textId="292C7165" w:rsidR="0040402D" w:rsidRDefault="00BB432B"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b/>
          <w:i/>
          <w:color w:val="000000" w:themeColor="text1"/>
          <w:szCs w:val="24"/>
          <w:lang w:val="en-AU" w:eastAsia="en-AU"/>
        </w:rPr>
      </w:pPr>
      <w:r w:rsidRPr="000C0BB1">
        <w:rPr>
          <w:rFonts w:ascii="Calibri" w:hAnsi="Calibri" w:cs="Calibri"/>
          <w:color w:val="000000" w:themeColor="text1"/>
          <w:sz w:val="22"/>
          <w:lang w:val="en-AU" w:eastAsia="en-AU"/>
        </w:rPr>
        <w:t xml:space="preserve">To strengthen at the national and ministerial level international and regional cooperation and knowledge/information sharing with key DM-related bodies and other ministries. </w:t>
      </w:r>
    </w:p>
    <w:p w14:paraId="6FA3B773" w14:textId="77777777" w:rsidR="000C3086" w:rsidRDefault="000C3086" w:rsidP="008942A2">
      <w:pPr>
        <w:autoSpaceDE w:val="0"/>
        <w:autoSpaceDN w:val="0"/>
        <w:adjustRightInd w:val="0"/>
        <w:spacing w:after="120" w:line="320" w:lineRule="exact"/>
        <w:ind w:left="0"/>
        <w:rPr>
          <w:rFonts w:asciiTheme="minorHAnsi" w:hAnsiTheme="minorHAnsi" w:cstheme="minorHAnsi"/>
          <w:b/>
          <w:i/>
          <w:color w:val="000000" w:themeColor="text1"/>
          <w:szCs w:val="24"/>
          <w:lang w:val="en-AU" w:eastAsia="en-AU"/>
        </w:rPr>
      </w:pPr>
    </w:p>
    <w:p w14:paraId="0616E109" w14:textId="77777777" w:rsidR="000C3086" w:rsidRDefault="000C3086">
      <w:pPr>
        <w:spacing w:after="200" w:line="276" w:lineRule="auto"/>
        <w:ind w:left="0"/>
        <w:jc w:val="left"/>
        <w:rPr>
          <w:rFonts w:asciiTheme="minorHAnsi" w:hAnsiTheme="minorHAnsi" w:cstheme="minorHAnsi"/>
          <w:b/>
          <w:i/>
          <w:color w:val="000000" w:themeColor="text1"/>
          <w:szCs w:val="24"/>
          <w:lang w:val="en-AU" w:eastAsia="en-AU"/>
        </w:rPr>
      </w:pPr>
      <w:r>
        <w:rPr>
          <w:rFonts w:asciiTheme="minorHAnsi" w:hAnsiTheme="minorHAnsi" w:cstheme="minorHAnsi"/>
          <w:b/>
          <w:i/>
          <w:color w:val="000000" w:themeColor="text1"/>
          <w:szCs w:val="24"/>
          <w:lang w:val="en-AU" w:eastAsia="en-AU"/>
        </w:rPr>
        <w:br w:type="page"/>
      </w:r>
    </w:p>
    <w:p w14:paraId="05F8A8C1" w14:textId="144A6BD1" w:rsidR="0040402D" w:rsidRPr="008942A2" w:rsidRDefault="0040402D" w:rsidP="008942A2">
      <w:pPr>
        <w:autoSpaceDE w:val="0"/>
        <w:autoSpaceDN w:val="0"/>
        <w:adjustRightInd w:val="0"/>
        <w:spacing w:after="120" w:line="320" w:lineRule="exact"/>
        <w:ind w:left="0"/>
        <w:rPr>
          <w:rFonts w:asciiTheme="minorHAnsi" w:hAnsiTheme="minorHAnsi" w:cstheme="minorHAnsi"/>
          <w:sz w:val="22"/>
        </w:rPr>
      </w:pPr>
      <w:r w:rsidRPr="008942A2">
        <w:rPr>
          <w:rFonts w:asciiTheme="minorHAnsi" w:hAnsiTheme="minorHAnsi" w:cstheme="minorHAnsi"/>
          <w:b/>
          <w:i/>
          <w:color w:val="000000" w:themeColor="text1"/>
          <w:szCs w:val="24"/>
          <w:lang w:val="en-AU" w:eastAsia="en-AU"/>
        </w:rPr>
        <w:lastRenderedPageBreak/>
        <w:t>Priority 3: Investing in disaster risk reduction for resilience</w:t>
      </w:r>
      <w:r w:rsidRPr="008942A2">
        <w:rPr>
          <w:rFonts w:ascii="Calibri" w:hAnsi="Calibri" w:cs="Calibri"/>
          <w:color w:val="000000" w:themeColor="text1"/>
          <w:sz w:val="22"/>
          <w:lang w:val="en-AU" w:eastAsia="en-AU"/>
        </w:rPr>
        <w:t xml:space="preserve"> </w:t>
      </w:r>
    </w:p>
    <w:p w14:paraId="3EBFFD55" w14:textId="68BBC16F" w:rsidR="00BB432B" w:rsidRPr="008942A2" w:rsidRDefault="0040402D"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Pr>
          <w:rFonts w:ascii="Calibri" w:hAnsi="Calibri" w:cs="Calibri"/>
          <w:color w:val="000000" w:themeColor="text1"/>
          <w:sz w:val="22"/>
          <w:lang w:val="en-AU" w:eastAsia="en-AU"/>
        </w:rPr>
        <w:t xml:space="preserve">To </w:t>
      </w:r>
      <w:r>
        <w:rPr>
          <w:rFonts w:asciiTheme="minorHAnsi" w:hAnsiTheme="minorHAnsi" w:cstheme="minorHAnsi"/>
          <w:color w:val="000000" w:themeColor="text1"/>
          <w:sz w:val="22"/>
          <w:lang w:val="en-AU" w:eastAsia="en-AU"/>
        </w:rPr>
        <w:t>undertake nation</w:t>
      </w:r>
      <w:r w:rsidRPr="0068364A">
        <w:rPr>
          <w:rFonts w:asciiTheme="minorHAnsi" w:eastAsia="Times New Roman" w:hAnsiTheme="minorHAnsi" w:cstheme="minorHAnsi"/>
          <w:color w:val="000000"/>
          <w:sz w:val="22"/>
        </w:rPr>
        <w:t xml:space="preserve">wide capacity building </w:t>
      </w:r>
      <w:r>
        <w:rPr>
          <w:rFonts w:asciiTheme="minorHAnsi" w:eastAsia="Times New Roman" w:hAnsiTheme="minorHAnsi" w:cstheme="minorHAnsi"/>
          <w:color w:val="000000"/>
          <w:sz w:val="22"/>
        </w:rPr>
        <w:t xml:space="preserve">for resilience, including dealing with new human-induced and chemical hazards, </w:t>
      </w:r>
      <w:r w:rsidRPr="0068364A">
        <w:rPr>
          <w:rFonts w:asciiTheme="minorHAnsi" w:eastAsia="Times New Roman" w:hAnsiTheme="minorHAnsi" w:cstheme="minorHAnsi"/>
          <w:color w:val="000000"/>
          <w:sz w:val="22"/>
        </w:rPr>
        <w:t xml:space="preserve">through training workshops, seminars, </w:t>
      </w:r>
      <w:r>
        <w:rPr>
          <w:rFonts w:asciiTheme="minorHAnsi" w:eastAsia="Times New Roman" w:hAnsiTheme="minorHAnsi" w:cstheme="minorHAnsi"/>
          <w:color w:val="000000"/>
          <w:sz w:val="22"/>
        </w:rPr>
        <w:t xml:space="preserve">drills and </w:t>
      </w:r>
      <w:r w:rsidRPr="0068364A">
        <w:rPr>
          <w:rFonts w:asciiTheme="minorHAnsi" w:eastAsia="Times New Roman" w:hAnsiTheme="minorHAnsi" w:cstheme="minorHAnsi"/>
          <w:color w:val="000000"/>
          <w:sz w:val="22"/>
        </w:rPr>
        <w:t>simulation exercises and equipment support</w:t>
      </w:r>
      <w:r>
        <w:rPr>
          <w:rFonts w:asciiTheme="minorHAnsi" w:hAnsiTheme="minorHAnsi" w:cstheme="minorHAnsi"/>
          <w:bCs/>
          <w:sz w:val="22"/>
        </w:rPr>
        <w:t xml:space="preserve"> such as</w:t>
      </w:r>
      <w:r w:rsidRPr="0068364A">
        <w:rPr>
          <w:rFonts w:asciiTheme="minorHAnsi" w:hAnsiTheme="minorHAnsi" w:cstheme="minorHAnsi"/>
          <w:bCs/>
          <w:sz w:val="22"/>
        </w:rPr>
        <w:t xml:space="preserve"> </w:t>
      </w:r>
      <w:r>
        <w:rPr>
          <w:rFonts w:asciiTheme="minorHAnsi" w:hAnsiTheme="minorHAnsi" w:cstheme="minorHAnsi"/>
          <w:bCs/>
          <w:sz w:val="22"/>
        </w:rPr>
        <w:t xml:space="preserve">for </w:t>
      </w:r>
      <w:r w:rsidRPr="0068364A">
        <w:rPr>
          <w:rFonts w:asciiTheme="minorHAnsi" w:hAnsiTheme="minorHAnsi" w:cstheme="minorHAnsi"/>
          <w:bCs/>
          <w:sz w:val="22"/>
        </w:rPr>
        <w:t>fire-fighting equipment for Banglade</w:t>
      </w:r>
      <w:r>
        <w:rPr>
          <w:rFonts w:asciiTheme="minorHAnsi" w:hAnsiTheme="minorHAnsi" w:cstheme="minorHAnsi"/>
          <w:bCs/>
          <w:sz w:val="22"/>
        </w:rPr>
        <w:t>sh Fire Service and Civil Defenc</w:t>
      </w:r>
      <w:r w:rsidRPr="0068364A">
        <w:rPr>
          <w:rFonts w:asciiTheme="minorHAnsi" w:hAnsiTheme="minorHAnsi" w:cstheme="minorHAnsi"/>
          <w:bCs/>
          <w:sz w:val="22"/>
        </w:rPr>
        <w:t xml:space="preserve">e, </w:t>
      </w:r>
      <w:r>
        <w:rPr>
          <w:rFonts w:asciiTheme="minorHAnsi" w:hAnsiTheme="minorHAnsi" w:cstheme="minorHAnsi"/>
          <w:sz w:val="22"/>
        </w:rPr>
        <w:t>search-and-rescue equipment, personal protective equipment and e</w:t>
      </w:r>
      <w:r w:rsidRPr="0068364A">
        <w:rPr>
          <w:rFonts w:asciiTheme="minorHAnsi" w:hAnsiTheme="minorHAnsi" w:cstheme="minorHAnsi"/>
          <w:sz w:val="22"/>
        </w:rPr>
        <w:t>mergency transportation</w:t>
      </w:r>
      <w:r>
        <w:rPr>
          <w:rFonts w:asciiTheme="minorHAnsi" w:hAnsiTheme="minorHAnsi" w:cstheme="minorHAnsi"/>
          <w:sz w:val="22"/>
        </w:rPr>
        <w:t>.</w:t>
      </w:r>
      <w:r w:rsidRPr="0040402D">
        <w:rPr>
          <w:rFonts w:asciiTheme="minorHAnsi" w:hAnsiTheme="minorHAnsi" w:cstheme="minorHAnsi"/>
          <w:b/>
          <w:i/>
          <w:color w:val="000000" w:themeColor="text1"/>
          <w:szCs w:val="24"/>
          <w:lang w:val="en-AU" w:eastAsia="en-AU"/>
        </w:rPr>
        <w:t xml:space="preserve"> </w:t>
      </w:r>
    </w:p>
    <w:p w14:paraId="0A20EB43" w14:textId="295AD5F8" w:rsidR="0040402D" w:rsidRDefault="0040402D"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006AD5">
        <w:rPr>
          <w:rFonts w:asciiTheme="minorHAnsi" w:hAnsiTheme="minorHAnsi" w:cstheme="minorHAnsi"/>
          <w:color w:val="000000" w:themeColor="text1"/>
          <w:sz w:val="22"/>
          <w:lang w:val="en-AU" w:eastAsia="en-AU"/>
        </w:rPr>
        <w:t xml:space="preserve">To carry out physical works and structural measures for resilience including </w:t>
      </w:r>
      <w:r w:rsidRPr="00006AD5">
        <w:rPr>
          <w:rFonts w:asciiTheme="minorHAnsi" w:hAnsiTheme="minorHAnsi" w:cstheme="minorHAnsi"/>
          <w:bCs/>
          <w:sz w:val="22"/>
        </w:rPr>
        <w:t xml:space="preserve">construction of fire stations in all towns and commercially important areas. The major priorities will be: (i) </w:t>
      </w:r>
      <w:r w:rsidRPr="00006AD5">
        <w:rPr>
          <w:rFonts w:asciiTheme="minorHAnsi" w:hAnsiTheme="minorHAnsi" w:cstheme="minorHAnsi"/>
          <w:sz w:val="22"/>
        </w:rPr>
        <w:t xml:space="preserve">retrofitting important buildings, (ii) supporting resilient </w:t>
      </w:r>
      <w:r w:rsidRPr="00006AD5">
        <w:rPr>
          <w:rFonts w:asciiTheme="minorHAnsi" w:hAnsiTheme="minorHAnsi" w:cstheme="minorHAnsi"/>
          <w:color w:val="000000" w:themeColor="text1"/>
          <w:sz w:val="22"/>
          <w:lang w:val="en-AU" w:eastAsia="en-AU"/>
        </w:rPr>
        <w:t xml:space="preserve">rural and urban housing and infrastructure, (iii) </w:t>
      </w:r>
      <w:r w:rsidRPr="00006AD5">
        <w:rPr>
          <w:rFonts w:asciiTheme="minorHAnsi" w:hAnsiTheme="minorHAnsi" w:cstheme="minorHAnsi"/>
          <w:sz w:val="22"/>
        </w:rPr>
        <w:t xml:space="preserve">building emergency back-up </w:t>
      </w:r>
      <w:proofErr w:type="spellStart"/>
      <w:r w:rsidRPr="00006AD5">
        <w:rPr>
          <w:rFonts w:asciiTheme="minorHAnsi" w:hAnsiTheme="minorHAnsi" w:cstheme="minorHAnsi"/>
          <w:sz w:val="22"/>
        </w:rPr>
        <w:t>centers</w:t>
      </w:r>
      <w:proofErr w:type="spellEnd"/>
      <w:r w:rsidRPr="00006AD5">
        <w:rPr>
          <w:rFonts w:asciiTheme="minorHAnsi" w:hAnsiTheme="minorHAnsi" w:cstheme="minorHAnsi"/>
          <w:sz w:val="22"/>
        </w:rPr>
        <w:t xml:space="preserve"> outside Dhaka for earthquake evacuation, creation of open spaces in high-density urban areas and tree plantation. To ensure all new construction complies with the Bangladesh National Building Code (BNBC) and earthquake resilient construction is followed in high-risk areas</w:t>
      </w:r>
      <w:r>
        <w:rPr>
          <w:rFonts w:asciiTheme="minorHAnsi" w:hAnsiTheme="minorHAnsi" w:cstheme="minorHAnsi"/>
          <w:sz w:val="22"/>
        </w:rPr>
        <w:t>.</w:t>
      </w:r>
    </w:p>
    <w:p w14:paraId="42D17FD1" w14:textId="48CF356F" w:rsidR="0040402D" w:rsidRDefault="0040402D"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Pr>
          <w:rFonts w:asciiTheme="minorHAnsi" w:hAnsiTheme="minorHAnsi" w:cstheme="minorHAnsi"/>
          <w:sz w:val="22"/>
        </w:rPr>
        <w:t>To investigate DM financial options such as private sector investment for resilience, insurance for disaster risk reduction and funding to s</w:t>
      </w:r>
      <w:r w:rsidRPr="0068364A">
        <w:rPr>
          <w:rFonts w:asciiTheme="minorHAnsi" w:hAnsiTheme="minorHAnsi" w:cstheme="minorHAnsi"/>
          <w:sz w:val="22"/>
        </w:rPr>
        <w:t>upport resilient and alternative livelihoods, skill development training and initiation of employment</w:t>
      </w:r>
      <w:r>
        <w:rPr>
          <w:rFonts w:asciiTheme="minorHAnsi" w:hAnsiTheme="minorHAnsi" w:cstheme="minorHAnsi"/>
          <w:sz w:val="22"/>
        </w:rPr>
        <w:t xml:space="preserve"> for social protection.</w:t>
      </w:r>
    </w:p>
    <w:p w14:paraId="78008E3A" w14:textId="77777777" w:rsidR="0040402D" w:rsidRDefault="0040402D"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Pr>
          <w:rFonts w:asciiTheme="minorHAnsi" w:hAnsiTheme="minorHAnsi" w:cstheme="minorHAnsi"/>
          <w:sz w:val="22"/>
        </w:rPr>
        <w:t>To invest in resilience institutions including a Research &amp; Development</w:t>
      </w:r>
      <w:r w:rsidRPr="00AB3448">
        <w:rPr>
          <w:rFonts w:asciiTheme="minorHAnsi" w:eastAsia="Times New Roman" w:hAnsiTheme="minorHAnsi" w:cstheme="minorHAnsi"/>
          <w:color w:val="000000"/>
          <w:sz w:val="22"/>
        </w:rPr>
        <w:t xml:space="preserve"> </w:t>
      </w:r>
      <w:proofErr w:type="spellStart"/>
      <w:r>
        <w:rPr>
          <w:rFonts w:asciiTheme="minorHAnsi" w:eastAsia="Times New Roman" w:hAnsiTheme="minorHAnsi" w:cstheme="minorHAnsi"/>
          <w:color w:val="000000"/>
          <w:sz w:val="22"/>
        </w:rPr>
        <w:t>Center</w:t>
      </w:r>
      <w:proofErr w:type="spellEnd"/>
      <w:r w:rsidRPr="0068364A">
        <w:rPr>
          <w:rFonts w:asciiTheme="minorHAnsi" w:eastAsia="Times New Roman" w:hAnsiTheme="minorHAnsi" w:cstheme="minorHAnsi"/>
          <w:color w:val="000000"/>
          <w:sz w:val="22"/>
        </w:rPr>
        <w:t xml:space="preserve"> for excellence</w:t>
      </w:r>
      <w:r>
        <w:rPr>
          <w:rFonts w:asciiTheme="minorHAnsi" w:eastAsia="Times New Roman" w:hAnsiTheme="minorHAnsi" w:cstheme="minorHAnsi"/>
          <w:color w:val="000000"/>
          <w:sz w:val="22"/>
        </w:rPr>
        <w:t xml:space="preserve"> and a National Emergency Operations </w:t>
      </w:r>
      <w:proofErr w:type="spellStart"/>
      <w:r>
        <w:rPr>
          <w:rFonts w:asciiTheme="minorHAnsi" w:eastAsia="Times New Roman" w:hAnsiTheme="minorHAnsi" w:cstheme="minorHAnsi"/>
          <w:color w:val="000000"/>
          <w:sz w:val="22"/>
        </w:rPr>
        <w:t>Center</w:t>
      </w:r>
      <w:proofErr w:type="spellEnd"/>
      <w:r>
        <w:rPr>
          <w:rFonts w:asciiTheme="minorHAnsi" w:eastAsia="Times New Roman" w:hAnsiTheme="minorHAnsi" w:cstheme="minorHAnsi"/>
          <w:color w:val="000000"/>
          <w:sz w:val="22"/>
        </w:rPr>
        <w:t>.</w:t>
      </w:r>
      <w:r w:rsidRPr="0040402D">
        <w:rPr>
          <w:rFonts w:asciiTheme="minorHAnsi" w:hAnsiTheme="minorHAnsi" w:cstheme="minorHAnsi"/>
          <w:sz w:val="22"/>
        </w:rPr>
        <w:t xml:space="preserve"> </w:t>
      </w:r>
    </w:p>
    <w:p w14:paraId="5041C3C2" w14:textId="4F98C0B1" w:rsidR="0040402D" w:rsidRPr="008942A2" w:rsidRDefault="0040402D"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Pr>
          <w:rFonts w:asciiTheme="minorHAnsi" w:hAnsiTheme="minorHAnsi" w:cstheme="minorHAnsi"/>
          <w:sz w:val="22"/>
        </w:rPr>
        <w:t>To strengthen flood management through existing and new policies and programs on r</w:t>
      </w:r>
      <w:r w:rsidRPr="0068364A">
        <w:rPr>
          <w:rFonts w:asciiTheme="minorHAnsi" w:hAnsiTheme="minorHAnsi" w:cstheme="minorHAnsi"/>
          <w:sz w:val="22"/>
        </w:rPr>
        <w:t>iver management for erosion-prone areas, riverine and coastal regions</w:t>
      </w:r>
      <w:r>
        <w:rPr>
          <w:rFonts w:asciiTheme="minorHAnsi" w:hAnsiTheme="minorHAnsi" w:cstheme="minorHAnsi"/>
          <w:sz w:val="22"/>
        </w:rPr>
        <w:t>,</w:t>
      </w:r>
      <w:r w:rsidRPr="00AB3448">
        <w:rPr>
          <w:rFonts w:asciiTheme="minorHAnsi" w:hAnsiTheme="minorHAnsi" w:cstheme="minorHAnsi"/>
          <w:sz w:val="22"/>
        </w:rPr>
        <w:t xml:space="preserve"> </w:t>
      </w:r>
      <w:r>
        <w:rPr>
          <w:rFonts w:asciiTheme="minorHAnsi" w:hAnsiTheme="minorHAnsi" w:cstheme="minorHAnsi"/>
          <w:sz w:val="22"/>
        </w:rPr>
        <w:t>i</w:t>
      </w:r>
      <w:r w:rsidRPr="0068364A">
        <w:rPr>
          <w:rFonts w:asciiTheme="minorHAnsi" w:hAnsiTheme="minorHAnsi" w:cstheme="minorHAnsi"/>
          <w:sz w:val="22"/>
        </w:rPr>
        <w:t>mproving urban/rural drainage system</w:t>
      </w:r>
      <w:r>
        <w:rPr>
          <w:rFonts w:asciiTheme="minorHAnsi" w:hAnsiTheme="minorHAnsi" w:cstheme="minorHAnsi"/>
          <w:sz w:val="22"/>
        </w:rPr>
        <w:t>s</w:t>
      </w:r>
      <w:r w:rsidRPr="0068364A">
        <w:rPr>
          <w:rFonts w:asciiTheme="minorHAnsi" w:hAnsiTheme="minorHAnsi" w:cstheme="minorHAnsi"/>
          <w:sz w:val="22"/>
        </w:rPr>
        <w:t xml:space="preserve"> and </w:t>
      </w:r>
      <w:r>
        <w:rPr>
          <w:rFonts w:asciiTheme="minorHAnsi" w:hAnsiTheme="minorHAnsi" w:cstheme="minorHAnsi"/>
          <w:sz w:val="22"/>
        </w:rPr>
        <w:t>dredging/re-excavation of water channels</w:t>
      </w:r>
      <w:r w:rsidRPr="0068364A">
        <w:rPr>
          <w:rFonts w:asciiTheme="minorHAnsi" w:hAnsiTheme="minorHAnsi" w:cstheme="minorHAnsi"/>
          <w:sz w:val="22"/>
        </w:rPr>
        <w:t xml:space="preserve">, </w:t>
      </w:r>
      <w:r>
        <w:rPr>
          <w:rFonts w:asciiTheme="minorHAnsi" w:hAnsiTheme="minorHAnsi" w:cstheme="minorHAnsi"/>
          <w:sz w:val="22"/>
        </w:rPr>
        <w:t>r</w:t>
      </w:r>
      <w:r w:rsidRPr="0068364A">
        <w:rPr>
          <w:rFonts w:asciiTheme="minorHAnsi" w:hAnsiTheme="minorHAnsi" w:cstheme="minorHAnsi"/>
          <w:sz w:val="22"/>
        </w:rPr>
        <w:t>epairing and maintaining existing flood embankments and sluice gates</w:t>
      </w:r>
      <w:r>
        <w:rPr>
          <w:rFonts w:asciiTheme="minorHAnsi" w:hAnsiTheme="minorHAnsi" w:cstheme="minorHAnsi"/>
          <w:sz w:val="22"/>
        </w:rPr>
        <w:t xml:space="preserve">, </w:t>
      </w:r>
      <w:r w:rsidRPr="0068364A">
        <w:rPr>
          <w:rFonts w:asciiTheme="minorHAnsi" w:hAnsiTheme="minorHAnsi" w:cstheme="minorHAnsi"/>
          <w:sz w:val="22"/>
        </w:rPr>
        <w:t xml:space="preserve">dams and reservoirs, dikes and levees, retaining ponds, </w:t>
      </w:r>
      <w:r>
        <w:rPr>
          <w:rFonts w:asciiTheme="minorHAnsi" w:hAnsiTheme="minorHAnsi" w:cstheme="minorHAnsi"/>
          <w:sz w:val="22"/>
        </w:rPr>
        <w:t>flood channels, and flood walls, b</w:t>
      </w:r>
      <w:r w:rsidRPr="0068364A">
        <w:rPr>
          <w:rFonts w:asciiTheme="minorHAnsi" w:hAnsiTheme="minorHAnsi" w:cstheme="minorHAnsi"/>
          <w:sz w:val="22"/>
        </w:rPr>
        <w:t>uilding erosion prevention structures</w:t>
      </w:r>
      <w:r>
        <w:rPr>
          <w:rFonts w:asciiTheme="minorHAnsi" w:hAnsiTheme="minorHAnsi" w:cstheme="minorHAnsi"/>
          <w:sz w:val="22"/>
        </w:rPr>
        <w:t xml:space="preserve"> and </w:t>
      </w:r>
      <w:r w:rsidRPr="0068364A">
        <w:rPr>
          <w:rFonts w:asciiTheme="minorHAnsi" w:eastAsia="Times New Roman" w:hAnsiTheme="minorHAnsi" w:cstheme="minorHAnsi"/>
          <w:sz w:val="22"/>
        </w:rPr>
        <w:t>storage facilities for preserving rainwater</w:t>
      </w:r>
      <w:r>
        <w:rPr>
          <w:rFonts w:asciiTheme="minorHAnsi" w:eastAsia="Times New Roman" w:hAnsiTheme="minorHAnsi" w:cstheme="minorHAnsi"/>
          <w:sz w:val="22"/>
        </w:rPr>
        <w:t>.</w:t>
      </w:r>
    </w:p>
    <w:p w14:paraId="6EC29DCD" w14:textId="77777777" w:rsidR="0040402D" w:rsidRPr="008942A2" w:rsidRDefault="0040402D"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Pr>
          <w:rFonts w:asciiTheme="minorHAnsi" w:hAnsiTheme="minorHAnsi" w:cstheme="minorHAnsi"/>
          <w:color w:val="000000" w:themeColor="text1"/>
          <w:sz w:val="22"/>
          <w:lang w:val="en-AU" w:eastAsia="en-AU"/>
        </w:rPr>
        <w:t xml:space="preserve">To strengthen cyclone management by </w:t>
      </w:r>
      <w:r>
        <w:rPr>
          <w:rFonts w:asciiTheme="minorHAnsi" w:hAnsiTheme="minorHAnsi" w:cstheme="minorHAnsi"/>
          <w:bCs/>
          <w:sz w:val="22"/>
        </w:rPr>
        <w:t>u</w:t>
      </w:r>
      <w:r w:rsidRPr="0068364A">
        <w:rPr>
          <w:rFonts w:asciiTheme="minorHAnsi" w:hAnsiTheme="minorHAnsi" w:cstheme="minorHAnsi"/>
          <w:bCs/>
          <w:sz w:val="22"/>
        </w:rPr>
        <w:t xml:space="preserve">pgrading </w:t>
      </w:r>
      <w:r>
        <w:rPr>
          <w:rFonts w:asciiTheme="minorHAnsi" w:hAnsiTheme="minorHAnsi" w:cstheme="minorHAnsi"/>
          <w:bCs/>
          <w:sz w:val="22"/>
        </w:rPr>
        <w:t xml:space="preserve">and extending </w:t>
      </w:r>
      <w:r w:rsidRPr="0068364A">
        <w:rPr>
          <w:rFonts w:asciiTheme="minorHAnsi" w:hAnsiTheme="minorHAnsi" w:cstheme="minorHAnsi"/>
          <w:bCs/>
          <w:sz w:val="22"/>
        </w:rPr>
        <w:t xml:space="preserve">of </w:t>
      </w:r>
      <w:r>
        <w:rPr>
          <w:rFonts w:asciiTheme="minorHAnsi" w:hAnsiTheme="minorHAnsi" w:cstheme="minorHAnsi"/>
          <w:bCs/>
          <w:sz w:val="22"/>
        </w:rPr>
        <w:t xml:space="preserve">the </w:t>
      </w:r>
      <w:r w:rsidRPr="0068364A">
        <w:rPr>
          <w:rFonts w:asciiTheme="minorHAnsi" w:hAnsiTheme="minorHAnsi" w:cstheme="minorHAnsi"/>
          <w:bCs/>
          <w:sz w:val="22"/>
        </w:rPr>
        <w:t>Cyclone Preparedness Programme (CPP) in all coastal areas</w:t>
      </w:r>
      <w:r>
        <w:rPr>
          <w:rFonts w:asciiTheme="minorHAnsi" w:hAnsiTheme="minorHAnsi" w:cstheme="minorHAnsi"/>
          <w:bCs/>
          <w:sz w:val="22"/>
        </w:rPr>
        <w:t xml:space="preserve"> and </w:t>
      </w:r>
      <w:r>
        <w:rPr>
          <w:rFonts w:asciiTheme="minorHAnsi" w:eastAsia="Times New Roman" w:hAnsiTheme="minorHAnsi" w:cstheme="minorHAnsi"/>
          <w:color w:val="000000"/>
          <w:sz w:val="22"/>
        </w:rPr>
        <w:t>c</w:t>
      </w:r>
      <w:r w:rsidRPr="0068364A">
        <w:rPr>
          <w:rFonts w:asciiTheme="minorHAnsi" w:eastAsia="Times New Roman" w:hAnsiTheme="minorHAnsi" w:cstheme="minorHAnsi"/>
          <w:color w:val="000000"/>
          <w:sz w:val="22"/>
        </w:rPr>
        <w:t xml:space="preserve">onstructing more </w:t>
      </w:r>
      <w:r>
        <w:rPr>
          <w:rFonts w:asciiTheme="minorHAnsi" w:eastAsia="Times New Roman" w:hAnsiTheme="minorHAnsi" w:cstheme="minorHAnsi"/>
          <w:color w:val="000000"/>
          <w:sz w:val="22"/>
        </w:rPr>
        <w:t xml:space="preserve">multipurpose and inclusive </w:t>
      </w:r>
      <w:proofErr w:type="spellStart"/>
      <w:r>
        <w:rPr>
          <w:rFonts w:asciiTheme="minorHAnsi" w:eastAsia="Times New Roman" w:hAnsiTheme="minorHAnsi" w:cstheme="minorHAnsi"/>
          <w:color w:val="000000"/>
          <w:sz w:val="22"/>
        </w:rPr>
        <w:t>killas</w:t>
      </w:r>
      <w:proofErr w:type="spellEnd"/>
      <w:r>
        <w:rPr>
          <w:rFonts w:asciiTheme="minorHAnsi" w:eastAsia="Times New Roman" w:hAnsiTheme="minorHAnsi" w:cstheme="minorHAnsi"/>
          <w:color w:val="000000"/>
          <w:sz w:val="22"/>
        </w:rPr>
        <w:t xml:space="preserve"> and shelters with adequate services in all coastal areas.</w:t>
      </w:r>
      <w:r w:rsidRPr="0040402D">
        <w:rPr>
          <w:rFonts w:asciiTheme="minorHAnsi" w:eastAsia="Times New Roman" w:hAnsiTheme="minorHAnsi" w:cstheme="minorHAnsi"/>
          <w:color w:val="000000"/>
          <w:sz w:val="22"/>
        </w:rPr>
        <w:t xml:space="preserve"> </w:t>
      </w:r>
    </w:p>
    <w:p w14:paraId="2133196A" w14:textId="77777777" w:rsidR="0040402D" w:rsidRPr="008942A2" w:rsidRDefault="0040402D"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Pr>
          <w:rFonts w:asciiTheme="minorHAnsi" w:eastAsia="Times New Roman" w:hAnsiTheme="minorHAnsi" w:cstheme="minorHAnsi"/>
          <w:color w:val="000000"/>
          <w:sz w:val="22"/>
        </w:rPr>
        <w:t>To follow an ‘all-hazards’ approach by recognizing the linkages between the different hazards and developing emergency, resilience and capacity building plans for specific hazards and regions, with attention also to emerging hazards such as lightning, fire and industrial/chemical hazards.</w:t>
      </w:r>
    </w:p>
    <w:p w14:paraId="2B867CB4" w14:textId="77777777" w:rsidR="0040402D" w:rsidRDefault="0040402D" w:rsidP="008942A2">
      <w:pPr>
        <w:autoSpaceDE w:val="0"/>
        <w:autoSpaceDN w:val="0"/>
        <w:adjustRightInd w:val="0"/>
        <w:spacing w:after="120" w:line="320" w:lineRule="exact"/>
        <w:ind w:left="0"/>
        <w:rPr>
          <w:rFonts w:asciiTheme="minorHAnsi" w:hAnsiTheme="minorHAnsi" w:cs="Glober Bold"/>
          <w:b/>
          <w:bCs/>
          <w:i/>
          <w:color w:val="000000"/>
          <w:szCs w:val="24"/>
        </w:rPr>
      </w:pPr>
    </w:p>
    <w:p w14:paraId="0576F4E7" w14:textId="5FFA972D" w:rsidR="0040402D" w:rsidRPr="008942A2" w:rsidRDefault="0040402D" w:rsidP="008942A2">
      <w:pPr>
        <w:autoSpaceDE w:val="0"/>
        <w:autoSpaceDN w:val="0"/>
        <w:adjustRightInd w:val="0"/>
        <w:spacing w:after="120" w:line="320" w:lineRule="exact"/>
        <w:ind w:left="0"/>
        <w:rPr>
          <w:rFonts w:asciiTheme="minorHAnsi" w:hAnsiTheme="minorHAnsi" w:cstheme="minorHAnsi"/>
          <w:sz w:val="22"/>
        </w:rPr>
      </w:pPr>
      <w:r w:rsidRPr="008942A2">
        <w:rPr>
          <w:rFonts w:asciiTheme="minorHAnsi" w:hAnsiTheme="minorHAnsi" w:cs="Glober Bold"/>
          <w:b/>
          <w:bCs/>
          <w:i/>
          <w:color w:val="000000"/>
          <w:szCs w:val="24"/>
        </w:rPr>
        <w:t>Priority 4: Enhancing disaster preparedness for effective response and to “Build Back Better” in recovery, rehabilitation and reconstruction</w:t>
      </w:r>
      <w:r w:rsidRPr="008942A2">
        <w:rPr>
          <w:rFonts w:asciiTheme="minorHAnsi" w:eastAsia="Times New Roman" w:hAnsiTheme="minorHAnsi" w:cstheme="minorHAnsi"/>
          <w:color w:val="000000"/>
          <w:sz w:val="22"/>
        </w:rPr>
        <w:t xml:space="preserve"> </w:t>
      </w:r>
    </w:p>
    <w:p w14:paraId="32251893" w14:textId="68FB22E7" w:rsidR="0040402D" w:rsidRPr="008942A2" w:rsidRDefault="0040402D"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Pr>
          <w:rFonts w:asciiTheme="minorHAnsi" w:eastAsia="Times New Roman" w:hAnsiTheme="minorHAnsi" w:cstheme="minorHAnsi"/>
          <w:color w:val="000000"/>
          <w:sz w:val="22"/>
        </w:rPr>
        <w:t xml:space="preserve">To </w:t>
      </w:r>
      <w:r w:rsidRPr="008343BF">
        <w:rPr>
          <w:rFonts w:asciiTheme="minorHAnsi" w:eastAsia="Times New Roman" w:hAnsiTheme="minorHAnsi" w:cstheme="minorHAnsi"/>
          <w:color w:val="000000"/>
          <w:sz w:val="22"/>
        </w:rPr>
        <w:t xml:space="preserve">strengthen the national forecasting and early warning system, to provide support for community-based early warning systems and to give special attention to developing an early warning system for floods. To expand coverage of existing </w:t>
      </w:r>
      <w:r w:rsidRPr="008343BF">
        <w:rPr>
          <w:rFonts w:asciiTheme="minorHAnsi" w:eastAsia="Times New Roman" w:hAnsiTheme="minorHAnsi" w:cstheme="minorHAnsi"/>
          <w:color w:val="000000"/>
          <w:sz w:val="22"/>
        </w:rPr>
        <w:lastRenderedPageBreak/>
        <w:t>warning systems and developing systems for hazards including drought, lightening, cold wave, riverbank erosion and landslides</w:t>
      </w:r>
      <w:r>
        <w:rPr>
          <w:rFonts w:asciiTheme="minorHAnsi" w:eastAsia="Times New Roman" w:hAnsiTheme="minorHAnsi" w:cstheme="minorHAnsi"/>
          <w:color w:val="000000"/>
          <w:sz w:val="22"/>
        </w:rPr>
        <w:t>.</w:t>
      </w:r>
    </w:p>
    <w:p w14:paraId="0E3D07B0" w14:textId="126149DB" w:rsidR="004A0D98" w:rsidRPr="008942A2" w:rsidRDefault="004A0D98"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Pr>
          <w:rFonts w:asciiTheme="minorHAnsi" w:eastAsia="Times New Roman" w:hAnsiTheme="minorHAnsi" w:cstheme="minorHAnsi"/>
          <w:color w:val="000000"/>
          <w:sz w:val="22"/>
        </w:rPr>
        <w:t xml:space="preserve">To build </w:t>
      </w:r>
      <w:r w:rsidRPr="00135518">
        <w:rPr>
          <w:rFonts w:asciiTheme="minorHAnsi" w:eastAsia="Times New Roman" w:hAnsiTheme="minorHAnsi" w:cstheme="minorHAnsi"/>
          <w:color w:val="000000"/>
          <w:sz w:val="22"/>
        </w:rPr>
        <w:t xml:space="preserve">capacity of relevant services personnel and volunteers on emergency response including first responder search-and-rescue, first aid and rapid deployment of relief and also </w:t>
      </w:r>
      <w:r w:rsidR="000C3086">
        <w:rPr>
          <w:rFonts w:asciiTheme="minorHAnsi" w:eastAsia="Times New Roman" w:hAnsiTheme="minorHAnsi" w:cstheme="minorHAnsi"/>
          <w:color w:val="000000"/>
          <w:sz w:val="22"/>
        </w:rPr>
        <w:t xml:space="preserve">to </w:t>
      </w:r>
      <w:r w:rsidRPr="00135518">
        <w:rPr>
          <w:rFonts w:asciiTheme="minorHAnsi" w:eastAsia="Times New Roman" w:hAnsiTheme="minorHAnsi" w:cstheme="minorHAnsi"/>
          <w:color w:val="000000"/>
          <w:sz w:val="22"/>
        </w:rPr>
        <w:t xml:space="preserve">build capacity </w:t>
      </w:r>
      <w:r w:rsidRPr="00135518">
        <w:rPr>
          <w:rFonts w:asciiTheme="minorHAnsi" w:hAnsiTheme="minorHAnsi" w:cstheme="minorHAnsi"/>
          <w:sz w:val="22"/>
        </w:rPr>
        <w:t xml:space="preserve">on earthquake preparedness at municipal and ward levels in large and medium-sized cities. </w:t>
      </w:r>
      <w:r w:rsidRPr="00135518">
        <w:rPr>
          <w:rFonts w:asciiTheme="minorHAnsi" w:eastAsia="Times New Roman" w:hAnsiTheme="minorHAnsi" w:cstheme="minorHAnsi"/>
          <w:color w:val="000000"/>
          <w:sz w:val="22"/>
        </w:rPr>
        <w:t>To establish a national DM network and volunteers’ database for quick deployment and response</w:t>
      </w:r>
      <w:r>
        <w:rPr>
          <w:rFonts w:asciiTheme="minorHAnsi" w:eastAsia="Times New Roman" w:hAnsiTheme="minorHAnsi" w:cstheme="minorHAnsi"/>
          <w:color w:val="000000"/>
          <w:sz w:val="22"/>
        </w:rPr>
        <w:t>.</w:t>
      </w:r>
    </w:p>
    <w:p w14:paraId="7BEF9A11" w14:textId="77777777" w:rsidR="004A0D98" w:rsidRDefault="004A0D98"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8942A2">
        <w:rPr>
          <w:rFonts w:asciiTheme="minorHAnsi" w:eastAsia="Times New Roman" w:hAnsiTheme="minorHAnsi" w:cstheme="minorHAnsi"/>
          <w:color w:val="000000"/>
          <w:sz w:val="22"/>
        </w:rPr>
        <w:t>To formulate and strengthen sector wise preparedness measures and drills specifically for earthquakes in critical facilities including schools and hospitals. Preparedness and emergency response measures to be in place for other critical facilities including transportation buildings, public buildings and evacuation shelters.</w:t>
      </w:r>
      <w:r w:rsidRPr="004A0D98">
        <w:rPr>
          <w:rFonts w:asciiTheme="minorHAnsi" w:hAnsiTheme="minorHAnsi" w:cstheme="minorHAnsi"/>
          <w:sz w:val="22"/>
        </w:rPr>
        <w:t xml:space="preserve"> </w:t>
      </w:r>
    </w:p>
    <w:p w14:paraId="40AF87A3" w14:textId="7998D92E" w:rsidR="004A0D98" w:rsidRPr="008942A2" w:rsidRDefault="004A0D98"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105F6C">
        <w:rPr>
          <w:rFonts w:asciiTheme="minorHAnsi" w:hAnsiTheme="minorHAnsi" w:cstheme="minorHAnsi"/>
          <w:sz w:val="22"/>
        </w:rPr>
        <w:t>To develop an early/medium/long-term recovery and rehabilitation strategy with strong inclusion of gender, children, senior citizens and disability for disaster-affected or displaced households. The strategy to have provision for recovery from riverbank erosion, drought and other localized disasters</w:t>
      </w:r>
      <w:r>
        <w:rPr>
          <w:rFonts w:asciiTheme="minorHAnsi" w:hAnsiTheme="minorHAnsi" w:cstheme="minorHAnsi"/>
          <w:sz w:val="22"/>
        </w:rPr>
        <w:t>.</w:t>
      </w:r>
    </w:p>
    <w:p w14:paraId="6868C609" w14:textId="3D648B6C" w:rsidR="004A0D98" w:rsidRPr="008942A2" w:rsidRDefault="004A0D98"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3803BB">
        <w:rPr>
          <w:rFonts w:asciiTheme="minorHAnsi" w:hAnsiTheme="minorHAnsi" w:cstheme="minorHAnsi"/>
          <w:sz w:val="22"/>
        </w:rPr>
        <w:t>To create market and value chain facilities to enable communities to operate enterprises during disaster, serve as pre-disaster storage depots and to create alternative livelihood options in disaster hot spots. Other financial instruments to include recovery compensation packages or loans for housing reconstruction and alternative employment generation</w:t>
      </w:r>
      <w:r>
        <w:rPr>
          <w:rFonts w:asciiTheme="minorHAnsi" w:hAnsiTheme="minorHAnsi" w:cstheme="minorHAnsi"/>
          <w:sz w:val="22"/>
        </w:rPr>
        <w:t>.</w:t>
      </w:r>
    </w:p>
    <w:p w14:paraId="7D9CF996" w14:textId="77777777" w:rsidR="004A0D98" w:rsidRPr="008942A2" w:rsidRDefault="004A0D98"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AD45D2">
        <w:rPr>
          <w:rFonts w:asciiTheme="minorHAnsi" w:hAnsiTheme="minorHAnsi" w:cstheme="minorHAnsi"/>
          <w:sz w:val="22"/>
        </w:rPr>
        <w:t xml:space="preserve">To develop policies and programs for emergency preparedness and response to human-induced disasters including factory safety measures, slum firefighting and </w:t>
      </w:r>
      <w:r w:rsidRPr="004A0D98">
        <w:rPr>
          <w:rFonts w:asciiTheme="minorHAnsi" w:hAnsiTheme="minorHAnsi" w:cstheme="minorHAnsi"/>
          <w:sz w:val="22"/>
        </w:rPr>
        <w:t>management of oil spills.</w:t>
      </w:r>
      <w:r w:rsidRPr="008942A2">
        <w:rPr>
          <w:rFonts w:asciiTheme="minorHAnsi" w:hAnsiTheme="minorHAnsi" w:cstheme="minorHAnsi"/>
          <w:sz w:val="22"/>
        </w:rPr>
        <w:t xml:space="preserve"> </w:t>
      </w:r>
    </w:p>
    <w:p w14:paraId="718A46C5" w14:textId="77777777" w:rsidR="004A0D98" w:rsidRDefault="004A0D98"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8942A2">
        <w:rPr>
          <w:rFonts w:asciiTheme="minorHAnsi" w:hAnsiTheme="minorHAnsi" w:cstheme="minorHAnsi"/>
          <w:sz w:val="22"/>
        </w:rPr>
        <w:t>To strengthen preparedness and response measures for slow-onset hazards by utilizing forecasting technologies, for example for drought. DM for drought to involve preparedness activities and contingency planning at all administrative levels in at-risk areas, together with a strategy for recovery and rehabilitation of crops, livestock and from health impacts.</w:t>
      </w:r>
    </w:p>
    <w:p w14:paraId="76DC7AC7" w14:textId="77777777" w:rsidR="004A0D98" w:rsidRDefault="004A0D98" w:rsidP="008942A2">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p>
    <w:p w14:paraId="3BE3804C" w14:textId="2E365EB8" w:rsidR="004A0D98" w:rsidRPr="008942A2" w:rsidRDefault="004A0D98" w:rsidP="008942A2">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r w:rsidRPr="008942A2">
        <w:rPr>
          <w:rFonts w:asciiTheme="minorHAnsi" w:hAnsiTheme="minorHAnsi" w:cstheme="minorHAnsi"/>
          <w:b/>
          <w:color w:val="000000" w:themeColor="text1"/>
          <w:sz w:val="28"/>
          <w:szCs w:val="28"/>
          <w:lang w:val="en-AU" w:eastAsia="en-AU"/>
        </w:rPr>
        <w:t>4.7. Investment priorities for NPDM 2016-2020</w:t>
      </w:r>
    </w:p>
    <w:p w14:paraId="1B52D071" w14:textId="52C8303A" w:rsidR="004A0D98" w:rsidRPr="008942A2" w:rsidRDefault="004A0D98"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4A0D98">
        <w:rPr>
          <w:rFonts w:asciiTheme="minorHAnsi" w:hAnsiTheme="minorHAnsi" w:cstheme="minorHAnsi"/>
          <w:sz w:val="22"/>
          <w:lang w:val="en-AU" w:eastAsia="en-AU"/>
        </w:rPr>
        <w:t xml:space="preserve"> </w:t>
      </w:r>
      <w:r w:rsidRPr="008942A2">
        <w:rPr>
          <w:rFonts w:asciiTheme="minorHAnsi" w:hAnsiTheme="minorHAnsi" w:cstheme="minorHAnsi"/>
          <w:sz w:val="22"/>
          <w:lang w:val="en-AU" w:eastAsia="en-AU"/>
        </w:rPr>
        <w:t xml:space="preserve">To aid the planning process in terms of timeframes, the above priority actions are abbreviated to summary action statements that </w:t>
      </w:r>
      <w:r w:rsidR="00F13793">
        <w:rPr>
          <w:rFonts w:asciiTheme="minorHAnsi" w:hAnsiTheme="minorHAnsi" w:cstheme="minorHAnsi"/>
          <w:sz w:val="22"/>
          <w:lang w:val="en-AU" w:eastAsia="en-AU"/>
        </w:rPr>
        <w:t>capture</w:t>
      </w:r>
      <w:r w:rsidRPr="008942A2">
        <w:rPr>
          <w:rFonts w:asciiTheme="minorHAnsi" w:hAnsiTheme="minorHAnsi" w:cstheme="minorHAnsi"/>
          <w:sz w:val="22"/>
          <w:lang w:val="en-AU" w:eastAsia="en-AU"/>
        </w:rPr>
        <w:t xml:space="preserve"> the key point of each action. The summary action statements are listed below corresponding to S</w:t>
      </w:r>
      <w:r w:rsidR="00F13793" w:rsidRPr="00F13793">
        <w:rPr>
          <w:rFonts w:asciiTheme="minorHAnsi" w:hAnsiTheme="minorHAnsi" w:cstheme="minorHAnsi"/>
          <w:sz w:val="22"/>
          <w:lang w:val="en-AU" w:eastAsia="en-AU"/>
        </w:rPr>
        <w:t>FDRR priorities</w:t>
      </w:r>
      <w:r w:rsidRPr="008942A2">
        <w:rPr>
          <w:rFonts w:asciiTheme="minorHAnsi" w:hAnsiTheme="minorHAnsi" w:cstheme="minorHAnsi"/>
          <w:sz w:val="22"/>
          <w:lang w:val="en-AU" w:eastAsia="en-AU"/>
        </w:rPr>
        <w:t xml:space="preserve"> (P1, P2, P3 and P4).</w:t>
      </w:r>
    </w:p>
    <w:p w14:paraId="1374B27E" w14:textId="77777777" w:rsidR="004A0D98" w:rsidRPr="008942A2" w:rsidRDefault="004A0D98"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E62FFD">
        <w:rPr>
          <w:rFonts w:asciiTheme="minorHAnsi" w:hAnsiTheme="minorHAnsi" w:cstheme="minorHAnsi"/>
          <w:b/>
          <w:i/>
          <w:color w:val="000000" w:themeColor="text1"/>
          <w:lang w:val="en-AU" w:eastAsia="en-AU"/>
        </w:rPr>
        <w:t>P1: Understanding disaster</w:t>
      </w:r>
      <w:r>
        <w:rPr>
          <w:rFonts w:asciiTheme="minorHAnsi" w:hAnsiTheme="minorHAnsi" w:cstheme="minorHAnsi"/>
          <w:b/>
          <w:i/>
          <w:color w:val="000000" w:themeColor="text1"/>
          <w:lang w:val="en-AU" w:eastAsia="en-AU"/>
        </w:rPr>
        <w:t xml:space="preserve"> risk</w:t>
      </w:r>
      <w:r w:rsidRPr="004A0D98">
        <w:rPr>
          <w:rFonts w:ascii="Calibri" w:hAnsi="Calibri" w:cs="Calibri"/>
          <w:sz w:val="22"/>
        </w:rPr>
        <w:t xml:space="preserve"> </w:t>
      </w:r>
    </w:p>
    <w:p w14:paraId="7268727B" w14:textId="4A708F93" w:rsidR="004A0D98" w:rsidRPr="008942A2" w:rsidRDefault="004A0D98" w:rsidP="008942A2">
      <w:pPr>
        <w:pStyle w:val="ListParagraph"/>
        <w:numPr>
          <w:ilvl w:val="0"/>
          <w:numId w:val="100"/>
        </w:numPr>
        <w:autoSpaceDE w:val="0"/>
        <w:autoSpaceDN w:val="0"/>
        <w:adjustRightInd w:val="0"/>
        <w:spacing w:after="120" w:line="320" w:lineRule="exact"/>
        <w:contextualSpacing w:val="0"/>
        <w:rPr>
          <w:rFonts w:asciiTheme="minorHAnsi" w:hAnsiTheme="minorHAnsi" w:cstheme="minorHAnsi"/>
          <w:sz w:val="22"/>
        </w:rPr>
      </w:pPr>
      <w:r w:rsidRPr="008942A2">
        <w:rPr>
          <w:rFonts w:ascii="Calibri" w:hAnsi="Calibri" w:cs="Calibri"/>
          <w:sz w:val="22"/>
        </w:rPr>
        <w:t xml:space="preserve">Upgrade and strengthen national awareness. </w:t>
      </w:r>
    </w:p>
    <w:p w14:paraId="4CD780E6" w14:textId="65C1A6D1" w:rsidR="004A0D98" w:rsidRPr="008942A2" w:rsidRDefault="004A0D98" w:rsidP="008942A2">
      <w:pPr>
        <w:pStyle w:val="ListParagraph"/>
        <w:numPr>
          <w:ilvl w:val="0"/>
          <w:numId w:val="100"/>
        </w:numPr>
        <w:autoSpaceDE w:val="0"/>
        <w:autoSpaceDN w:val="0"/>
        <w:adjustRightInd w:val="0"/>
        <w:spacing w:after="120" w:line="320" w:lineRule="exact"/>
        <w:contextualSpacing w:val="0"/>
        <w:rPr>
          <w:rFonts w:asciiTheme="minorHAnsi" w:hAnsiTheme="minorHAnsi" w:cstheme="minorHAnsi"/>
          <w:sz w:val="22"/>
        </w:rPr>
      </w:pPr>
      <w:r w:rsidRPr="008942A2">
        <w:rPr>
          <w:rFonts w:ascii="Calibri" w:hAnsi="Calibri" w:cs="Calibri"/>
          <w:sz w:val="22"/>
        </w:rPr>
        <w:t xml:space="preserve">Awareness raising and data products on earthquakes. </w:t>
      </w:r>
    </w:p>
    <w:p w14:paraId="2BA3D91D" w14:textId="6659D24D" w:rsidR="004A0D98" w:rsidRPr="008942A2" w:rsidRDefault="004A0D98" w:rsidP="008942A2">
      <w:pPr>
        <w:pStyle w:val="ListParagraph"/>
        <w:numPr>
          <w:ilvl w:val="0"/>
          <w:numId w:val="100"/>
        </w:numPr>
        <w:autoSpaceDE w:val="0"/>
        <w:autoSpaceDN w:val="0"/>
        <w:adjustRightInd w:val="0"/>
        <w:spacing w:after="120" w:line="320" w:lineRule="exact"/>
        <w:contextualSpacing w:val="0"/>
        <w:rPr>
          <w:rFonts w:asciiTheme="minorHAnsi" w:hAnsiTheme="minorHAnsi" w:cstheme="minorHAnsi"/>
          <w:sz w:val="22"/>
        </w:rPr>
      </w:pPr>
      <w:r w:rsidRPr="008942A2">
        <w:rPr>
          <w:rFonts w:ascii="Calibri" w:hAnsi="Calibri" w:cs="Calibri"/>
          <w:sz w:val="22"/>
        </w:rPr>
        <w:t xml:space="preserve">Contemporary technologies and innovations for improved weather and climate monitoring, prediction and forecasting. </w:t>
      </w:r>
    </w:p>
    <w:p w14:paraId="14099DAD" w14:textId="02BD7866" w:rsidR="004A0D98" w:rsidRPr="00633BCE" w:rsidRDefault="004A0D98" w:rsidP="008942A2">
      <w:pPr>
        <w:pStyle w:val="ListParagraph"/>
        <w:numPr>
          <w:ilvl w:val="0"/>
          <w:numId w:val="100"/>
        </w:numPr>
        <w:autoSpaceDE w:val="0"/>
        <w:autoSpaceDN w:val="0"/>
        <w:adjustRightInd w:val="0"/>
        <w:spacing w:after="120" w:line="320" w:lineRule="exact"/>
        <w:contextualSpacing w:val="0"/>
        <w:rPr>
          <w:rFonts w:asciiTheme="minorHAnsi" w:hAnsiTheme="minorHAnsi" w:cstheme="minorHAnsi"/>
          <w:sz w:val="22"/>
        </w:rPr>
      </w:pPr>
      <w:r w:rsidRPr="008942A2">
        <w:rPr>
          <w:rFonts w:ascii="Calibri" w:hAnsi="Calibri" w:cs="Calibri"/>
          <w:sz w:val="22"/>
        </w:rPr>
        <w:lastRenderedPageBreak/>
        <w:t>DM-related research and development activities on scientific and socio-economic issues.</w:t>
      </w:r>
      <w:r w:rsidRPr="008942A2">
        <w:rPr>
          <w:rFonts w:ascii="Calibri" w:hAnsi="Calibri" w:cs="Calibri"/>
          <w:sz w:val="22"/>
          <w:lang w:val="en-AU" w:eastAsia="en-AU"/>
        </w:rPr>
        <w:t xml:space="preserve"> </w:t>
      </w:r>
    </w:p>
    <w:p w14:paraId="0F1F1F3B" w14:textId="2E662D3F" w:rsidR="00633BCE" w:rsidRPr="00FF016C" w:rsidRDefault="00633BCE" w:rsidP="008942A2">
      <w:pPr>
        <w:pStyle w:val="ListParagraph"/>
        <w:numPr>
          <w:ilvl w:val="0"/>
          <w:numId w:val="100"/>
        </w:numPr>
        <w:autoSpaceDE w:val="0"/>
        <w:autoSpaceDN w:val="0"/>
        <w:adjustRightInd w:val="0"/>
        <w:spacing w:after="120" w:line="320" w:lineRule="exact"/>
        <w:contextualSpacing w:val="0"/>
        <w:rPr>
          <w:rFonts w:asciiTheme="minorHAnsi" w:hAnsiTheme="minorHAnsi" w:cstheme="minorHAnsi"/>
          <w:sz w:val="22"/>
        </w:rPr>
      </w:pPr>
      <w:r w:rsidRPr="00FF016C">
        <w:rPr>
          <w:rFonts w:ascii="Calibri" w:hAnsi="Calibri" w:cs="Calibri"/>
          <w:sz w:val="22"/>
          <w:lang w:val="en-AU" w:eastAsia="en-AU"/>
        </w:rPr>
        <w:t xml:space="preserve">Develop and implement  </w:t>
      </w:r>
      <w:r w:rsidR="00194D36" w:rsidRPr="00FF016C">
        <w:rPr>
          <w:rFonts w:ascii="Calibri" w:hAnsi="Calibri" w:cs="Calibri"/>
          <w:sz w:val="22"/>
          <w:lang w:val="en-AU" w:eastAsia="en-AU"/>
        </w:rPr>
        <w:t xml:space="preserve">tool for disaster impact assessment (DIA) </w:t>
      </w:r>
      <w:r w:rsidR="005B0669" w:rsidRPr="00FF016C">
        <w:rPr>
          <w:rFonts w:ascii="Calibri" w:hAnsi="Calibri" w:cs="Calibri"/>
          <w:sz w:val="22"/>
          <w:lang w:val="en-AU" w:eastAsia="en-AU"/>
        </w:rPr>
        <w:t>by all sector</w:t>
      </w:r>
    </w:p>
    <w:p w14:paraId="47A47E86" w14:textId="77777777" w:rsidR="004A0D98" w:rsidRPr="008942A2" w:rsidRDefault="004A0D98" w:rsidP="008942A2">
      <w:pPr>
        <w:pStyle w:val="ListParagraph"/>
        <w:numPr>
          <w:ilvl w:val="0"/>
          <w:numId w:val="100"/>
        </w:numPr>
        <w:autoSpaceDE w:val="0"/>
        <w:autoSpaceDN w:val="0"/>
        <w:adjustRightInd w:val="0"/>
        <w:spacing w:after="120" w:line="320" w:lineRule="exact"/>
        <w:contextualSpacing w:val="0"/>
        <w:rPr>
          <w:rFonts w:asciiTheme="minorHAnsi" w:hAnsiTheme="minorHAnsi" w:cstheme="minorHAnsi"/>
          <w:sz w:val="22"/>
        </w:rPr>
      </w:pPr>
      <w:r w:rsidRPr="008942A2">
        <w:rPr>
          <w:rFonts w:ascii="Calibri" w:hAnsi="Calibri" w:cs="Calibri"/>
          <w:sz w:val="22"/>
          <w:lang w:val="en-AU" w:eastAsia="en-AU"/>
        </w:rPr>
        <w:t xml:space="preserve">Risk repository for planning </w:t>
      </w:r>
      <w:r w:rsidRPr="008942A2">
        <w:rPr>
          <w:rFonts w:ascii="Calibri" w:hAnsi="Calibri" w:cs="Calibri"/>
          <w:color w:val="000000" w:themeColor="text1"/>
          <w:sz w:val="22"/>
          <w:lang w:val="en-AU" w:eastAsia="en-AU"/>
        </w:rPr>
        <w:t>major investments</w:t>
      </w:r>
      <w:r w:rsidRPr="008942A2">
        <w:rPr>
          <w:rFonts w:ascii="Calibri" w:eastAsia="Times New Roman" w:hAnsi="Calibri" w:cs="Calibri"/>
          <w:color w:val="000000"/>
          <w:sz w:val="22"/>
        </w:rPr>
        <w:t xml:space="preserve"> </w:t>
      </w:r>
    </w:p>
    <w:p w14:paraId="55E97093" w14:textId="1E428824" w:rsidR="004A0D98" w:rsidRPr="008942A2" w:rsidRDefault="004A0D98" w:rsidP="008942A2">
      <w:pPr>
        <w:pStyle w:val="ListParagraph"/>
        <w:numPr>
          <w:ilvl w:val="0"/>
          <w:numId w:val="100"/>
        </w:numPr>
        <w:autoSpaceDE w:val="0"/>
        <w:autoSpaceDN w:val="0"/>
        <w:adjustRightInd w:val="0"/>
        <w:spacing w:after="120" w:line="320" w:lineRule="exact"/>
        <w:contextualSpacing w:val="0"/>
        <w:rPr>
          <w:rFonts w:asciiTheme="minorHAnsi" w:hAnsiTheme="minorHAnsi" w:cstheme="minorHAnsi"/>
          <w:sz w:val="22"/>
        </w:rPr>
      </w:pPr>
      <w:r w:rsidRPr="008942A2">
        <w:rPr>
          <w:rFonts w:ascii="Calibri" w:eastAsia="Times New Roman" w:hAnsi="Calibri" w:cs="Calibri"/>
          <w:color w:val="000000"/>
          <w:sz w:val="22"/>
        </w:rPr>
        <w:t>Strengthen regional and international DM networks.</w:t>
      </w:r>
      <w:r w:rsidRPr="008942A2">
        <w:rPr>
          <w:rFonts w:ascii="Calibri" w:hAnsi="Calibri" w:cs="Calibri"/>
          <w:sz w:val="22"/>
        </w:rPr>
        <w:t xml:space="preserve"> </w:t>
      </w:r>
    </w:p>
    <w:p w14:paraId="3E66E7D8" w14:textId="0F501AC1" w:rsidR="004A0D98" w:rsidRPr="008942A2" w:rsidRDefault="004A0D98" w:rsidP="008942A2">
      <w:pPr>
        <w:pStyle w:val="ListParagraph"/>
        <w:numPr>
          <w:ilvl w:val="0"/>
          <w:numId w:val="100"/>
        </w:numPr>
        <w:autoSpaceDE w:val="0"/>
        <w:autoSpaceDN w:val="0"/>
        <w:adjustRightInd w:val="0"/>
        <w:spacing w:after="120" w:line="320" w:lineRule="exact"/>
        <w:contextualSpacing w:val="0"/>
        <w:rPr>
          <w:rFonts w:asciiTheme="minorHAnsi" w:hAnsiTheme="minorHAnsi" w:cstheme="minorHAnsi"/>
          <w:sz w:val="22"/>
        </w:rPr>
      </w:pPr>
      <w:r w:rsidRPr="008942A2">
        <w:rPr>
          <w:rFonts w:ascii="Calibri" w:hAnsi="Calibri" w:cs="Calibri"/>
          <w:sz w:val="22"/>
        </w:rPr>
        <w:t>Studies on other hazards (e.g. cold wave, lightning, fire, chemical hazards</w:t>
      </w:r>
      <w:r w:rsidR="00633BCE">
        <w:rPr>
          <w:rFonts w:ascii="Calibri" w:hAnsi="Calibri" w:cs="Calibri"/>
          <w:sz w:val="22"/>
        </w:rPr>
        <w:t>, health hazard/biological hazard</w:t>
      </w:r>
      <w:r w:rsidRPr="008942A2">
        <w:rPr>
          <w:rFonts w:ascii="Calibri" w:hAnsi="Calibri" w:cs="Calibri"/>
          <w:sz w:val="22"/>
        </w:rPr>
        <w:t xml:space="preserve"> and oil spills).</w:t>
      </w:r>
      <w:r w:rsidRPr="004A0D98">
        <w:rPr>
          <w:lang w:val="en-AU" w:eastAsia="en-AU"/>
        </w:rPr>
        <w:t xml:space="preserve"> </w:t>
      </w:r>
    </w:p>
    <w:p w14:paraId="2DFCC3A3" w14:textId="61979573" w:rsidR="005240E6" w:rsidRPr="008942A2" w:rsidRDefault="005240E6"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8942A2">
        <w:rPr>
          <w:rFonts w:asciiTheme="minorHAnsi" w:hAnsiTheme="minorHAnsi" w:cstheme="minorHAnsi"/>
          <w:b/>
          <w:i/>
          <w:szCs w:val="24"/>
          <w:lang w:val="en-AU" w:eastAsia="en-AU"/>
        </w:rPr>
        <w:t>P2:</w:t>
      </w:r>
      <w:r>
        <w:rPr>
          <w:rFonts w:asciiTheme="minorHAnsi" w:hAnsiTheme="minorHAnsi" w:cstheme="minorHAnsi"/>
          <w:sz w:val="22"/>
          <w:lang w:val="en-AU" w:eastAsia="en-AU"/>
        </w:rPr>
        <w:t xml:space="preserve"> </w:t>
      </w:r>
      <w:r w:rsidRPr="00B61F71">
        <w:rPr>
          <w:rFonts w:asciiTheme="minorHAnsi" w:hAnsiTheme="minorHAnsi" w:cstheme="minorHAnsi"/>
          <w:b/>
          <w:i/>
          <w:szCs w:val="24"/>
          <w:lang w:val="en-AU" w:eastAsia="en-AU"/>
        </w:rPr>
        <w:t xml:space="preserve">Strengthening disaster risk governance to manage disaster </w:t>
      </w:r>
      <w:r>
        <w:rPr>
          <w:rFonts w:asciiTheme="minorHAnsi" w:hAnsiTheme="minorHAnsi" w:cstheme="minorHAnsi"/>
          <w:b/>
          <w:i/>
          <w:szCs w:val="24"/>
          <w:lang w:val="en-AU" w:eastAsia="en-AU"/>
        </w:rPr>
        <w:t>risk</w:t>
      </w:r>
    </w:p>
    <w:p w14:paraId="387E5F0F" w14:textId="1D4936C5" w:rsidR="004A0D98" w:rsidRPr="008942A2" w:rsidRDefault="004A0D98" w:rsidP="008942A2">
      <w:pPr>
        <w:pStyle w:val="ListParagraph"/>
        <w:numPr>
          <w:ilvl w:val="0"/>
          <w:numId w:val="101"/>
        </w:numPr>
        <w:autoSpaceDE w:val="0"/>
        <w:autoSpaceDN w:val="0"/>
        <w:adjustRightInd w:val="0"/>
        <w:spacing w:after="120" w:line="320" w:lineRule="exact"/>
        <w:ind w:left="1145" w:hanging="357"/>
        <w:contextualSpacing w:val="0"/>
        <w:rPr>
          <w:rFonts w:asciiTheme="minorHAnsi" w:hAnsiTheme="minorHAnsi" w:cstheme="minorHAnsi"/>
          <w:sz w:val="22"/>
        </w:rPr>
      </w:pPr>
      <w:r w:rsidRPr="008942A2">
        <w:rPr>
          <w:rFonts w:asciiTheme="minorHAnsi" w:hAnsiTheme="minorHAnsi" w:cstheme="minorHAnsi"/>
          <w:sz w:val="22"/>
          <w:lang w:val="en-AU" w:eastAsia="en-AU"/>
        </w:rPr>
        <w:t>Risk proof public investments and inclusion of Disaster Impact Assessment</w:t>
      </w:r>
      <w:r w:rsidR="005240E6">
        <w:rPr>
          <w:rFonts w:asciiTheme="minorHAnsi" w:hAnsiTheme="minorHAnsi" w:cstheme="minorHAnsi"/>
          <w:sz w:val="22"/>
          <w:lang w:val="en-AU" w:eastAsia="en-AU"/>
        </w:rPr>
        <w:t>.</w:t>
      </w:r>
      <w:r w:rsidRPr="008942A2">
        <w:rPr>
          <w:rFonts w:asciiTheme="minorHAnsi" w:hAnsiTheme="minorHAnsi" w:cstheme="minorHAnsi"/>
          <w:sz w:val="22"/>
        </w:rPr>
        <w:t xml:space="preserve"> </w:t>
      </w:r>
    </w:p>
    <w:p w14:paraId="4E1C7367" w14:textId="380916D9" w:rsidR="004A0D98" w:rsidRPr="008942A2" w:rsidRDefault="004A0D98" w:rsidP="008942A2">
      <w:pPr>
        <w:pStyle w:val="ListParagraph"/>
        <w:numPr>
          <w:ilvl w:val="0"/>
          <w:numId w:val="101"/>
        </w:numPr>
        <w:autoSpaceDE w:val="0"/>
        <w:autoSpaceDN w:val="0"/>
        <w:adjustRightInd w:val="0"/>
        <w:spacing w:after="120" w:line="320" w:lineRule="exact"/>
        <w:ind w:left="1145" w:hanging="357"/>
        <w:contextualSpacing w:val="0"/>
        <w:rPr>
          <w:rFonts w:asciiTheme="minorHAnsi" w:hAnsiTheme="minorHAnsi" w:cstheme="minorHAnsi"/>
          <w:sz w:val="22"/>
        </w:rPr>
      </w:pPr>
      <w:r w:rsidRPr="008942A2">
        <w:rPr>
          <w:rFonts w:asciiTheme="minorHAnsi" w:hAnsiTheme="minorHAnsi" w:cstheme="minorHAnsi"/>
          <w:sz w:val="22"/>
        </w:rPr>
        <w:t xml:space="preserve">Inter-ministerial coordination to develop </w:t>
      </w:r>
      <w:proofErr w:type="spellStart"/>
      <w:r w:rsidRPr="008942A2">
        <w:rPr>
          <w:rFonts w:asciiTheme="minorHAnsi" w:hAnsiTheme="minorHAnsi" w:cstheme="minorHAnsi"/>
          <w:sz w:val="22"/>
        </w:rPr>
        <w:t>sectoral</w:t>
      </w:r>
      <w:proofErr w:type="spellEnd"/>
      <w:r w:rsidRPr="008942A2">
        <w:rPr>
          <w:rFonts w:asciiTheme="minorHAnsi" w:hAnsiTheme="minorHAnsi" w:cstheme="minorHAnsi"/>
          <w:sz w:val="22"/>
        </w:rPr>
        <w:t xml:space="preserve"> policies and capacity building</w:t>
      </w:r>
      <w:r w:rsidR="005240E6">
        <w:rPr>
          <w:rFonts w:asciiTheme="minorHAnsi" w:hAnsiTheme="minorHAnsi" w:cstheme="minorHAnsi"/>
          <w:sz w:val="22"/>
        </w:rPr>
        <w:t>.</w:t>
      </w:r>
      <w:r w:rsidRPr="008942A2">
        <w:rPr>
          <w:rFonts w:asciiTheme="minorHAnsi" w:hAnsiTheme="minorHAnsi" w:cstheme="minorHAnsi"/>
          <w:sz w:val="22"/>
        </w:rPr>
        <w:t xml:space="preserve"> </w:t>
      </w:r>
    </w:p>
    <w:p w14:paraId="70822D4A" w14:textId="0300F887" w:rsidR="004A0D98" w:rsidRPr="008942A2" w:rsidRDefault="004A0D98" w:rsidP="008942A2">
      <w:pPr>
        <w:pStyle w:val="ListParagraph"/>
        <w:numPr>
          <w:ilvl w:val="0"/>
          <w:numId w:val="101"/>
        </w:numPr>
        <w:autoSpaceDE w:val="0"/>
        <w:autoSpaceDN w:val="0"/>
        <w:adjustRightInd w:val="0"/>
        <w:spacing w:after="120" w:line="320" w:lineRule="exact"/>
        <w:ind w:left="1145" w:hanging="357"/>
        <w:contextualSpacing w:val="0"/>
        <w:rPr>
          <w:rFonts w:asciiTheme="minorHAnsi" w:hAnsiTheme="minorHAnsi" w:cstheme="minorHAnsi"/>
          <w:sz w:val="22"/>
        </w:rPr>
      </w:pPr>
      <w:r w:rsidRPr="008942A2">
        <w:rPr>
          <w:rFonts w:asciiTheme="minorHAnsi" w:hAnsiTheme="minorHAnsi" w:cstheme="minorHAnsi"/>
          <w:sz w:val="22"/>
        </w:rPr>
        <w:t>R</w:t>
      </w:r>
      <w:r w:rsidRPr="008942A2">
        <w:rPr>
          <w:rFonts w:asciiTheme="minorHAnsi" w:hAnsiTheme="minorHAnsi" w:cstheme="minorHAnsi"/>
          <w:bCs/>
          <w:sz w:val="22"/>
        </w:rPr>
        <w:t>eview and update the National Earthquake Contingency Plan</w:t>
      </w:r>
      <w:r w:rsidR="005240E6">
        <w:rPr>
          <w:rFonts w:asciiTheme="minorHAnsi" w:hAnsiTheme="minorHAnsi" w:cstheme="minorHAnsi"/>
          <w:bCs/>
          <w:sz w:val="22"/>
        </w:rPr>
        <w:t>.</w:t>
      </w:r>
      <w:r w:rsidRPr="008942A2">
        <w:rPr>
          <w:rFonts w:asciiTheme="minorHAnsi" w:hAnsiTheme="minorHAnsi" w:cstheme="minorHAnsi"/>
          <w:sz w:val="22"/>
        </w:rPr>
        <w:t xml:space="preserve"> </w:t>
      </w:r>
    </w:p>
    <w:p w14:paraId="452A7334" w14:textId="61DA8078" w:rsidR="004A0D98" w:rsidRPr="008942A2" w:rsidRDefault="004A0D98" w:rsidP="008942A2">
      <w:pPr>
        <w:pStyle w:val="ListParagraph"/>
        <w:numPr>
          <w:ilvl w:val="0"/>
          <w:numId w:val="101"/>
        </w:numPr>
        <w:autoSpaceDE w:val="0"/>
        <w:autoSpaceDN w:val="0"/>
        <w:adjustRightInd w:val="0"/>
        <w:spacing w:after="120" w:line="320" w:lineRule="exact"/>
        <w:ind w:left="1145" w:hanging="357"/>
        <w:contextualSpacing w:val="0"/>
        <w:rPr>
          <w:rFonts w:asciiTheme="minorHAnsi" w:hAnsiTheme="minorHAnsi" w:cstheme="minorHAnsi"/>
          <w:sz w:val="22"/>
        </w:rPr>
      </w:pPr>
      <w:r w:rsidRPr="008942A2">
        <w:rPr>
          <w:rFonts w:asciiTheme="minorHAnsi" w:hAnsiTheme="minorHAnsi" w:cstheme="minorHAnsi"/>
          <w:sz w:val="22"/>
        </w:rPr>
        <w:t>Strengthen the capacity of DMCs; activation of urban DMCs</w:t>
      </w:r>
      <w:r w:rsidR="005240E6">
        <w:rPr>
          <w:rFonts w:asciiTheme="minorHAnsi" w:hAnsiTheme="minorHAnsi" w:cstheme="minorHAnsi"/>
          <w:sz w:val="22"/>
        </w:rPr>
        <w:t>.</w:t>
      </w:r>
      <w:r w:rsidRPr="008942A2">
        <w:rPr>
          <w:rFonts w:asciiTheme="minorHAnsi" w:eastAsia="Times New Roman" w:hAnsiTheme="minorHAnsi" w:cstheme="minorHAnsi"/>
          <w:color w:val="000000"/>
          <w:sz w:val="22"/>
        </w:rPr>
        <w:t xml:space="preserve"> </w:t>
      </w:r>
    </w:p>
    <w:p w14:paraId="6A1DBDCE" w14:textId="0419D7E1" w:rsidR="004A0D98" w:rsidRPr="008942A2" w:rsidRDefault="004A0D98" w:rsidP="008942A2">
      <w:pPr>
        <w:pStyle w:val="ListParagraph"/>
        <w:numPr>
          <w:ilvl w:val="0"/>
          <w:numId w:val="101"/>
        </w:numPr>
        <w:autoSpaceDE w:val="0"/>
        <w:autoSpaceDN w:val="0"/>
        <w:adjustRightInd w:val="0"/>
        <w:spacing w:after="120" w:line="320" w:lineRule="exact"/>
        <w:ind w:left="1145" w:hanging="357"/>
        <w:contextualSpacing w:val="0"/>
        <w:rPr>
          <w:rFonts w:asciiTheme="minorHAnsi" w:hAnsiTheme="minorHAnsi" w:cstheme="minorHAnsi"/>
          <w:sz w:val="22"/>
        </w:rPr>
      </w:pPr>
      <w:r w:rsidRPr="008942A2">
        <w:rPr>
          <w:rFonts w:asciiTheme="minorHAnsi" w:eastAsia="Times New Roman" w:hAnsiTheme="minorHAnsi" w:cstheme="minorHAnsi"/>
          <w:color w:val="000000"/>
          <w:sz w:val="22"/>
        </w:rPr>
        <w:t>Strengthen formal institutional capacities and social protection institutions</w:t>
      </w:r>
      <w:r w:rsidR="005240E6">
        <w:rPr>
          <w:rFonts w:asciiTheme="minorHAnsi" w:eastAsia="Times New Roman" w:hAnsiTheme="minorHAnsi" w:cstheme="minorHAnsi"/>
          <w:color w:val="000000"/>
          <w:sz w:val="22"/>
        </w:rPr>
        <w:t>.</w:t>
      </w:r>
      <w:r w:rsidRPr="008942A2">
        <w:rPr>
          <w:rFonts w:asciiTheme="minorHAnsi" w:eastAsia="Times New Roman" w:hAnsiTheme="minorHAnsi" w:cstheme="minorHAnsi"/>
          <w:color w:val="000000"/>
          <w:sz w:val="22"/>
        </w:rPr>
        <w:t xml:space="preserve"> </w:t>
      </w:r>
    </w:p>
    <w:p w14:paraId="670C0E68" w14:textId="55E35BDC" w:rsidR="004A0D98" w:rsidRPr="008942A2" w:rsidRDefault="004A0D98" w:rsidP="008942A2">
      <w:pPr>
        <w:pStyle w:val="ListParagraph"/>
        <w:numPr>
          <w:ilvl w:val="0"/>
          <w:numId w:val="101"/>
        </w:numPr>
        <w:autoSpaceDE w:val="0"/>
        <w:autoSpaceDN w:val="0"/>
        <w:adjustRightInd w:val="0"/>
        <w:spacing w:after="120" w:line="320" w:lineRule="exact"/>
        <w:ind w:left="1145" w:hanging="357"/>
        <w:contextualSpacing w:val="0"/>
        <w:rPr>
          <w:rFonts w:asciiTheme="minorHAnsi" w:hAnsiTheme="minorHAnsi" w:cstheme="minorHAnsi"/>
          <w:sz w:val="22"/>
        </w:rPr>
      </w:pPr>
      <w:r w:rsidRPr="008942A2">
        <w:rPr>
          <w:rFonts w:asciiTheme="minorHAnsi" w:eastAsia="Times New Roman" w:hAnsiTheme="minorHAnsi" w:cstheme="minorHAnsi"/>
          <w:color w:val="000000"/>
          <w:sz w:val="22"/>
        </w:rPr>
        <w:t>Guidelines for private sector investment for resilience</w:t>
      </w:r>
      <w:r w:rsidR="005240E6">
        <w:rPr>
          <w:rFonts w:asciiTheme="minorHAnsi" w:eastAsia="Times New Roman" w:hAnsiTheme="minorHAnsi" w:cstheme="minorHAnsi"/>
          <w:color w:val="000000"/>
          <w:sz w:val="22"/>
        </w:rPr>
        <w:t>.</w:t>
      </w:r>
      <w:r w:rsidRPr="008942A2">
        <w:rPr>
          <w:rFonts w:asciiTheme="minorHAnsi" w:eastAsia="Times New Roman" w:hAnsiTheme="minorHAnsi" w:cstheme="minorHAnsi"/>
          <w:color w:val="000000"/>
          <w:sz w:val="22"/>
        </w:rPr>
        <w:t xml:space="preserve"> </w:t>
      </w:r>
    </w:p>
    <w:p w14:paraId="7965036D" w14:textId="6AFD0517" w:rsidR="005240E6" w:rsidRPr="008942A2" w:rsidRDefault="004A0D98" w:rsidP="008942A2">
      <w:pPr>
        <w:pStyle w:val="ListParagraph"/>
        <w:numPr>
          <w:ilvl w:val="0"/>
          <w:numId w:val="101"/>
        </w:numPr>
        <w:autoSpaceDE w:val="0"/>
        <w:autoSpaceDN w:val="0"/>
        <w:adjustRightInd w:val="0"/>
        <w:spacing w:after="120" w:line="320" w:lineRule="exact"/>
        <w:ind w:left="1145" w:hanging="357"/>
        <w:contextualSpacing w:val="0"/>
        <w:rPr>
          <w:rFonts w:asciiTheme="minorHAnsi" w:hAnsiTheme="minorHAnsi" w:cstheme="minorHAnsi"/>
          <w:sz w:val="22"/>
        </w:rPr>
      </w:pPr>
      <w:r w:rsidRPr="008942A2">
        <w:rPr>
          <w:rFonts w:asciiTheme="minorHAnsi" w:eastAsia="Times New Roman" w:hAnsiTheme="minorHAnsi" w:cstheme="minorHAnsi"/>
          <w:color w:val="000000"/>
          <w:sz w:val="22"/>
        </w:rPr>
        <w:t>Close gaps in institutional policies and programs on drought</w:t>
      </w:r>
      <w:r w:rsidRPr="008942A2">
        <w:rPr>
          <w:rFonts w:asciiTheme="minorHAnsi" w:eastAsia="Times New Roman" w:hAnsiTheme="minorHAnsi" w:cstheme="minorHAnsi"/>
          <w:sz w:val="22"/>
        </w:rPr>
        <w:t xml:space="preserve"> and cold wave hazards</w:t>
      </w:r>
      <w:r w:rsidR="005240E6">
        <w:rPr>
          <w:rFonts w:asciiTheme="minorHAnsi" w:eastAsia="Times New Roman" w:hAnsiTheme="minorHAnsi" w:cstheme="minorHAnsi"/>
          <w:sz w:val="22"/>
        </w:rPr>
        <w:t>.</w:t>
      </w:r>
      <w:r w:rsidR="005240E6" w:rsidRPr="008942A2">
        <w:rPr>
          <w:rFonts w:asciiTheme="minorHAnsi" w:hAnsiTheme="minorHAnsi" w:cstheme="minorHAnsi"/>
          <w:color w:val="000000" w:themeColor="text1"/>
          <w:sz w:val="22"/>
          <w:lang w:val="en-AU" w:eastAsia="en-AU"/>
        </w:rPr>
        <w:t xml:space="preserve"> </w:t>
      </w:r>
    </w:p>
    <w:p w14:paraId="2F6CF713" w14:textId="53D7BE8E" w:rsidR="005240E6" w:rsidRPr="008942A2" w:rsidRDefault="005240E6" w:rsidP="008942A2">
      <w:pPr>
        <w:pStyle w:val="ListParagraph"/>
        <w:numPr>
          <w:ilvl w:val="0"/>
          <w:numId w:val="101"/>
        </w:numPr>
        <w:autoSpaceDE w:val="0"/>
        <w:autoSpaceDN w:val="0"/>
        <w:adjustRightInd w:val="0"/>
        <w:spacing w:after="120" w:line="320" w:lineRule="exact"/>
        <w:ind w:left="1145" w:hanging="357"/>
        <w:contextualSpacing w:val="0"/>
        <w:rPr>
          <w:rFonts w:asciiTheme="minorHAnsi" w:hAnsiTheme="minorHAnsi" w:cstheme="minorHAnsi"/>
          <w:sz w:val="22"/>
        </w:rPr>
      </w:pPr>
      <w:r w:rsidRPr="008942A2">
        <w:rPr>
          <w:rFonts w:asciiTheme="minorHAnsi" w:hAnsiTheme="minorHAnsi" w:cstheme="minorHAnsi"/>
          <w:color w:val="000000" w:themeColor="text1"/>
          <w:sz w:val="22"/>
          <w:lang w:val="en-AU" w:eastAsia="en-AU"/>
        </w:rPr>
        <w:t>International and regional cooperation and knowledge/information sharing</w:t>
      </w:r>
      <w:r>
        <w:rPr>
          <w:rFonts w:asciiTheme="minorHAnsi" w:hAnsiTheme="minorHAnsi" w:cstheme="minorHAnsi"/>
          <w:color w:val="000000" w:themeColor="text1"/>
          <w:sz w:val="22"/>
          <w:lang w:val="en-AU" w:eastAsia="en-AU"/>
        </w:rPr>
        <w:t>.</w:t>
      </w:r>
      <w:r w:rsidRPr="008942A2">
        <w:rPr>
          <w:rFonts w:asciiTheme="minorHAnsi" w:hAnsiTheme="minorHAnsi" w:cstheme="minorHAnsi"/>
          <w:b/>
          <w:i/>
          <w:color w:val="000000" w:themeColor="text1"/>
          <w:szCs w:val="24"/>
          <w:lang w:val="en-AU" w:eastAsia="en-AU"/>
        </w:rPr>
        <w:t xml:space="preserve"> </w:t>
      </w:r>
    </w:p>
    <w:p w14:paraId="132EFFC2" w14:textId="77777777" w:rsidR="005240E6" w:rsidRPr="008942A2" w:rsidRDefault="005240E6" w:rsidP="008942A2">
      <w:pPr>
        <w:pStyle w:val="ListParagraph"/>
        <w:numPr>
          <w:ilvl w:val="0"/>
          <w:numId w:val="62"/>
        </w:numPr>
        <w:autoSpaceDE w:val="0"/>
        <w:autoSpaceDN w:val="0"/>
        <w:adjustRightInd w:val="0"/>
        <w:spacing w:after="120" w:line="320" w:lineRule="exact"/>
        <w:ind w:left="851" w:hanging="425"/>
        <w:contextualSpacing w:val="0"/>
        <w:rPr>
          <w:rFonts w:asciiTheme="minorHAnsi" w:hAnsiTheme="minorHAnsi" w:cstheme="minorHAnsi"/>
          <w:sz w:val="22"/>
        </w:rPr>
      </w:pPr>
      <w:r w:rsidRPr="00DC24C6">
        <w:rPr>
          <w:rFonts w:asciiTheme="minorHAnsi" w:hAnsiTheme="minorHAnsi" w:cstheme="minorHAnsi"/>
          <w:b/>
          <w:i/>
          <w:color w:val="000000" w:themeColor="text1"/>
          <w:szCs w:val="24"/>
          <w:lang w:val="en-AU" w:eastAsia="en-AU"/>
        </w:rPr>
        <w:t>P3: Investing in disaster risk reduction for</w:t>
      </w:r>
      <w:r>
        <w:rPr>
          <w:rFonts w:asciiTheme="minorHAnsi" w:hAnsiTheme="minorHAnsi" w:cstheme="minorHAnsi"/>
          <w:b/>
          <w:i/>
          <w:color w:val="000000" w:themeColor="text1"/>
          <w:szCs w:val="24"/>
          <w:lang w:val="en-AU" w:eastAsia="en-AU"/>
        </w:rPr>
        <w:t xml:space="preserve"> resilience</w:t>
      </w:r>
      <w:r w:rsidRPr="005240E6">
        <w:rPr>
          <w:rFonts w:asciiTheme="minorHAnsi" w:hAnsiTheme="minorHAnsi" w:cstheme="minorHAnsi"/>
          <w:color w:val="000000" w:themeColor="text1"/>
          <w:sz w:val="22"/>
          <w:lang w:val="en-AU" w:eastAsia="en-AU"/>
        </w:rPr>
        <w:t xml:space="preserve"> </w:t>
      </w:r>
    </w:p>
    <w:p w14:paraId="23AB43C5" w14:textId="1B15F166" w:rsidR="005240E6" w:rsidRPr="008942A2" w:rsidRDefault="005240E6" w:rsidP="008942A2">
      <w:pPr>
        <w:pStyle w:val="ListParagraph"/>
        <w:numPr>
          <w:ilvl w:val="0"/>
          <w:numId w:val="102"/>
        </w:numPr>
        <w:autoSpaceDE w:val="0"/>
        <w:autoSpaceDN w:val="0"/>
        <w:adjustRightInd w:val="0"/>
        <w:spacing w:after="120" w:line="320" w:lineRule="exact"/>
        <w:ind w:left="1145" w:hanging="357"/>
        <w:contextualSpacing w:val="0"/>
        <w:rPr>
          <w:rFonts w:asciiTheme="minorHAnsi" w:hAnsiTheme="minorHAnsi" w:cstheme="minorHAnsi"/>
          <w:sz w:val="22"/>
        </w:rPr>
      </w:pPr>
      <w:r w:rsidRPr="008942A2">
        <w:rPr>
          <w:rFonts w:asciiTheme="minorHAnsi" w:hAnsiTheme="minorHAnsi" w:cstheme="minorHAnsi"/>
          <w:color w:val="000000" w:themeColor="text1"/>
          <w:sz w:val="22"/>
          <w:lang w:val="en-AU" w:eastAsia="en-AU"/>
        </w:rPr>
        <w:t>Nation</w:t>
      </w:r>
      <w:r w:rsidRPr="008942A2">
        <w:rPr>
          <w:rFonts w:asciiTheme="minorHAnsi" w:eastAsia="Times New Roman" w:hAnsiTheme="minorHAnsi" w:cstheme="minorHAnsi"/>
          <w:color w:val="000000"/>
          <w:sz w:val="22"/>
        </w:rPr>
        <w:t>wide capacity building for resilience</w:t>
      </w:r>
      <w:r>
        <w:rPr>
          <w:rFonts w:asciiTheme="minorHAnsi" w:eastAsia="Times New Roman" w:hAnsiTheme="minorHAnsi" w:cstheme="minorHAnsi"/>
          <w:color w:val="000000"/>
          <w:sz w:val="22"/>
        </w:rPr>
        <w:t>.</w:t>
      </w:r>
      <w:r w:rsidRPr="008942A2">
        <w:rPr>
          <w:rFonts w:asciiTheme="minorHAnsi" w:hAnsiTheme="minorHAnsi" w:cstheme="minorHAnsi"/>
          <w:color w:val="000000" w:themeColor="text1"/>
          <w:sz w:val="22"/>
          <w:lang w:val="en-AU" w:eastAsia="en-AU"/>
        </w:rPr>
        <w:t xml:space="preserve"> </w:t>
      </w:r>
    </w:p>
    <w:p w14:paraId="07CBBDEE" w14:textId="62DA8550" w:rsidR="005240E6" w:rsidRPr="008942A2" w:rsidRDefault="005240E6" w:rsidP="008942A2">
      <w:pPr>
        <w:pStyle w:val="ListParagraph"/>
        <w:numPr>
          <w:ilvl w:val="0"/>
          <w:numId w:val="102"/>
        </w:numPr>
        <w:autoSpaceDE w:val="0"/>
        <w:autoSpaceDN w:val="0"/>
        <w:adjustRightInd w:val="0"/>
        <w:spacing w:after="120" w:line="320" w:lineRule="exact"/>
        <w:ind w:left="1145" w:hanging="357"/>
        <w:contextualSpacing w:val="0"/>
        <w:rPr>
          <w:rFonts w:asciiTheme="minorHAnsi" w:hAnsiTheme="minorHAnsi" w:cstheme="minorHAnsi"/>
          <w:sz w:val="22"/>
        </w:rPr>
      </w:pPr>
      <w:r w:rsidRPr="008942A2">
        <w:rPr>
          <w:rFonts w:asciiTheme="minorHAnsi" w:hAnsiTheme="minorHAnsi" w:cstheme="minorHAnsi"/>
          <w:color w:val="000000" w:themeColor="text1"/>
          <w:sz w:val="22"/>
          <w:lang w:val="en-AU" w:eastAsia="en-AU"/>
        </w:rPr>
        <w:t>Physical works and structural measures for resilience</w:t>
      </w:r>
      <w:r>
        <w:rPr>
          <w:rFonts w:asciiTheme="minorHAnsi" w:hAnsiTheme="minorHAnsi" w:cstheme="minorHAnsi"/>
          <w:color w:val="000000" w:themeColor="text1"/>
          <w:sz w:val="22"/>
          <w:lang w:val="en-AU" w:eastAsia="en-AU"/>
        </w:rPr>
        <w:t>.</w:t>
      </w:r>
      <w:r w:rsidRPr="008942A2">
        <w:rPr>
          <w:rFonts w:asciiTheme="minorHAnsi" w:hAnsiTheme="minorHAnsi" w:cstheme="minorHAnsi"/>
          <w:sz w:val="22"/>
        </w:rPr>
        <w:t xml:space="preserve"> </w:t>
      </w:r>
    </w:p>
    <w:p w14:paraId="10B5F0FB" w14:textId="348A603A" w:rsidR="005240E6" w:rsidRPr="008942A2" w:rsidRDefault="005240E6" w:rsidP="008942A2">
      <w:pPr>
        <w:pStyle w:val="ListParagraph"/>
        <w:numPr>
          <w:ilvl w:val="0"/>
          <w:numId w:val="102"/>
        </w:numPr>
        <w:autoSpaceDE w:val="0"/>
        <w:autoSpaceDN w:val="0"/>
        <w:adjustRightInd w:val="0"/>
        <w:spacing w:after="120" w:line="320" w:lineRule="exact"/>
        <w:ind w:left="1145" w:hanging="357"/>
        <w:contextualSpacing w:val="0"/>
        <w:rPr>
          <w:rFonts w:asciiTheme="minorHAnsi" w:hAnsiTheme="minorHAnsi" w:cstheme="minorHAnsi"/>
          <w:sz w:val="22"/>
        </w:rPr>
      </w:pPr>
      <w:r w:rsidRPr="008942A2">
        <w:rPr>
          <w:rFonts w:asciiTheme="minorHAnsi" w:hAnsiTheme="minorHAnsi" w:cstheme="minorHAnsi"/>
          <w:sz w:val="22"/>
        </w:rPr>
        <w:t>DM financial options - private sector, insurance and funding for social protection</w:t>
      </w:r>
      <w:r>
        <w:rPr>
          <w:rFonts w:asciiTheme="minorHAnsi" w:hAnsiTheme="minorHAnsi" w:cstheme="minorHAnsi"/>
          <w:sz w:val="22"/>
        </w:rPr>
        <w:t>.</w:t>
      </w:r>
      <w:r w:rsidRPr="008942A2">
        <w:rPr>
          <w:rFonts w:asciiTheme="minorHAnsi" w:hAnsiTheme="minorHAnsi" w:cstheme="minorHAnsi"/>
          <w:sz w:val="22"/>
        </w:rPr>
        <w:t xml:space="preserve"> </w:t>
      </w:r>
    </w:p>
    <w:p w14:paraId="3B44575E" w14:textId="71A45584" w:rsidR="005240E6" w:rsidRPr="008942A2" w:rsidRDefault="005240E6" w:rsidP="008942A2">
      <w:pPr>
        <w:pStyle w:val="ListParagraph"/>
        <w:numPr>
          <w:ilvl w:val="0"/>
          <w:numId w:val="102"/>
        </w:numPr>
        <w:autoSpaceDE w:val="0"/>
        <w:autoSpaceDN w:val="0"/>
        <w:adjustRightInd w:val="0"/>
        <w:spacing w:after="120" w:line="320" w:lineRule="exact"/>
        <w:ind w:left="1145" w:hanging="357"/>
        <w:contextualSpacing w:val="0"/>
        <w:rPr>
          <w:rFonts w:asciiTheme="minorHAnsi" w:hAnsiTheme="minorHAnsi" w:cstheme="minorHAnsi"/>
          <w:sz w:val="22"/>
        </w:rPr>
      </w:pPr>
      <w:r w:rsidRPr="008942A2">
        <w:rPr>
          <w:rFonts w:asciiTheme="minorHAnsi" w:hAnsiTheme="minorHAnsi" w:cstheme="minorHAnsi"/>
          <w:sz w:val="22"/>
        </w:rPr>
        <w:t>Resilience institutions - Research &amp; Development</w:t>
      </w:r>
      <w:r w:rsidRPr="008942A2">
        <w:rPr>
          <w:rFonts w:asciiTheme="minorHAnsi" w:eastAsia="Times New Roman" w:hAnsiTheme="minorHAnsi" w:cstheme="minorHAnsi"/>
          <w:color w:val="000000"/>
          <w:sz w:val="22"/>
        </w:rPr>
        <w:t xml:space="preserve"> </w:t>
      </w:r>
      <w:proofErr w:type="spellStart"/>
      <w:r w:rsidRPr="008942A2">
        <w:rPr>
          <w:rFonts w:asciiTheme="minorHAnsi" w:eastAsia="Times New Roman" w:hAnsiTheme="minorHAnsi" w:cstheme="minorHAnsi"/>
          <w:color w:val="000000"/>
          <w:sz w:val="22"/>
        </w:rPr>
        <w:t>Center</w:t>
      </w:r>
      <w:proofErr w:type="spellEnd"/>
      <w:r w:rsidRPr="008942A2">
        <w:rPr>
          <w:rFonts w:asciiTheme="minorHAnsi" w:eastAsia="Times New Roman" w:hAnsiTheme="minorHAnsi" w:cstheme="minorHAnsi"/>
          <w:color w:val="000000"/>
          <w:sz w:val="22"/>
        </w:rPr>
        <w:t xml:space="preserve">, National Emergency Operations </w:t>
      </w:r>
      <w:proofErr w:type="spellStart"/>
      <w:r w:rsidRPr="008942A2">
        <w:rPr>
          <w:rFonts w:asciiTheme="minorHAnsi" w:eastAsia="Times New Roman" w:hAnsiTheme="minorHAnsi" w:cstheme="minorHAnsi"/>
          <w:color w:val="000000"/>
          <w:sz w:val="22"/>
        </w:rPr>
        <w:t>Center</w:t>
      </w:r>
      <w:proofErr w:type="spellEnd"/>
      <w:r>
        <w:rPr>
          <w:rFonts w:asciiTheme="minorHAnsi" w:eastAsia="Times New Roman" w:hAnsiTheme="minorHAnsi" w:cstheme="minorHAnsi"/>
          <w:color w:val="000000"/>
          <w:sz w:val="22"/>
        </w:rPr>
        <w:t>.</w:t>
      </w:r>
      <w:r w:rsidRPr="008942A2">
        <w:rPr>
          <w:rFonts w:asciiTheme="minorHAnsi" w:hAnsiTheme="minorHAnsi" w:cstheme="minorHAnsi"/>
          <w:sz w:val="22"/>
        </w:rPr>
        <w:t xml:space="preserve"> </w:t>
      </w:r>
    </w:p>
    <w:p w14:paraId="6ED32E48" w14:textId="55548333" w:rsidR="005240E6" w:rsidRPr="008942A2" w:rsidRDefault="005240E6" w:rsidP="008942A2">
      <w:pPr>
        <w:pStyle w:val="ListParagraph"/>
        <w:numPr>
          <w:ilvl w:val="0"/>
          <w:numId w:val="102"/>
        </w:numPr>
        <w:autoSpaceDE w:val="0"/>
        <w:autoSpaceDN w:val="0"/>
        <w:adjustRightInd w:val="0"/>
        <w:spacing w:after="120" w:line="320" w:lineRule="exact"/>
        <w:ind w:left="1145" w:hanging="357"/>
        <w:contextualSpacing w:val="0"/>
        <w:rPr>
          <w:rFonts w:asciiTheme="minorHAnsi" w:hAnsiTheme="minorHAnsi" w:cstheme="minorHAnsi"/>
          <w:sz w:val="22"/>
        </w:rPr>
      </w:pPr>
      <w:r w:rsidRPr="008942A2">
        <w:rPr>
          <w:rFonts w:asciiTheme="minorHAnsi" w:hAnsiTheme="minorHAnsi" w:cstheme="minorHAnsi"/>
          <w:sz w:val="22"/>
        </w:rPr>
        <w:t>Strengthen flood management</w:t>
      </w:r>
      <w:r>
        <w:rPr>
          <w:rFonts w:asciiTheme="minorHAnsi" w:hAnsiTheme="minorHAnsi" w:cstheme="minorHAnsi"/>
          <w:sz w:val="22"/>
        </w:rPr>
        <w:t>.</w:t>
      </w:r>
      <w:r w:rsidRPr="008942A2">
        <w:rPr>
          <w:rFonts w:asciiTheme="minorHAnsi" w:hAnsiTheme="minorHAnsi" w:cstheme="minorHAnsi"/>
          <w:color w:val="000000" w:themeColor="text1"/>
          <w:sz w:val="22"/>
          <w:lang w:val="en-AU" w:eastAsia="en-AU"/>
        </w:rPr>
        <w:t xml:space="preserve"> </w:t>
      </w:r>
    </w:p>
    <w:p w14:paraId="607B16B8" w14:textId="6F6C6AF5" w:rsidR="005240E6" w:rsidRPr="008942A2" w:rsidRDefault="005240E6" w:rsidP="008942A2">
      <w:pPr>
        <w:pStyle w:val="ListParagraph"/>
        <w:numPr>
          <w:ilvl w:val="0"/>
          <w:numId w:val="102"/>
        </w:numPr>
        <w:autoSpaceDE w:val="0"/>
        <w:autoSpaceDN w:val="0"/>
        <w:adjustRightInd w:val="0"/>
        <w:spacing w:after="120" w:line="320" w:lineRule="exact"/>
        <w:ind w:left="1145" w:hanging="357"/>
        <w:contextualSpacing w:val="0"/>
        <w:rPr>
          <w:rFonts w:asciiTheme="minorHAnsi" w:hAnsiTheme="minorHAnsi" w:cstheme="minorHAnsi"/>
          <w:sz w:val="22"/>
        </w:rPr>
      </w:pPr>
      <w:r w:rsidRPr="008942A2">
        <w:rPr>
          <w:rFonts w:asciiTheme="minorHAnsi" w:hAnsiTheme="minorHAnsi" w:cstheme="minorHAnsi"/>
          <w:color w:val="000000" w:themeColor="text1"/>
          <w:sz w:val="22"/>
          <w:lang w:val="en-AU" w:eastAsia="en-AU"/>
        </w:rPr>
        <w:t>Strengthen cyclone management</w:t>
      </w:r>
      <w:r>
        <w:rPr>
          <w:rFonts w:asciiTheme="minorHAnsi" w:hAnsiTheme="minorHAnsi" w:cstheme="minorHAnsi"/>
          <w:color w:val="000000" w:themeColor="text1"/>
          <w:sz w:val="22"/>
          <w:lang w:val="en-AU" w:eastAsia="en-AU"/>
        </w:rPr>
        <w:t>.</w:t>
      </w:r>
      <w:r w:rsidRPr="008942A2">
        <w:rPr>
          <w:rFonts w:asciiTheme="minorHAnsi" w:eastAsia="Times New Roman" w:hAnsiTheme="minorHAnsi" w:cstheme="minorHAnsi"/>
          <w:color w:val="000000"/>
          <w:sz w:val="22"/>
        </w:rPr>
        <w:t xml:space="preserve"> </w:t>
      </w:r>
    </w:p>
    <w:p w14:paraId="4FD43F8C" w14:textId="358DB7BA" w:rsidR="005240E6" w:rsidRPr="008942A2" w:rsidRDefault="00F13793" w:rsidP="008942A2">
      <w:pPr>
        <w:pStyle w:val="ListParagraph"/>
        <w:numPr>
          <w:ilvl w:val="0"/>
          <w:numId w:val="102"/>
        </w:numPr>
        <w:autoSpaceDE w:val="0"/>
        <w:autoSpaceDN w:val="0"/>
        <w:adjustRightInd w:val="0"/>
        <w:spacing w:after="120" w:line="320" w:lineRule="exact"/>
        <w:ind w:left="1145" w:hanging="357"/>
        <w:contextualSpacing w:val="0"/>
        <w:rPr>
          <w:rFonts w:asciiTheme="minorHAnsi" w:hAnsiTheme="minorHAnsi" w:cstheme="minorHAnsi"/>
          <w:sz w:val="22"/>
        </w:rPr>
      </w:pPr>
      <w:r>
        <w:rPr>
          <w:rFonts w:asciiTheme="minorHAnsi" w:eastAsia="Times New Roman" w:hAnsiTheme="minorHAnsi" w:cstheme="minorHAnsi"/>
          <w:color w:val="000000"/>
          <w:sz w:val="22"/>
        </w:rPr>
        <w:t>F</w:t>
      </w:r>
      <w:r w:rsidR="005240E6" w:rsidRPr="008942A2">
        <w:rPr>
          <w:rFonts w:asciiTheme="minorHAnsi" w:eastAsia="Times New Roman" w:hAnsiTheme="minorHAnsi" w:cstheme="minorHAnsi"/>
          <w:color w:val="000000"/>
          <w:sz w:val="22"/>
        </w:rPr>
        <w:t>ollow an ‘all-hazards’ approach</w:t>
      </w:r>
      <w:r w:rsidR="005240E6">
        <w:rPr>
          <w:rFonts w:asciiTheme="minorHAnsi" w:eastAsia="Times New Roman" w:hAnsiTheme="minorHAnsi" w:cstheme="minorHAnsi"/>
          <w:color w:val="000000"/>
          <w:sz w:val="22"/>
        </w:rPr>
        <w:t>.</w:t>
      </w:r>
      <w:r w:rsidR="005240E6" w:rsidRPr="008942A2">
        <w:rPr>
          <w:rFonts w:asciiTheme="minorHAnsi" w:hAnsiTheme="minorHAnsi" w:cs="Glober Bold"/>
          <w:b/>
          <w:bCs/>
          <w:i/>
          <w:color w:val="000000"/>
          <w:szCs w:val="24"/>
        </w:rPr>
        <w:t xml:space="preserve"> </w:t>
      </w:r>
    </w:p>
    <w:p w14:paraId="73C00EED" w14:textId="77777777" w:rsidR="005240E6" w:rsidRPr="008942A2" w:rsidRDefault="005240E6" w:rsidP="008942A2">
      <w:pPr>
        <w:pStyle w:val="ListParagraph"/>
        <w:numPr>
          <w:ilvl w:val="0"/>
          <w:numId w:val="62"/>
        </w:numPr>
        <w:autoSpaceDE w:val="0"/>
        <w:autoSpaceDN w:val="0"/>
        <w:adjustRightInd w:val="0"/>
        <w:spacing w:after="120" w:line="320" w:lineRule="exact"/>
        <w:ind w:left="850" w:hanging="425"/>
        <w:contextualSpacing w:val="0"/>
        <w:rPr>
          <w:rFonts w:asciiTheme="minorHAnsi" w:hAnsiTheme="minorHAnsi" w:cstheme="minorHAnsi"/>
          <w:sz w:val="22"/>
        </w:rPr>
      </w:pPr>
      <w:r w:rsidRPr="00694E5B">
        <w:rPr>
          <w:rFonts w:asciiTheme="minorHAnsi" w:hAnsiTheme="minorHAnsi" w:cs="Glober Bold"/>
          <w:b/>
          <w:bCs/>
          <w:i/>
          <w:color w:val="000000"/>
          <w:szCs w:val="24"/>
        </w:rPr>
        <w:t>P4: Enhancing disaster preparedness for effective response and to “Build Back Better” in recovery, rehabilitation and</w:t>
      </w:r>
      <w:r>
        <w:rPr>
          <w:rFonts w:asciiTheme="minorHAnsi" w:hAnsiTheme="minorHAnsi" w:cs="Glober Bold"/>
          <w:b/>
          <w:bCs/>
          <w:i/>
          <w:color w:val="000000"/>
          <w:szCs w:val="24"/>
        </w:rPr>
        <w:t xml:space="preserve"> reconstruction</w:t>
      </w:r>
      <w:r w:rsidRPr="005240E6">
        <w:rPr>
          <w:rFonts w:asciiTheme="minorHAnsi" w:eastAsia="Times New Roman" w:hAnsiTheme="minorHAnsi" w:cstheme="minorHAnsi"/>
          <w:color w:val="000000"/>
          <w:sz w:val="22"/>
        </w:rPr>
        <w:t xml:space="preserve"> </w:t>
      </w:r>
    </w:p>
    <w:p w14:paraId="529C1866" w14:textId="2C169615" w:rsidR="005240E6" w:rsidRPr="008942A2" w:rsidRDefault="005240E6" w:rsidP="008942A2">
      <w:pPr>
        <w:pStyle w:val="ListParagraph"/>
        <w:numPr>
          <w:ilvl w:val="0"/>
          <w:numId w:val="103"/>
        </w:numPr>
        <w:autoSpaceDE w:val="0"/>
        <w:autoSpaceDN w:val="0"/>
        <w:adjustRightInd w:val="0"/>
        <w:spacing w:after="120" w:line="320" w:lineRule="exact"/>
        <w:contextualSpacing w:val="0"/>
        <w:rPr>
          <w:rFonts w:asciiTheme="minorHAnsi" w:hAnsiTheme="minorHAnsi" w:cstheme="minorHAnsi"/>
          <w:sz w:val="22"/>
        </w:rPr>
      </w:pPr>
      <w:r w:rsidRPr="008942A2">
        <w:rPr>
          <w:rFonts w:asciiTheme="minorHAnsi" w:eastAsia="Times New Roman" w:hAnsiTheme="minorHAnsi" w:cstheme="minorHAnsi"/>
          <w:color w:val="000000"/>
          <w:sz w:val="22"/>
        </w:rPr>
        <w:t xml:space="preserve">Strengthen forecasting and early warning systems. </w:t>
      </w:r>
    </w:p>
    <w:p w14:paraId="35833C27" w14:textId="05C4EED3" w:rsidR="005240E6" w:rsidRPr="008942A2" w:rsidRDefault="005240E6" w:rsidP="008942A2">
      <w:pPr>
        <w:pStyle w:val="ListParagraph"/>
        <w:numPr>
          <w:ilvl w:val="0"/>
          <w:numId w:val="103"/>
        </w:numPr>
        <w:autoSpaceDE w:val="0"/>
        <w:autoSpaceDN w:val="0"/>
        <w:adjustRightInd w:val="0"/>
        <w:spacing w:after="120" w:line="320" w:lineRule="exact"/>
        <w:contextualSpacing w:val="0"/>
        <w:rPr>
          <w:rFonts w:asciiTheme="minorHAnsi" w:hAnsiTheme="minorHAnsi" w:cstheme="minorHAnsi"/>
          <w:sz w:val="22"/>
        </w:rPr>
      </w:pPr>
      <w:r w:rsidRPr="008942A2">
        <w:rPr>
          <w:rFonts w:asciiTheme="minorHAnsi" w:eastAsia="Times New Roman" w:hAnsiTheme="minorHAnsi" w:cstheme="minorHAnsi"/>
          <w:color w:val="000000"/>
          <w:sz w:val="22"/>
        </w:rPr>
        <w:t>Build capacity on emergency response.</w:t>
      </w:r>
    </w:p>
    <w:p w14:paraId="7284C4FC" w14:textId="6011738C" w:rsidR="005240E6" w:rsidRPr="008942A2" w:rsidRDefault="005240E6" w:rsidP="008942A2">
      <w:pPr>
        <w:pStyle w:val="ListParagraph"/>
        <w:numPr>
          <w:ilvl w:val="0"/>
          <w:numId w:val="103"/>
        </w:numPr>
        <w:autoSpaceDE w:val="0"/>
        <w:autoSpaceDN w:val="0"/>
        <w:adjustRightInd w:val="0"/>
        <w:spacing w:after="120" w:line="320" w:lineRule="exact"/>
        <w:contextualSpacing w:val="0"/>
        <w:rPr>
          <w:rFonts w:asciiTheme="minorHAnsi" w:hAnsiTheme="minorHAnsi" w:cstheme="minorHAnsi"/>
          <w:sz w:val="22"/>
        </w:rPr>
      </w:pPr>
      <w:r w:rsidRPr="008942A2">
        <w:rPr>
          <w:rFonts w:asciiTheme="minorHAnsi" w:eastAsia="Times New Roman" w:hAnsiTheme="minorHAnsi" w:cstheme="minorHAnsi"/>
          <w:color w:val="000000"/>
          <w:sz w:val="22"/>
        </w:rPr>
        <w:t>Sector wise and critical facilities preparedness and emergency response measures.</w:t>
      </w:r>
      <w:r w:rsidRPr="008942A2">
        <w:rPr>
          <w:rFonts w:asciiTheme="minorHAnsi" w:hAnsiTheme="minorHAnsi" w:cstheme="minorHAnsi"/>
          <w:sz w:val="22"/>
        </w:rPr>
        <w:t xml:space="preserve"> </w:t>
      </w:r>
    </w:p>
    <w:p w14:paraId="0487AF4E" w14:textId="737C372B" w:rsidR="005240E6" w:rsidRPr="008942A2" w:rsidRDefault="005240E6" w:rsidP="008942A2">
      <w:pPr>
        <w:pStyle w:val="ListParagraph"/>
        <w:numPr>
          <w:ilvl w:val="0"/>
          <w:numId w:val="103"/>
        </w:numPr>
        <w:autoSpaceDE w:val="0"/>
        <w:autoSpaceDN w:val="0"/>
        <w:adjustRightInd w:val="0"/>
        <w:spacing w:after="120" w:line="320" w:lineRule="exact"/>
        <w:contextualSpacing w:val="0"/>
        <w:rPr>
          <w:rFonts w:asciiTheme="minorHAnsi" w:hAnsiTheme="minorHAnsi" w:cstheme="minorHAnsi"/>
          <w:sz w:val="22"/>
        </w:rPr>
      </w:pPr>
      <w:r w:rsidRPr="008942A2">
        <w:rPr>
          <w:rFonts w:asciiTheme="minorHAnsi" w:hAnsiTheme="minorHAnsi" w:cstheme="minorHAnsi"/>
          <w:sz w:val="22"/>
        </w:rPr>
        <w:t xml:space="preserve">Inclusive recovery and rehabilitation strategy. </w:t>
      </w:r>
    </w:p>
    <w:p w14:paraId="5E9B02F8" w14:textId="2B75D6A7" w:rsidR="005240E6" w:rsidRPr="008942A2" w:rsidRDefault="005240E6" w:rsidP="008942A2">
      <w:pPr>
        <w:pStyle w:val="ListParagraph"/>
        <w:numPr>
          <w:ilvl w:val="0"/>
          <w:numId w:val="103"/>
        </w:numPr>
        <w:autoSpaceDE w:val="0"/>
        <w:autoSpaceDN w:val="0"/>
        <w:adjustRightInd w:val="0"/>
        <w:spacing w:after="120" w:line="320" w:lineRule="exact"/>
        <w:contextualSpacing w:val="0"/>
        <w:rPr>
          <w:rFonts w:asciiTheme="minorHAnsi" w:hAnsiTheme="minorHAnsi" w:cstheme="minorHAnsi"/>
          <w:sz w:val="22"/>
        </w:rPr>
      </w:pPr>
      <w:r w:rsidRPr="008942A2">
        <w:rPr>
          <w:rFonts w:asciiTheme="minorHAnsi" w:hAnsiTheme="minorHAnsi" w:cstheme="minorHAnsi"/>
          <w:sz w:val="22"/>
        </w:rPr>
        <w:lastRenderedPageBreak/>
        <w:t xml:space="preserve">Financial instruments e.g. recovery compensation or loans. </w:t>
      </w:r>
    </w:p>
    <w:p w14:paraId="5E4F3B5C" w14:textId="0A43D4E3" w:rsidR="005240E6" w:rsidRPr="008942A2" w:rsidRDefault="005240E6" w:rsidP="008942A2">
      <w:pPr>
        <w:pStyle w:val="ListParagraph"/>
        <w:numPr>
          <w:ilvl w:val="0"/>
          <w:numId w:val="103"/>
        </w:numPr>
        <w:autoSpaceDE w:val="0"/>
        <w:autoSpaceDN w:val="0"/>
        <w:adjustRightInd w:val="0"/>
        <w:spacing w:after="120" w:line="320" w:lineRule="exact"/>
        <w:contextualSpacing w:val="0"/>
        <w:rPr>
          <w:rFonts w:asciiTheme="minorHAnsi" w:hAnsiTheme="minorHAnsi" w:cstheme="minorHAnsi"/>
          <w:sz w:val="22"/>
        </w:rPr>
      </w:pPr>
      <w:r w:rsidRPr="008942A2">
        <w:rPr>
          <w:rFonts w:asciiTheme="minorHAnsi" w:hAnsiTheme="minorHAnsi" w:cstheme="minorHAnsi"/>
          <w:sz w:val="22"/>
        </w:rPr>
        <w:t xml:space="preserve">Business continuity. </w:t>
      </w:r>
    </w:p>
    <w:p w14:paraId="6BAD997F" w14:textId="1ACBA2B8" w:rsidR="005240E6" w:rsidRPr="008942A2" w:rsidRDefault="005240E6" w:rsidP="008942A2">
      <w:pPr>
        <w:pStyle w:val="ListParagraph"/>
        <w:numPr>
          <w:ilvl w:val="0"/>
          <w:numId w:val="103"/>
        </w:numPr>
        <w:autoSpaceDE w:val="0"/>
        <w:autoSpaceDN w:val="0"/>
        <w:adjustRightInd w:val="0"/>
        <w:spacing w:after="120" w:line="320" w:lineRule="exact"/>
        <w:contextualSpacing w:val="0"/>
        <w:rPr>
          <w:rFonts w:asciiTheme="minorHAnsi" w:hAnsiTheme="minorHAnsi" w:cstheme="minorHAnsi"/>
          <w:sz w:val="22"/>
        </w:rPr>
      </w:pPr>
      <w:r w:rsidRPr="008942A2">
        <w:rPr>
          <w:rFonts w:asciiTheme="minorHAnsi" w:hAnsiTheme="minorHAnsi" w:cstheme="minorHAnsi"/>
          <w:sz w:val="22"/>
        </w:rPr>
        <w:t xml:space="preserve">Emergency preparedness and response to human-induced disasters. </w:t>
      </w:r>
    </w:p>
    <w:p w14:paraId="1259B211" w14:textId="77777777" w:rsidR="005240E6" w:rsidRPr="008942A2" w:rsidRDefault="005240E6" w:rsidP="008942A2">
      <w:pPr>
        <w:pStyle w:val="ListParagraph"/>
        <w:numPr>
          <w:ilvl w:val="0"/>
          <w:numId w:val="103"/>
        </w:numPr>
        <w:autoSpaceDE w:val="0"/>
        <w:autoSpaceDN w:val="0"/>
        <w:adjustRightInd w:val="0"/>
        <w:spacing w:after="120" w:line="320" w:lineRule="exact"/>
        <w:contextualSpacing w:val="0"/>
        <w:rPr>
          <w:rFonts w:asciiTheme="minorHAnsi" w:hAnsiTheme="minorHAnsi" w:cstheme="minorHAnsi"/>
          <w:sz w:val="22"/>
        </w:rPr>
      </w:pPr>
      <w:r w:rsidRPr="008942A2">
        <w:rPr>
          <w:rFonts w:asciiTheme="minorHAnsi" w:hAnsiTheme="minorHAnsi" w:cstheme="minorHAnsi"/>
          <w:sz w:val="22"/>
        </w:rPr>
        <w:t>Preparedness and response measures for slow-onset hazards.</w:t>
      </w:r>
      <w:r w:rsidRPr="008942A2">
        <w:rPr>
          <w:rFonts w:asciiTheme="minorHAnsi" w:hAnsiTheme="minorHAnsi" w:cstheme="minorHAnsi"/>
          <w:color w:val="000000" w:themeColor="text1"/>
          <w:sz w:val="22"/>
          <w:lang w:val="en-AU" w:eastAsia="en-AU"/>
        </w:rPr>
        <w:t xml:space="preserve"> </w:t>
      </w:r>
    </w:p>
    <w:p w14:paraId="74EA479F" w14:textId="77777777" w:rsidR="005240E6" w:rsidRDefault="005240E6" w:rsidP="008942A2">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p>
    <w:p w14:paraId="026C3266" w14:textId="4C8DDED2" w:rsidR="005240E6" w:rsidRPr="008942A2" w:rsidRDefault="00FB63F9" w:rsidP="008942A2">
      <w:pPr>
        <w:autoSpaceDE w:val="0"/>
        <w:autoSpaceDN w:val="0"/>
        <w:adjustRightInd w:val="0"/>
        <w:spacing w:after="120" w:line="320" w:lineRule="exact"/>
        <w:ind w:left="0"/>
        <w:rPr>
          <w:rFonts w:asciiTheme="minorHAnsi" w:hAnsiTheme="minorHAnsi" w:cstheme="minorHAnsi"/>
          <w:sz w:val="22"/>
        </w:rPr>
      </w:pPr>
      <w:r w:rsidRPr="00D62E0B">
        <w:rPr>
          <w:rFonts w:asciiTheme="minorHAnsi" w:hAnsiTheme="minorHAnsi" w:cstheme="minorHAnsi"/>
          <w:b/>
          <w:color w:val="000000" w:themeColor="text1"/>
          <w:sz w:val="28"/>
          <w:szCs w:val="28"/>
          <w:lang w:val="en-AU" w:eastAsia="en-AU"/>
        </w:rPr>
        <w:t>4.8</w:t>
      </w:r>
      <w:r w:rsidR="005240E6">
        <w:rPr>
          <w:rFonts w:asciiTheme="minorHAnsi" w:hAnsiTheme="minorHAnsi" w:cstheme="minorHAnsi"/>
          <w:b/>
          <w:color w:val="000000" w:themeColor="text1"/>
          <w:sz w:val="28"/>
          <w:szCs w:val="28"/>
          <w:lang w:val="en-AU" w:eastAsia="en-AU"/>
        </w:rPr>
        <w:t>. T</w:t>
      </w:r>
      <w:r w:rsidR="00255D33" w:rsidRPr="00D62E0B">
        <w:rPr>
          <w:rFonts w:asciiTheme="minorHAnsi" w:hAnsiTheme="minorHAnsi" w:cstheme="minorHAnsi"/>
          <w:b/>
          <w:color w:val="000000" w:themeColor="text1"/>
          <w:sz w:val="28"/>
          <w:szCs w:val="28"/>
          <w:lang w:val="en-AU" w:eastAsia="en-AU"/>
        </w:rPr>
        <w:t xml:space="preserve">imeline, </w:t>
      </w:r>
      <w:r w:rsidR="005240E6">
        <w:rPr>
          <w:rFonts w:asciiTheme="minorHAnsi" w:hAnsiTheme="minorHAnsi" w:cstheme="minorHAnsi"/>
          <w:b/>
          <w:color w:val="000000" w:themeColor="text1"/>
          <w:sz w:val="28"/>
          <w:szCs w:val="28"/>
          <w:lang w:val="en-AU" w:eastAsia="en-AU"/>
        </w:rPr>
        <w:t>actions and targets</w:t>
      </w:r>
      <w:r w:rsidR="005240E6" w:rsidRPr="008942A2">
        <w:rPr>
          <w:rFonts w:asciiTheme="minorHAnsi" w:hAnsiTheme="minorHAnsi" w:cstheme="minorHAnsi"/>
          <w:b/>
          <w:color w:val="000000" w:themeColor="text1"/>
          <w:sz w:val="28"/>
          <w:szCs w:val="28"/>
          <w:lang w:val="en-AU" w:eastAsia="en-AU"/>
        </w:rPr>
        <w:t xml:space="preserve"> of NPDM 2016-2020</w:t>
      </w:r>
    </w:p>
    <w:p w14:paraId="6D9656F5" w14:textId="5298959F" w:rsidR="004A0D98" w:rsidRPr="008942A2" w:rsidRDefault="005240E6" w:rsidP="008942A2">
      <w:pPr>
        <w:pStyle w:val="ListParagraph"/>
        <w:numPr>
          <w:ilvl w:val="0"/>
          <w:numId w:val="62"/>
        </w:numPr>
        <w:autoSpaceDE w:val="0"/>
        <w:autoSpaceDN w:val="0"/>
        <w:adjustRightInd w:val="0"/>
        <w:spacing w:after="120" w:line="320" w:lineRule="exact"/>
        <w:ind w:left="850" w:hanging="425"/>
        <w:contextualSpacing w:val="0"/>
        <w:rPr>
          <w:rFonts w:asciiTheme="minorHAnsi" w:hAnsiTheme="minorHAnsi" w:cstheme="minorHAnsi"/>
          <w:sz w:val="22"/>
        </w:rPr>
      </w:pPr>
      <w:r w:rsidRPr="00151A10">
        <w:rPr>
          <w:rFonts w:asciiTheme="minorHAnsi" w:hAnsiTheme="minorHAnsi" w:cstheme="minorHAnsi"/>
          <w:color w:val="000000" w:themeColor="text1"/>
          <w:sz w:val="22"/>
          <w:lang w:val="en-AU" w:eastAsia="en-AU"/>
        </w:rPr>
        <w:t xml:space="preserve">The timeline for the 5-year NPDM 2016-2020 is structured into three program periods: (a) 2016 is a preparatory year </w:t>
      </w:r>
      <w:r w:rsidR="00FF5C04">
        <w:rPr>
          <w:rFonts w:asciiTheme="minorHAnsi" w:hAnsiTheme="minorHAnsi" w:cstheme="minorHAnsi"/>
          <w:color w:val="000000" w:themeColor="text1"/>
          <w:sz w:val="22"/>
          <w:lang w:val="en-AU" w:eastAsia="en-AU"/>
        </w:rPr>
        <w:t>and</w:t>
      </w:r>
      <w:r w:rsidRPr="00151A10">
        <w:rPr>
          <w:rFonts w:asciiTheme="minorHAnsi" w:hAnsiTheme="minorHAnsi" w:cstheme="minorHAnsi"/>
          <w:color w:val="000000" w:themeColor="text1"/>
          <w:sz w:val="22"/>
          <w:lang w:val="en-AU" w:eastAsia="en-AU"/>
        </w:rPr>
        <w:t xml:space="preserve"> many of the actions are continuation of existing programs; (b) 2017-2018 is planned for initiation of new actions in addition to existing actions undertaken in the previous period; and (c) 2019-2020 will include more initiatives and an activity peak is planned by taking into account the expected growth in institutional capacity through the actions of the preceding stages. </w:t>
      </w:r>
      <w:r w:rsidR="000A4B3E">
        <w:rPr>
          <w:rFonts w:asciiTheme="minorHAnsi" w:hAnsiTheme="minorHAnsi" w:cstheme="minorHAnsi"/>
          <w:color w:val="000000" w:themeColor="text1"/>
          <w:sz w:val="22"/>
          <w:lang w:val="en-AU" w:eastAsia="en-AU"/>
        </w:rPr>
        <w:t>Many of the core targets will continue to be implemented over the long term until 2030.</w:t>
      </w:r>
    </w:p>
    <w:p w14:paraId="12C9A684" w14:textId="28F89408" w:rsidR="005240E6" w:rsidRDefault="00FF5C04" w:rsidP="008942A2">
      <w:pPr>
        <w:pStyle w:val="ListParagraph"/>
        <w:numPr>
          <w:ilvl w:val="0"/>
          <w:numId w:val="62"/>
        </w:numPr>
        <w:autoSpaceDE w:val="0"/>
        <w:autoSpaceDN w:val="0"/>
        <w:adjustRightInd w:val="0"/>
        <w:spacing w:after="120" w:line="320" w:lineRule="exact"/>
        <w:ind w:left="850" w:hanging="425"/>
        <w:contextualSpacing w:val="0"/>
        <w:rPr>
          <w:rFonts w:asciiTheme="minorHAnsi" w:hAnsiTheme="minorHAnsi" w:cstheme="minorHAnsi"/>
          <w:sz w:val="22"/>
        </w:rPr>
      </w:pPr>
      <w:r>
        <w:rPr>
          <w:rFonts w:asciiTheme="minorHAnsi" w:hAnsiTheme="minorHAnsi" w:cstheme="minorHAnsi"/>
          <w:color w:val="000000" w:themeColor="text1"/>
          <w:sz w:val="22"/>
          <w:lang w:val="en-AU" w:eastAsia="en-AU"/>
        </w:rPr>
        <w:t>After each of the three periods, the plan will be reviewed and updated based on lessons learned and stakeholders’ feedback. NPDM 2016-2020 is therefore an adaptive document that will roll out and gain lessons at successive stages and be regularly updated.</w:t>
      </w:r>
    </w:p>
    <w:p w14:paraId="67EBB0A3" w14:textId="393C57FD" w:rsidR="005240E6" w:rsidRPr="008942A2" w:rsidRDefault="00FF5C04" w:rsidP="008942A2">
      <w:pPr>
        <w:pStyle w:val="ListParagraph"/>
        <w:numPr>
          <w:ilvl w:val="0"/>
          <w:numId w:val="62"/>
        </w:numPr>
        <w:autoSpaceDE w:val="0"/>
        <w:autoSpaceDN w:val="0"/>
        <w:adjustRightInd w:val="0"/>
        <w:spacing w:after="120" w:line="320" w:lineRule="exact"/>
        <w:ind w:left="850" w:hanging="425"/>
        <w:contextualSpacing w:val="0"/>
        <w:rPr>
          <w:rFonts w:asciiTheme="minorHAnsi" w:hAnsiTheme="minorHAnsi" w:cstheme="minorHAnsi"/>
          <w:sz w:val="22"/>
        </w:rPr>
      </w:pPr>
      <w:r>
        <w:rPr>
          <w:rFonts w:asciiTheme="minorHAnsi" w:hAnsiTheme="minorHAnsi" w:cstheme="minorHAnsi"/>
          <w:color w:val="000000" w:themeColor="text1"/>
          <w:sz w:val="22"/>
          <w:lang w:val="en-AU" w:eastAsia="en-AU"/>
        </w:rPr>
        <w:t>Many of t</w:t>
      </w:r>
      <w:r w:rsidRPr="00151A10">
        <w:rPr>
          <w:rFonts w:asciiTheme="minorHAnsi" w:hAnsiTheme="minorHAnsi" w:cstheme="minorHAnsi"/>
          <w:color w:val="000000" w:themeColor="text1"/>
          <w:sz w:val="22"/>
          <w:lang w:val="en-AU" w:eastAsia="en-AU"/>
        </w:rPr>
        <w:t>he actions that are continued across the different plan periods are essential to DM in Bangladesh and will form an integral part of any national DM plan. Many of them are existing programs, which may require upgrading and strengthening, which implementing across the timeline will allow.</w:t>
      </w:r>
    </w:p>
    <w:p w14:paraId="102733FF" w14:textId="7C3B28E3" w:rsidR="00FF5C04" w:rsidRPr="008942A2" w:rsidRDefault="00FF5C04" w:rsidP="008942A2">
      <w:pPr>
        <w:pStyle w:val="ListParagraph"/>
        <w:numPr>
          <w:ilvl w:val="0"/>
          <w:numId w:val="62"/>
        </w:numPr>
        <w:autoSpaceDE w:val="0"/>
        <w:autoSpaceDN w:val="0"/>
        <w:adjustRightInd w:val="0"/>
        <w:spacing w:after="120" w:line="320" w:lineRule="exact"/>
        <w:ind w:left="850" w:hanging="425"/>
        <w:contextualSpacing w:val="0"/>
        <w:rPr>
          <w:rFonts w:asciiTheme="minorHAnsi" w:hAnsiTheme="minorHAnsi" w:cstheme="minorHAnsi"/>
          <w:sz w:val="22"/>
        </w:rPr>
      </w:pPr>
      <w:r w:rsidRPr="00151A10">
        <w:rPr>
          <w:rFonts w:asciiTheme="minorHAnsi" w:hAnsiTheme="minorHAnsi" w:cstheme="minorHAnsi"/>
          <w:color w:val="000000" w:themeColor="text1"/>
          <w:sz w:val="22"/>
          <w:lang w:val="en-AU" w:eastAsia="en-AU"/>
        </w:rPr>
        <w:t>The table</w:t>
      </w:r>
      <w:r>
        <w:rPr>
          <w:rFonts w:asciiTheme="minorHAnsi" w:hAnsiTheme="minorHAnsi" w:cstheme="minorHAnsi"/>
          <w:color w:val="000000" w:themeColor="text1"/>
          <w:sz w:val="22"/>
          <w:lang w:val="en-AU" w:eastAsia="en-AU"/>
        </w:rPr>
        <w:t>s</w:t>
      </w:r>
      <w:r w:rsidRPr="00151A10">
        <w:rPr>
          <w:rFonts w:asciiTheme="minorHAnsi" w:hAnsiTheme="minorHAnsi" w:cstheme="minorHAnsi"/>
          <w:color w:val="000000" w:themeColor="text1"/>
          <w:sz w:val="22"/>
          <w:lang w:val="en-AU" w:eastAsia="en-AU"/>
        </w:rPr>
        <w:t xml:space="preserve"> below show the action plan according to the 3-block timeline, with the summary actions grouped according to the SFDRR priorities</w:t>
      </w:r>
      <w:r>
        <w:rPr>
          <w:rFonts w:asciiTheme="minorHAnsi" w:hAnsiTheme="minorHAnsi" w:cstheme="minorHAnsi"/>
          <w:color w:val="000000" w:themeColor="text1"/>
          <w:sz w:val="22"/>
          <w:lang w:val="en-AU" w:eastAsia="en-AU"/>
        </w:rPr>
        <w:t xml:space="preserve"> with the corresponding </w:t>
      </w:r>
      <w:r w:rsidR="007B01B5">
        <w:rPr>
          <w:rFonts w:asciiTheme="minorHAnsi" w:hAnsiTheme="minorHAnsi" w:cstheme="minorHAnsi"/>
          <w:color w:val="000000" w:themeColor="text1"/>
          <w:sz w:val="22"/>
          <w:lang w:val="en-AU" w:eastAsia="en-AU"/>
        </w:rPr>
        <w:t xml:space="preserve">34 core </w:t>
      </w:r>
      <w:r>
        <w:rPr>
          <w:rFonts w:asciiTheme="minorHAnsi" w:hAnsiTheme="minorHAnsi" w:cstheme="minorHAnsi"/>
          <w:color w:val="000000" w:themeColor="text1"/>
          <w:sz w:val="22"/>
          <w:lang w:val="en-AU" w:eastAsia="en-AU"/>
        </w:rPr>
        <w:t xml:space="preserve">targets to be committed by </w:t>
      </w:r>
      <w:proofErr w:type="spellStart"/>
      <w:r>
        <w:rPr>
          <w:rFonts w:asciiTheme="minorHAnsi" w:hAnsiTheme="minorHAnsi" w:cstheme="minorHAnsi"/>
          <w:color w:val="000000" w:themeColor="text1"/>
          <w:sz w:val="22"/>
          <w:lang w:val="en-AU" w:eastAsia="en-AU"/>
        </w:rPr>
        <w:t>GoB</w:t>
      </w:r>
      <w:proofErr w:type="spellEnd"/>
      <w:r>
        <w:rPr>
          <w:rFonts w:asciiTheme="minorHAnsi" w:hAnsiTheme="minorHAnsi" w:cstheme="minorHAnsi"/>
          <w:color w:val="000000" w:themeColor="text1"/>
          <w:sz w:val="22"/>
          <w:lang w:val="en-AU" w:eastAsia="en-AU"/>
        </w:rPr>
        <w:t>.</w:t>
      </w:r>
    </w:p>
    <w:p w14:paraId="538355DE" w14:textId="77777777" w:rsidR="00FF5C04" w:rsidRDefault="00FF5C04" w:rsidP="00BC0211">
      <w:pPr>
        <w:autoSpaceDE w:val="0"/>
        <w:autoSpaceDN w:val="0"/>
        <w:adjustRightInd w:val="0"/>
        <w:spacing w:after="120" w:line="320" w:lineRule="exact"/>
        <w:ind w:left="0"/>
        <w:rPr>
          <w:rFonts w:ascii="Calibri" w:eastAsia="Times New Roman" w:hAnsi="Calibri" w:cs="Calibri"/>
          <w:color w:val="000000"/>
          <w:sz w:val="22"/>
        </w:rPr>
      </w:pPr>
    </w:p>
    <w:p w14:paraId="2529EE14" w14:textId="77777777" w:rsidR="00FF5C04" w:rsidRDefault="00FF5C04" w:rsidP="00BC0211">
      <w:pPr>
        <w:autoSpaceDE w:val="0"/>
        <w:autoSpaceDN w:val="0"/>
        <w:adjustRightInd w:val="0"/>
        <w:spacing w:after="120" w:line="320" w:lineRule="exact"/>
        <w:ind w:left="0"/>
        <w:rPr>
          <w:rFonts w:ascii="Calibri" w:eastAsia="Times New Roman" w:hAnsi="Calibri" w:cs="Calibri"/>
          <w:color w:val="000000"/>
          <w:sz w:val="22"/>
        </w:rPr>
      </w:pPr>
    </w:p>
    <w:p w14:paraId="6AA77EF3" w14:textId="77777777" w:rsidR="00ED0DCD" w:rsidRDefault="00ED0DCD" w:rsidP="00DB5326">
      <w:pPr>
        <w:autoSpaceDE w:val="0"/>
        <w:autoSpaceDN w:val="0"/>
        <w:adjustRightInd w:val="0"/>
        <w:spacing w:after="120" w:line="320" w:lineRule="exact"/>
        <w:rPr>
          <w:rFonts w:asciiTheme="minorHAnsi" w:hAnsiTheme="minorHAnsi" w:cstheme="minorHAnsi"/>
          <w:color w:val="000000" w:themeColor="text1"/>
          <w:sz w:val="22"/>
          <w:lang w:val="en-AU" w:eastAsia="en-AU"/>
        </w:rPr>
        <w:sectPr w:rsidR="00ED0DCD" w:rsidSect="00002E6D">
          <w:footerReference w:type="default" r:id="rId15"/>
          <w:pgSz w:w="11906" w:h="16838"/>
          <w:pgMar w:top="1440" w:right="1134" w:bottom="1134" w:left="2268" w:header="709" w:footer="709" w:gutter="0"/>
          <w:pgNumType w:start="1"/>
          <w:cols w:space="708"/>
          <w:docGrid w:linePitch="360"/>
        </w:sectPr>
      </w:pPr>
    </w:p>
    <w:p w14:paraId="31C23DC0" w14:textId="206C1877" w:rsidR="005514C1" w:rsidRPr="008942A2" w:rsidRDefault="005032B7" w:rsidP="008942A2">
      <w:pPr>
        <w:autoSpaceDE w:val="0"/>
        <w:autoSpaceDN w:val="0"/>
        <w:adjustRightInd w:val="0"/>
        <w:spacing w:after="240" w:line="320" w:lineRule="exact"/>
        <w:ind w:left="357"/>
        <w:rPr>
          <w:rFonts w:asciiTheme="minorHAnsi" w:hAnsiTheme="minorHAnsi" w:cstheme="minorHAnsi"/>
          <w:b/>
          <w:color w:val="000000" w:themeColor="text1"/>
          <w:sz w:val="40"/>
          <w:szCs w:val="40"/>
          <w:lang w:val="en-AU" w:eastAsia="en-AU"/>
        </w:rPr>
      </w:pPr>
      <w:r>
        <w:rPr>
          <w:rFonts w:asciiTheme="minorHAnsi" w:hAnsiTheme="minorHAnsi" w:cstheme="minorHAnsi"/>
          <w:b/>
          <w:color w:val="000000" w:themeColor="text1"/>
          <w:sz w:val="40"/>
          <w:szCs w:val="40"/>
          <w:lang w:val="en-AU" w:eastAsia="en-AU"/>
        </w:rPr>
        <w:lastRenderedPageBreak/>
        <w:t xml:space="preserve">Action Plan: </w:t>
      </w:r>
      <w:r w:rsidR="00A92F04" w:rsidRPr="008942A2">
        <w:rPr>
          <w:rFonts w:asciiTheme="minorHAnsi" w:hAnsiTheme="minorHAnsi" w:cstheme="minorHAnsi"/>
          <w:b/>
          <w:color w:val="000000" w:themeColor="text1"/>
          <w:sz w:val="40"/>
          <w:szCs w:val="40"/>
          <w:lang w:val="en-AU" w:eastAsia="en-AU"/>
        </w:rPr>
        <w:t>2016</w:t>
      </w:r>
    </w:p>
    <w:tbl>
      <w:tblPr>
        <w:tblStyle w:val="TableGrid"/>
        <w:tblW w:w="0" w:type="auto"/>
        <w:tblInd w:w="360" w:type="dxa"/>
        <w:tblLook w:val="04A0" w:firstRow="1" w:lastRow="0" w:firstColumn="1" w:lastColumn="0" w:noHBand="0" w:noVBand="1"/>
      </w:tblPr>
      <w:tblGrid>
        <w:gridCol w:w="1736"/>
        <w:gridCol w:w="1736"/>
        <w:gridCol w:w="1737"/>
        <w:gridCol w:w="1737"/>
        <w:gridCol w:w="1737"/>
        <w:gridCol w:w="1737"/>
        <w:gridCol w:w="1737"/>
        <w:gridCol w:w="1737"/>
      </w:tblGrid>
      <w:tr w:rsidR="00A92F04" w14:paraId="3FE0606D" w14:textId="77777777" w:rsidTr="008942A2">
        <w:tc>
          <w:tcPr>
            <w:tcW w:w="3472" w:type="dxa"/>
            <w:gridSpan w:val="2"/>
            <w:tcBorders>
              <w:top w:val="single" w:sz="6" w:space="0" w:color="auto"/>
              <w:left w:val="single" w:sz="6" w:space="0" w:color="auto"/>
              <w:bottom w:val="single" w:sz="6" w:space="0" w:color="auto"/>
              <w:right w:val="single" w:sz="6" w:space="0" w:color="auto"/>
            </w:tcBorders>
          </w:tcPr>
          <w:p w14:paraId="65ECE6D4" w14:textId="2B439003" w:rsidR="00A92F04" w:rsidRPr="008942A2" w:rsidRDefault="00A92F04" w:rsidP="008942A2">
            <w:pPr>
              <w:autoSpaceDE w:val="0"/>
              <w:autoSpaceDN w:val="0"/>
              <w:adjustRightInd w:val="0"/>
              <w:spacing w:after="60" w:line="240" w:lineRule="auto"/>
              <w:ind w:left="0"/>
              <w:jc w:val="center"/>
              <w:rPr>
                <w:rFonts w:asciiTheme="minorHAnsi" w:hAnsiTheme="minorHAnsi" w:cstheme="minorHAnsi"/>
                <w:b/>
                <w:color w:val="000000" w:themeColor="text1"/>
                <w:sz w:val="28"/>
                <w:szCs w:val="28"/>
                <w:lang w:val="en-AU" w:eastAsia="en-AU"/>
              </w:rPr>
            </w:pPr>
            <w:r w:rsidRPr="008942A2">
              <w:rPr>
                <w:rFonts w:asciiTheme="minorHAnsi" w:hAnsiTheme="minorHAnsi" w:cstheme="minorHAnsi"/>
                <w:b/>
                <w:color w:val="000000" w:themeColor="text1"/>
                <w:sz w:val="28"/>
                <w:szCs w:val="28"/>
                <w:lang w:val="en-AU" w:eastAsia="en-AU"/>
              </w:rPr>
              <w:t>Priority 1</w:t>
            </w:r>
          </w:p>
        </w:tc>
        <w:tc>
          <w:tcPr>
            <w:tcW w:w="3474" w:type="dxa"/>
            <w:gridSpan w:val="2"/>
            <w:tcBorders>
              <w:top w:val="single" w:sz="6" w:space="0" w:color="auto"/>
              <w:left w:val="single" w:sz="6" w:space="0" w:color="auto"/>
              <w:bottom w:val="single" w:sz="6" w:space="0" w:color="auto"/>
              <w:right w:val="single" w:sz="6" w:space="0" w:color="auto"/>
            </w:tcBorders>
          </w:tcPr>
          <w:p w14:paraId="2379FEA4" w14:textId="460DF80B" w:rsidR="00A92F04" w:rsidRPr="008942A2" w:rsidRDefault="00A92F04" w:rsidP="008942A2">
            <w:pPr>
              <w:autoSpaceDE w:val="0"/>
              <w:autoSpaceDN w:val="0"/>
              <w:adjustRightInd w:val="0"/>
              <w:spacing w:after="60" w:line="240" w:lineRule="auto"/>
              <w:ind w:left="0"/>
              <w:jc w:val="center"/>
              <w:rPr>
                <w:rFonts w:asciiTheme="minorHAnsi" w:hAnsiTheme="minorHAnsi" w:cstheme="minorHAnsi"/>
                <w:b/>
                <w:color w:val="000000" w:themeColor="text1"/>
                <w:sz w:val="28"/>
                <w:szCs w:val="28"/>
                <w:lang w:val="en-AU" w:eastAsia="en-AU"/>
              </w:rPr>
            </w:pPr>
            <w:r w:rsidRPr="008942A2">
              <w:rPr>
                <w:rFonts w:asciiTheme="minorHAnsi" w:hAnsiTheme="minorHAnsi" w:cstheme="minorHAnsi"/>
                <w:b/>
                <w:color w:val="000000" w:themeColor="text1"/>
                <w:sz w:val="28"/>
                <w:szCs w:val="28"/>
                <w:lang w:val="en-AU" w:eastAsia="en-AU"/>
              </w:rPr>
              <w:t>Priority 2</w:t>
            </w:r>
          </w:p>
        </w:tc>
        <w:tc>
          <w:tcPr>
            <w:tcW w:w="3474" w:type="dxa"/>
            <w:gridSpan w:val="2"/>
            <w:tcBorders>
              <w:top w:val="single" w:sz="6" w:space="0" w:color="auto"/>
              <w:left w:val="single" w:sz="6" w:space="0" w:color="auto"/>
              <w:bottom w:val="single" w:sz="6" w:space="0" w:color="auto"/>
              <w:right w:val="single" w:sz="6" w:space="0" w:color="auto"/>
            </w:tcBorders>
          </w:tcPr>
          <w:p w14:paraId="72B926F9" w14:textId="220EDEBE" w:rsidR="00A92F04" w:rsidRPr="008942A2" w:rsidRDefault="00A92F04" w:rsidP="008942A2">
            <w:pPr>
              <w:autoSpaceDE w:val="0"/>
              <w:autoSpaceDN w:val="0"/>
              <w:adjustRightInd w:val="0"/>
              <w:spacing w:after="60" w:line="240" w:lineRule="auto"/>
              <w:ind w:left="0"/>
              <w:jc w:val="center"/>
              <w:rPr>
                <w:rFonts w:asciiTheme="minorHAnsi" w:hAnsiTheme="minorHAnsi" w:cstheme="minorHAnsi"/>
                <w:b/>
                <w:color w:val="000000" w:themeColor="text1"/>
                <w:sz w:val="28"/>
                <w:szCs w:val="28"/>
                <w:lang w:val="en-AU" w:eastAsia="en-AU"/>
              </w:rPr>
            </w:pPr>
            <w:r w:rsidRPr="008942A2">
              <w:rPr>
                <w:rFonts w:asciiTheme="minorHAnsi" w:hAnsiTheme="minorHAnsi" w:cstheme="minorHAnsi"/>
                <w:b/>
                <w:color w:val="000000" w:themeColor="text1"/>
                <w:sz w:val="28"/>
                <w:szCs w:val="28"/>
                <w:lang w:val="en-AU" w:eastAsia="en-AU"/>
              </w:rPr>
              <w:t>Priority 3</w:t>
            </w:r>
          </w:p>
        </w:tc>
        <w:tc>
          <w:tcPr>
            <w:tcW w:w="3474" w:type="dxa"/>
            <w:gridSpan w:val="2"/>
            <w:tcBorders>
              <w:top w:val="single" w:sz="6" w:space="0" w:color="auto"/>
              <w:left w:val="single" w:sz="6" w:space="0" w:color="auto"/>
              <w:bottom w:val="single" w:sz="6" w:space="0" w:color="auto"/>
              <w:right w:val="single" w:sz="6" w:space="0" w:color="auto"/>
            </w:tcBorders>
          </w:tcPr>
          <w:p w14:paraId="0FDA2C41" w14:textId="66E8B77B" w:rsidR="00A92F04" w:rsidRPr="008942A2" w:rsidRDefault="00A92F04" w:rsidP="008942A2">
            <w:pPr>
              <w:autoSpaceDE w:val="0"/>
              <w:autoSpaceDN w:val="0"/>
              <w:adjustRightInd w:val="0"/>
              <w:spacing w:after="60" w:line="240" w:lineRule="auto"/>
              <w:ind w:left="0"/>
              <w:jc w:val="center"/>
              <w:rPr>
                <w:rFonts w:asciiTheme="minorHAnsi" w:hAnsiTheme="minorHAnsi" w:cstheme="minorHAnsi"/>
                <w:b/>
                <w:color w:val="000000" w:themeColor="text1"/>
                <w:sz w:val="28"/>
                <w:szCs w:val="28"/>
                <w:lang w:val="en-AU" w:eastAsia="en-AU"/>
              </w:rPr>
            </w:pPr>
            <w:r w:rsidRPr="008942A2">
              <w:rPr>
                <w:rFonts w:asciiTheme="minorHAnsi" w:hAnsiTheme="minorHAnsi" w:cstheme="minorHAnsi"/>
                <w:b/>
                <w:color w:val="000000" w:themeColor="text1"/>
                <w:sz w:val="28"/>
                <w:szCs w:val="28"/>
                <w:lang w:val="en-AU" w:eastAsia="en-AU"/>
              </w:rPr>
              <w:t>Priority 4</w:t>
            </w:r>
          </w:p>
        </w:tc>
      </w:tr>
      <w:tr w:rsidR="000E73BB" w14:paraId="05EEE45A" w14:textId="77777777" w:rsidTr="008942A2">
        <w:tc>
          <w:tcPr>
            <w:tcW w:w="1736" w:type="dxa"/>
            <w:tcBorders>
              <w:top w:val="single" w:sz="6" w:space="0" w:color="auto"/>
              <w:left w:val="single" w:sz="6" w:space="0" w:color="auto"/>
              <w:bottom w:val="single" w:sz="4" w:space="0" w:color="BFBFBF" w:themeColor="background1" w:themeShade="BF"/>
              <w:right w:val="single" w:sz="4" w:space="0" w:color="BFBFBF" w:themeColor="background1" w:themeShade="BF"/>
            </w:tcBorders>
          </w:tcPr>
          <w:p w14:paraId="62A1F6F6" w14:textId="4C9EAEC9" w:rsidR="000E73BB" w:rsidRPr="008942A2" w:rsidRDefault="000E73BB" w:rsidP="008942A2">
            <w:pPr>
              <w:autoSpaceDE w:val="0"/>
              <w:autoSpaceDN w:val="0"/>
              <w:adjustRightInd w:val="0"/>
              <w:spacing w:after="80" w:line="240" w:lineRule="auto"/>
              <w:ind w:left="34"/>
              <w:jc w:val="center"/>
              <w:rPr>
                <w:rFonts w:asciiTheme="minorHAnsi" w:hAnsiTheme="minorHAnsi" w:cstheme="minorHAnsi"/>
                <w:b/>
                <w:sz w:val="20"/>
                <w:szCs w:val="20"/>
              </w:rPr>
            </w:pPr>
            <w:r w:rsidRPr="008942A2">
              <w:rPr>
                <w:rFonts w:asciiTheme="minorHAnsi" w:hAnsiTheme="minorHAnsi" w:cstheme="minorHAnsi"/>
                <w:b/>
                <w:sz w:val="20"/>
                <w:szCs w:val="20"/>
              </w:rPr>
              <w:t>Actions</w:t>
            </w:r>
          </w:p>
        </w:tc>
        <w:tc>
          <w:tcPr>
            <w:tcW w:w="1736"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7A8C3319" w14:textId="4D7C247A" w:rsidR="000E73BB" w:rsidRPr="008942A2" w:rsidRDefault="00633BCE" w:rsidP="008942A2">
            <w:pPr>
              <w:autoSpaceDE w:val="0"/>
              <w:autoSpaceDN w:val="0"/>
              <w:adjustRightInd w:val="0"/>
              <w:spacing w:after="60" w:line="240" w:lineRule="auto"/>
              <w:ind w:left="0"/>
              <w:jc w:val="center"/>
              <w:rPr>
                <w:rFonts w:asciiTheme="minorHAnsi" w:hAnsiTheme="minorHAnsi" w:cstheme="minorHAnsi"/>
                <w:b/>
                <w:color w:val="000000" w:themeColor="text1"/>
                <w:sz w:val="20"/>
                <w:szCs w:val="20"/>
                <w:lang w:val="en-AU" w:eastAsia="en-AU"/>
              </w:rPr>
            </w:pPr>
            <w:r>
              <w:rPr>
                <w:rFonts w:asciiTheme="minorHAnsi" w:hAnsiTheme="minorHAnsi" w:cstheme="minorHAnsi"/>
                <w:b/>
                <w:color w:val="000000" w:themeColor="text1"/>
                <w:sz w:val="20"/>
                <w:szCs w:val="20"/>
                <w:lang w:val="en-AU" w:eastAsia="en-AU"/>
              </w:rPr>
              <w:t xml:space="preserve">Key </w:t>
            </w:r>
            <w:r w:rsidR="00942ECF">
              <w:rPr>
                <w:rFonts w:asciiTheme="minorHAnsi" w:hAnsiTheme="minorHAnsi" w:cstheme="minorHAnsi"/>
                <w:b/>
                <w:color w:val="000000" w:themeColor="text1"/>
                <w:sz w:val="20"/>
                <w:szCs w:val="20"/>
                <w:lang w:val="en-AU" w:eastAsia="en-AU"/>
              </w:rPr>
              <w:t>Targets</w:t>
            </w:r>
          </w:p>
        </w:tc>
        <w:tc>
          <w:tcPr>
            <w:tcW w:w="1737"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6F915052" w14:textId="16640AD0" w:rsidR="000E73BB" w:rsidRDefault="000E73BB" w:rsidP="008942A2">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sidRPr="00DF2A0C">
              <w:rPr>
                <w:rFonts w:asciiTheme="minorHAnsi" w:hAnsiTheme="minorHAnsi" w:cstheme="minorHAnsi"/>
                <w:b/>
                <w:sz w:val="20"/>
                <w:szCs w:val="20"/>
              </w:rPr>
              <w:t>Actions</w:t>
            </w:r>
          </w:p>
        </w:tc>
        <w:tc>
          <w:tcPr>
            <w:tcW w:w="1737"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34C35EF0" w14:textId="4727B3A9" w:rsidR="000E73BB" w:rsidRDefault="00633BCE" w:rsidP="008942A2">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Pr>
                <w:rFonts w:asciiTheme="minorHAnsi" w:hAnsiTheme="minorHAnsi" w:cstheme="minorHAnsi"/>
                <w:b/>
                <w:color w:val="000000" w:themeColor="text1"/>
                <w:sz w:val="20"/>
                <w:szCs w:val="20"/>
                <w:lang w:val="en-AU" w:eastAsia="en-AU"/>
              </w:rPr>
              <w:t>Key Targets</w:t>
            </w:r>
          </w:p>
        </w:tc>
        <w:tc>
          <w:tcPr>
            <w:tcW w:w="1737"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461DEE7C" w14:textId="3B747080" w:rsidR="000E73BB" w:rsidRDefault="000E73BB" w:rsidP="008942A2">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sidRPr="00DF2A0C">
              <w:rPr>
                <w:rFonts w:asciiTheme="minorHAnsi" w:hAnsiTheme="minorHAnsi" w:cstheme="minorHAnsi"/>
                <w:b/>
                <w:sz w:val="20"/>
                <w:szCs w:val="20"/>
              </w:rPr>
              <w:t>Actions</w:t>
            </w:r>
          </w:p>
        </w:tc>
        <w:tc>
          <w:tcPr>
            <w:tcW w:w="1737"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0552E7F6" w14:textId="5F44D8D3" w:rsidR="000E73BB" w:rsidRDefault="00633BCE" w:rsidP="008942A2">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Pr>
                <w:rFonts w:asciiTheme="minorHAnsi" w:hAnsiTheme="minorHAnsi" w:cstheme="minorHAnsi"/>
                <w:b/>
                <w:color w:val="000000" w:themeColor="text1"/>
                <w:sz w:val="20"/>
                <w:szCs w:val="20"/>
                <w:lang w:val="en-AU" w:eastAsia="en-AU"/>
              </w:rPr>
              <w:t>Key Targets</w:t>
            </w:r>
          </w:p>
        </w:tc>
        <w:tc>
          <w:tcPr>
            <w:tcW w:w="1737"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589984D5" w14:textId="25F60970" w:rsidR="000E73BB" w:rsidRDefault="000E73BB" w:rsidP="008942A2">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sidRPr="00DF2A0C">
              <w:rPr>
                <w:rFonts w:asciiTheme="minorHAnsi" w:hAnsiTheme="minorHAnsi" w:cstheme="minorHAnsi"/>
                <w:b/>
                <w:sz w:val="20"/>
                <w:szCs w:val="20"/>
              </w:rPr>
              <w:t>Actions</w:t>
            </w:r>
          </w:p>
        </w:tc>
        <w:tc>
          <w:tcPr>
            <w:tcW w:w="1737" w:type="dxa"/>
            <w:tcBorders>
              <w:top w:val="single" w:sz="6" w:space="0" w:color="auto"/>
              <w:left w:val="single" w:sz="4" w:space="0" w:color="BFBFBF" w:themeColor="background1" w:themeShade="BF"/>
              <w:bottom w:val="single" w:sz="4" w:space="0" w:color="BFBFBF" w:themeColor="background1" w:themeShade="BF"/>
              <w:right w:val="single" w:sz="6" w:space="0" w:color="auto"/>
            </w:tcBorders>
            <w:shd w:val="clear" w:color="auto" w:fill="C6D9F1" w:themeFill="text2" w:themeFillTint="33"/>
          </w:tcPr>
          <w:p w14:paraId="1489CFA0" w14:textId="618DAA8A" w:rsidR="000E73BB" w:rsidRDefault="00633BCE" w:rsidP="008942A2">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Pr>
                <w:rFonts w:asciiTheme="minorHAnsi" w:hAnsiTheme="minorHAnsi" w:cstheme="minorHAnsi"/>
                <w:b/>
                <w:color w:val="000000" w:themeColor="text1"/>
                <w:sz w:val="20"/>
                <w:szCs w:val="20"/>
                <w:lang w:val="en-AU" w:eastAsia="en-AU"/>
              </w:rPr>
              <w:t>Key Targets</w:t>
            </w:r>
          </w:p>
        </w:tc>
      </w:tr>
      <w:tr w:rsidR="00D21652" w14:paraId="155569B8" w14:textId="77777777" w:rsidTr="008942A2">
        <w:tc>
          <w:tcPr>
            <w:tcW w:w="1736" w:type="dxa"/>
            <w:tcBorders>
              <w:top w:val="single" w:sz="4" w:space="0" w:color="BFBFBF" w:themeColor="background1" w:themeShade="BF"/>
              <w:left w:val="single" w:sz="6" w:space="0" w:color="auto"/>
              <w:bottom w:val="single" w:sz="6" w:space="0" w:color="auto"/>
              <w:right w:val="single" w:sz="4" w:space="0" w:color="BFBFBF" w:themeColor="background1" w:themeShade="BF"/>
            </w:tcBorders>
          </w:tcPr>
          <w:p w14:paraId="45356C30" w14:textId="7B123E51" w:rsidR="00D21652" w:rsidRPr="008942A2" w:rsidRDefault="00D21652" w:rsidP="008942A2">
            <w:pPr>
              <w:autoSpaceDE w:val="0"/>
              <w:autoSpaceDN w:val="0"/>
              <w:adjustRightInd w:val="0"/>
              <w:spacing w:after="120" w:line="240" w:lineRule="auto"/>
              <w:ind w:left="34"/>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sz w:val="18"/>
                <w:szCs w:val="18"/>
              </w:rPr>
              <w:t>Awareness raising and data products on earthquakes.</w:t>
            </w:r>
          </w:p>
          <w:p w14:paraId="2D84361F" w14:textId="77777777" w:rsidR="00D21652" w:rsidRPr="008942A2" w:rsidRDefault="00D21652" w:rsidP="008942A2">
            <w:pPr>
              <w:autoSpaceDE w:val="0"/>
              <w:autoSpaceDN w:val="0"/>
              <w:adjustRightInd w:val="0"/>
              <w:spacing w:after="120" w:line="240" w:lineRule="auto"/>
              <w:ind w:left="34"/>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sz w:val="18"/>
                <w:szCs w:val="18"/>
              </w:rPr>
              <w:t>DM-related research and development activities on scientific and socio-economic issues.</w:t>
            </w:r>
          </w:p>
          <w:p w14:paraId="441CFE15" w14:textId="77777777" w:rsidR="00D21652" w:rsidRPr="008942A2" w:rsidRDefault="00D21652" w:rsidP="008942A2">
            <w:pPr>
              <w:autoSpaceDE w:val="0"/>
              <w:autoSpaceDN w:val="0"/>
              <w:adjustRightInd w:val="0"/>
              <w:spacing w:after="120" w:line="240" w:lineRule="auto"/>
              <w:ind w:left="34"/>
              <w:jc w:val="left"/>
              <w:rPr>
                <w:rFonts w:asciiTheme="minorHAnsi" w:eastAsia="Times New Roman" w:hAnsiTheme="minorHAnsi" w:cstheme="minorHAnsi"/>
                <w:color w:val="000000"/>
                <w:sz w:val="18"/>
                <w:szCs w:val="18"/>
              </w:rPr>
            </w:pPr>
            <w:r w:rsidRPr="008942A2">
              <w:rPr>
                <w:rFonts w:asciiTheme="minorHAnsi" w:eastAsia="Times New Roman" w:hAnsiTheme="minorHAnsi" w:cstheme="minorHAnsi"/>
                <w:color w:val="000000"/>
                <w:sz w:val="18"/>
                <w:szCs w:val="18"/>
              </w:rPr>
              <w:t>Strengthen regional and international DM networks.</w:t>
            </w:r>
          </w:p>
          <w:p w14:paraId="1DE012E3" w14:textId="69232B46" w:rsidR="00D21652" w:rsidRPr="008942A2" w:rsidRDefault="00D21652" w:rsidP="008942A2">
            <w:pPr>
              <w:autoSpaceDE w:val="0"/>
              <w:autoSpaceDN w:val="0"/>
              <w:adjustRightInd w:val="0"/>
              <w:spacing w:after="120" w:line="240" w:lineRule="auto"/>
              <w:ind w:left="34"/>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color w:val="000000" w:themeColor="text1"/>
                <w:sz w:val="18"/>
                <w:szCs w:val="18"/>
                <w:lang w:val="en-AU" w:eastAsia="en-AU"/>
              </w:rPr>
              <w:t>International and reg</w:t>
            </w:r>
            <w:r>
              <w:rPr>
                <w:rFonts w:asciiTheme="minorHAnsi" w:hAnsiTheme="minorHAnsi" w:cstheme="minorHAnsi"/>
                <w:color w:val="000000" w:themeColor="text1"/>
                <w:sz w:val="18"/>
                <w:szCs w:val="18"/>
                <w:lang w:val="en-AU" w:eastAsia="en-AU"/>
              </w:rPr>
              <w:t xml:space="preserve">ional cooperation and knowledge/ </w:t>
            </w:r>
            <w:r w:rsidRPr="008942A2">
              <w:rPr>
                <w:rFonts w:asciiTheme="minorHAnsi" w:hAnsiTheme="minorHAnsi" w:cstheme="minorHAnsi"/>
                <w:color w:val="000000" w:themeColor="text1"/>
                <w:sz w:val="18"/>
                <w:szCs w:val="18"/>
                <w:lang w:val="en-AU" w:eastAsia="en-AU"/>
              </w:rPr>
              <w:t xml:space="preserve">information sharing. </w:t>
            </w:r>
          </w:p>
        </w:tc>
        <w:tc>
          <w:tcPr>
            <w:tcW w:w="1736"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tcPr>
          <w:p w14:paraId="5B2B1EA1" w14:textId="277D9E2A" w:rsidR="00D21652" w:rsidRDefault="00D21652"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Pr>
                <w:rFonts w:asciiTheme="minorHAnsi" w:hAnsiTheme="minorHAnsi" w:cstheme="minorHAnsi"/>
                <w:color w:val="000000" w:themeColor="text1"/>
                <w:sz w:val="18"/>
                <w:szCs w:val="18"/>
                <w:lang w:val="en-AU" w:eastAsia="en-AU"/>
              </w:rPr>
              <w:t>Continuation and planned expansion of earthquake program.</w:t>
            </w:r>
          </w:p>
          <w:p w14:paraId="008B5644" w14:textId="127AED0E" w:rsidR="00D21652" w:rsidRDefault="00D21652"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Pr>
                <w:rFonts w:asciiTheme="minorHAnsi" w:hAnsiTheme="minorHAnsi" w:cstheme="minorHAnsi"/>
                <w:color w:val="000000" w:themeColor="text1"/>
                <w:sz w:val="18"/>
                <w:szCs w:val="18"/>
                <w:lang w:val="en-AU" w:eastAsia="en-AU"/>
              </w:rPr>
              <w:t>Signatory to ARPDRR and Delhi Declaration.</w:t>
            </w:r>
          </w:p>
          <w:p w14:paraId="38414769" w14:textId="1651CCD1" w:rsidR="00D21652" w:rsidRPr="008942A2" w:rsidRDefault="00D21652"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p>
        </w:tc>
        <w:tc>
          <w:tcPr>
            <w:tcW w:w="1737"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tcPr>
          <w:p w14:paraId="05CBD10E" w14:textId="77777777" w:rsidR="00D21652" w:rsidRPr="008942A2" w:rsidRDefault="00D21652" w:rsidP="008942A2">
            <w:pPr>
              <w:autoSpaceDE w:val="0"/>
              <w:autoSpaceDN w:val="0"/>
              <w:adjustRightInd w:val="0"/>
              <w:spacing w:after="120" w:line="240" w:lineRule="auto"/>
              <w:ind w:left="34"/>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sz w:val="18"/>
                <w:szCs w:val="18"/>
              </w:rPr>
              <w:t xml:space="preserve">Inter-ministerial coordination to develop </w:t>
            </w:r>
            <w:proofErr w:type="spellStart"/>
            <w:r w:rsidRPr="008942A2">
              <w:rPr>
                <w:rFonts w:asciiTheme="minorHAnsi" w:hAnsiTheme="minorHAnsi" w:cstheme="minorHAnsi"/>
                <w:sz w:val="18"/>
                <w:szCs w:val="18"/>
              </w:rPr>
              <w:t>sectoral</w:t>
            </w:r>
            <w:proofErr w:type="spellEnd"/>
            <w:r w:rsidRPr="008942A2">
              <w:rPr>
                <w:rFonts w:asciiTheme="minorHAnsi" w:hAnsiTheme="minorHAnsi" w:cstheme="minorHAnsi"/>
                <w:sz w:val="18"/>
                <w:szCs w:val="18"/>
              </w:rPr>
              <w:t xml:space="preserve"> policies and capacity building.</w:t>
            </w:r>
          </w:p>
          <w:p w14:paraId="3B5D62C8" w14:textId="77777777" w:rsidR="00D21652" w:rsidRDefault="00D21652" w:rsidP="008942A2">
            <w:pPr>
              <w:autoSpaceDE w:val="0"/>
              <w:autoSpaceDN w:val="0"/>
              <w:adjustRightInd w:val="0"/>
              <w:spacing w:after="120" w:line="240" w:lineRule="auto"/>
              <w:ind w:left="0"/>
              <w:rPr>
                <w:rFonts w:asciiTheme="minorHAnsi" w:hAnsiTheme="minorHAnsi" w:cstheme="minorHAnsi"/>
                <w:color w:val="000000" w:themeColor="text1"/>
                <w:sz w:val="22"/>
                <w:lang w:val="en-AU" w:eastAsia="en-AU"/>
              </w:rPr>
            </w:pPr>
          </w:p>
        </w:tc>
        <w:tc>
          <w:tcPr>
            <w:tcW w:w="1737"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tcPr>
          <w:p w14:paraId="08A3721E" w14:textId="77777777" w:rsidR="00D21652" w:rsidRPr="008942A2" w:rsidRDefault="00D21652"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p>
        </w:tc>
        <w:tc>
          <w:tcPr>
            <w:tcW w:w="1737"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tcPr>
          <w:p w14:paraId="67E2102D" w14:textId="77777777" w:rsidR="00D21652" w:rsidRPr="008942A2" w:rsidRDefault="00D21652" w:rsidP="008942A2">
            <w:pPr>
              <w:autoSpaceDE w:val="0"/>
              <w:autoSpaceDN w:val="0"/>
              <w:adjustRightInd w:val="0"/>
              <w:spacing w:after="120" w:line="240" w:lineRule="auto"/>
              <w:ind w:left="34"/>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color w:val="000000" w:themeColor="text1"/>
                <w:sz w:val="18"/>
                <w:szCs w:val="18"/>
                <w:lang w:val="en-AU" w:eastAsia="en-AU"/>
              </w:rPr>
              <w:t>Nation</w:t>
            </w:r>
            <w:r w:rsidRPr="008942A2">
              <w:rPr>
                <w:rFonts w:asciiTheme="minorHAnsi" w:eastAsia="Times New Roman" w:hAnsiTheme="minorHAnsi" w:cstheme="minorHAnsi"/>
                <w:color w:val="000000"/>
                <w:sz w:val="18"/>
                <w:szCs w:val="18"/>
              </w:rPr>
              <w:t>wide capacity building for resilience</w:t>
            </w:r>
            <w:r w:rsidRPr="008942A2">
              <w:rPr>
                <w:rFonts w:asciiTheme="minorHAnsi" w:hAnsiTheme="minorHAnsi" w:cstheme="minorHAnsi"/>
                <w:sz w:val="18"/>
                <w:szCs w:val="18"/>
              </w:rPr>
              <w:t>.</w:t>
            </w:r>
          </w:p>
          <w:p w14:paraId="669380D6" w14:textId="77777777" w:rsidR="00D21652" w:rsidRPr="008942A2" w:rsidRDefault="00D21652" w:rsidP="008942A2">
            <w:pPr>
              <w:autoSpaceDE w:val="0"/>
              <w:autoSpaceDN w:val="0"/>
              <w:adjustRightInd w:val="0"/>
              <w:spacing w:after="120" w:line="240" w:lineRule="auto"/>
              <w:ind w:left="34"/>
              <w:jc w:val="left"/>
              <w:rPr>
                <w:rFonts w:asciiTheme="minorHAnsi" w:hAnsiTheme="minorHAnsi" w:cstheme="minorHAnsi"/>
                <w:sz w:val="18"/>
                <w:szCs w:val="18"/>
              </w:rPr>
            </w:pPr>
            <w:r w:rsidRPr="008942A2">
              <w:rPr>
                <w:rFonts w:asciiTheme="minorHAnsi" w:hAnsiTheme="minorHAnsi" w:cstheme="minorHAnsi"/>
                <w:color w:val="000000" w:themeColor="text1"/>
                <w:sz w:val="18"/>
                <w:szCs w:val="18"/>
                <w:lang w:val="en-AU" w:eastAsia="en-AU"/>
              </w:rPr>
              <w:t>Physical works and structural measures for resilience</w:t>
            </w:r>
            <w:r w:rsidRPr="008942A2">
              <w:rPr>
                <w:rFonts w:asciiTheme="minorHAnsi" w:hAnsiTheme="minorHAnsi" w:cstheme="minorHAnsi"/>
                <w:sz w:val="18"/>
                <w:szCs w:val="18"/>
              </w:rPr>
              <w:t>.</w:t>
            </w:r>
          </w:p>
          <w:p w14:paraId="43C28090" w14:textId="77777777" w:rsidR="00D21652" w:rsidRPr="008942A2" w:rsidRDefault="00D21652" w:rsidP="008942A2">
            <w:pPr>
              <w:autoSpaceDE w:val="0"/>
              <w:autoSpaceDN w:val="0"/>
              <w:adjustRightInd w:val="0"/>
              <w:spacing w:after="120" w:line="240" w:lineRule="auto"/>
              <w:ind w:left="34"/>
              <w:jc w:val="left"/>
              <w:rPr>
                <w:rFonts w:asciiTheme="minorHAnsi" w:hAnsiTheme="minorHAnsi" w:cstheme="minorHAnsi"/>
                <w:sz w:val="18"/>
                <w:szCs w:val="18"/>
              </w:rPr>
            </w:pPr>
            <w:r w:rsidRPr="008942A2">
              <w:rPr>
                <w:rFonts w:asciiTheme="minorHAnsi" w:hAnsiTheme="minorHAnsi" w:cstheme="minorHAnsi"/>
                <w:sz w:val="18"/>
                <w:szCs w:val="18"/>
              </w:rPr>
              <w:t>Strengthen flood management.</w:t>
            </w:r>
          </w:p>
          <w:p w14:paraId="015DAC1D" w14:textId="17CAE098" w:rsidR="00D21652" w:rsidRDefault="00D21652" w:rsidP="008942A2">
            <w:pPr>
              <w:autoSpaceDE w:val="0"/>
              <w:autoSpaceDN w:val="0"/>
              <w:adjustRightInd w:val="0"/>
              <w:spacing w:after="120" w:line="240" w:lineRule="auto"/>
              <w:ind w:left="34"/>
              <w:jc w:val="left"/>
              <w:rPr>
                <w:rFonts w:asciiTheme="minorHAnsi" w:hAnsiTheme="minorHAnsi" w:cstheme="minorHAnsi"/>
                <w:color w:val="000000" w:themeColor="text1"/>
                <w:sz w:val="22"/>
                <w:lang w:val="en-AU" w:eastAsia="en-AU"/>
              </w:rPr>
            </w:pPr>
            <w:r w:rsidRPr="008942A2">
              <w:rPr>
                <w:rFonts w:asciiTheme="minorHAnsi" w:hAnsiTheme="minorHAnsi" w:cstheme="minorHAnsi"/>
                <w:color w:val="000000" w:themeColor="text1"/>
                <w:sz w:val="18"/>
                <w:szCs w:val="18"/>
                <w:lang w:val="en-AU" w:eastAsia="en-AU"/>
              </w:rPr>
              <w:t>Strengthen cyclone management</w:t>
            </w:r>
            <w:r w:rsidRPr="008942A2">
              <w:rPr>
                <w:rFonts w:asciiTheme="minorHAnsi" w:eastAsia="Times New Roman" w:hAnsiTheme="minorHAnsi" w:cstheme="minorHAnsi"/>
                <w:color w:val="000000"/>
                <w:sz w:val="18"/>
                <w:szCs w:val="18"/>
              </w:rPr>
              <w:t>.</w:t>
            </w:r>
          </w:p>
        </w:tc>
        <w:tc>
          <w:tcPr>
            <w:tcW w:w="1737"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tcPr>
          <w:p w14:paraId="01A08564" w14:textId="77777777" w:rsidR="00D21652" w:rsidRPr="008942A2" w:rsidRDefault="00D21652" w:rsidP="008942A2">
            <w:pPr>
              <w:autoSpaceDE w:val="0"/>
              <w:autoSpaceDN w:val="0"/>
              <w:adjustRightInd w:val="0"/>
              <w:spacing w:after="120" w:line="240" w:lineRule="auto"/>
              <w:ind w:left="0"/>
              <w:rPr>
                <w:rFonts w:asciiTheme="minorHAnsi" w:hAnsiTheme="minorHAnsi" w:cstheme="minorHAnsi"/>
                <w:color w:val="000000" w:themeColor="text1"/>
                <w:sz w:val="18"/>
                <w:szCs w:val="18"/>
                <w:lang w:val="en-AU" w:eastAsia="en-AU"/>
              </w:rPr>
            </w:pPr>
          </w:p>
        </w:tc>
        <w:tc>
          <w:tcPr>
            <w:tcW w:w="1737"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tcPr>
          <w:p w14:paraId="00649F8F" w14:textId="49C2C36C" w:rsidR="00D21652" w:rsidRPr="00D21652" w:rsidRDefault="00D21652" w:rsidP="00D21652">
            <w:pPr>
              <w:autoSpaceDE w:val="0"/>
              <w:autoSpaceDN w:val="0"/>
              <w:adjustRightInd w:val="0"/>
              <w:spacing w:after="120" w:line="240" w:lineRule="auto"/>
              <w:ind w:left="33"/>
              <w:jc w:val="left"/>
              <w:rPr>
                <w:rFonts w:asciiTheme="minorHAnsi" w:hAnsiTheme="minorHAnsi" w:cstheme="minorHAnsi"/>
                <w:color w:val="000000" w:themeColor="text1"/>
                <w:sz w:val="18"/>
                <w:szCs w:val="18"/>
                <w:lang w:val="en-AU" w:eastAsia="en-AU"/>
              </w:rPr>
            </w:pPr>
            <w:r w:rsidRPr="00D21652">
              <w:rPr>
                <w:rFonts w:asciiTheme="minorHAnsi" w:eastAsia="Times New Roman" w:hAnsiTheme="minorHAnsi" w:cstheme="minorHAnsi"/>
                <w:color w:val="000000"/>
                <w:sz w:val="18"/>
                <w:szCs w:val="18"/>
              </w:rPr>
              <w:t>Sector wise and critical facilities preparedness and emergency response measures.</w:t>
            </w:r>
          </w:p>
          <w:p w14:paraId="062A114B" w14:textId="2F49E8EC" w:rsidR="00D21652" w:rsidRPr="008942A2" w:rsidRDefault="00D21652"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sidRPr="00D21652">
              <w:rPr>
                <w:rFonts w:asciiTheme="minorHAnsi" w:hAnsiTheme="minorHAnsi" w:cstheme="minorHAnsi"/>
                <w:sz w:val="18"/>
                <w:szCs w:val="18"/>
              </w:rPr>
              <w:t>Inclusive recovery and rehabilitation strategy.</w:t>
            </w:r>
          </w:p>
        </w:tc>
        <w:tc>
          <w:tcPr>
            <w:tcW w:w="1737" w:type="dxa"/>
            <w:tcBorders>
              <w:top w:val="single" w:sz="4" w:space="0" w:color="BFBFBF" w:themeColor="background1" w:themeShade="BF"/>
              <w:left w:val="single" w:sz="4" w:space="0" w:color="BFBFBF" w:themeColor="background1" w:themeShade="BF"/>
              <w:bottom w:val="single" w:sz="6" w:space="0" w:color="auto"/>
              <w:right w:val="single" w:sz="6" w:space="0" w:color="auto"/>
            </w:tcBorders>
          </w:tcPr>
          <w:p w14:paraId="16E61F8F" w14:textId="0FEA47E7" w:rsidR="00D21652" w:rsidRPr="008942A2" w:rsidRDefault="00D21652"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p>
        </w:tc>
      </w:tr>
    </w:tbl>
    <w:p w14:paraId="588BAED9" w14:textId="7D96255F" w:rsidR="00A92F04" w:rsidRDefault="00A92F04" w:rsidP="00DB5326">
      <w:pPr>
        <w:autoSpaceDE w:val="0"/>
        <w:autoSpaceDN w:val="0"/>
        <w:adjustRightInd w:val="0"/>
        <w:spacing w:after="120" w:line="320" w:lineRule="exact"/>
        <w:rPr>
          <w:rFonts w:asciiTheme="minorHAnsi" w:hAnsiTheme="minorHAnsi" w:cstheme="minorHAnsi"/>
          <w:color w:val="000000" w:themeColor="text1"/>
          <w:sz w:val="22"/>
          <w:lang w:val="en-AU" w:eastAsia="en-AU"/>
        </w:rPr>
      </w:pPr>
    </w:p>
    <w:p w14:paraId="0424AE51" w14:textId="2CDE7A68" w:rsidR="00B26DD9" w:rsidRDefault="00B26DD9" w:rsidP="00DB5326">
      <w:pPr>
        <w:autoSpaceDE w:val="0"/>
        <w:autoSpaceDN w:val="0"/>
        <w:adjustRightInd w:val="0"/>
        <w:spacing w:after="120" w:line="320" w:lineRule="exact"/>
        <w:rPr>
          <w:rFonts w:asciiTheme="minorHAnsi" w:hAnsiTheme="minorHAnsi" w:cstheme="minorHAnsi"/>
          <w:color w:val="000000" w:themeColor="text1"/>
          <w:sz w:val="22"/>
          <w:lang w:val="en-AU" w:eastAsia="en-AU"/>
        </w:rPr>
      </w:pPr>
    </w:p>
    <w:p w14:paraId="6E0AAB5D" w14:textId="1BE1B659" w:rsidR="00B26DD9" w:rsidRDefault="00B26DD9" w:rsidP="00DB5326">
      <w:pPr>
        <w:autoSpaceDE w:val="0"/>
        <w:autoSpaceDN w:val="0"/>
        <w:adjustRightInd w:val="0"/>
        <w:spacing w:after="120" w:line="320" w:lineRule="exact"/>
        <w:rPr>
          <w:rFonts w:asciiTheme="minorHAnsi" w:hAnsiTheme="minorHAnsi" w:cstheme="minorHAnsi"/>
          <w:color w:val="000000" w:themeColor="text1"/>
          <w:sz w:val="22"/>
          <w:lang w:val="en-AU" w:eastAsia="en-AU"/>
        </w:rPr>
      </w:pPr>
    </w:p>
    <w:p w14:paraId="3D1D293B" w14:textId="372D84E4" w:rsidR="00B26DD9" w:rsidRDefault="00B26DD9" w:rsidP="00DB5326">
      <w:pPr>
        <w:autoSpaceDE w:val="0"/>
        <w:autoSpaceDN w:val="0"/>
        <w:adjustRightInd w:val="0"/>
        <w:spacing w:after="120" w:line="320" w:lineRule="exact"/>
        <w:rPr>
          <w:rFonts w:asciiTheme="minorHAnsi" w:hAnsiTheme="minorHAnsi" w:cstheme="minorHAnsi"/>
          <w:color w:val="000000" w:themeColor="text1"/>
          <w:sz w:val="22"/>
          <w:lang w:val="en-AU" w:eastAsia="en-AU"/>
        </w:rPr>
      </w:pPr>
    </w:p>
    <w:p w14:paraId="684FE5EF" w14:textId="77777777" w:rsidR="00B26DD9" w:rsidRPr="00DB5326" w:rsidRDefault="00B26DD9" w:rsidP="00DB5326">
      <w:pPr>
        <w:autoSpaceDE w:val="0"/>
        <w:autoSpaceDN w:val="0"/>
        <w:adjustRightInd w:val="0"/>
        <w:spacing w:after="120" w:line="320" w:lineRule="exact"/>
        <w:rPr>
          <w:rFonts w:asciiTheme="minorHAnsi" w:hAnsiTheme="minorHAnsi" w:cstheme="minorHAnsi"/>
          <w:color w:val="000000" w:themeColor="text1"/>
          <w:sz w:val="22"/>
          <w:lang w:val="en-AU" w:eastAsia="en-AU"/>
        </w:rPr>
      </w:pPr>
    </w:p>
    <w:p w14:paraId="6AE44469" w14:textId="77777777" w:rsidR="00942ECF" w:rsidRDefault="00942ECF" w:rsidP="006C745B">
      <w:pPr>
        <w:autoSpaceDE w:val="0"/>
        <w:autoSpaceDN w:val="0"/>
        <w:adjustRightInd w:val="0"/>
        <w:spacing w:after="240" w:line="320" w:lineRule="exact"/>
        <w:ind w:left="357"/>
        <w:rPr>
          <w:rFonts w:asciiTheme="minorHAnsi" w:hAnsiTheme="minorHAnsi" w:cstheme="minorHAnsi"/>
          <w:b/>
          <w:color w:val="000000" w:themeColor="text1"/>
          <w:sz w:val="40"/>
          <w:szCs w:val="40"/>
          <w:lang w:val="en-AU" w:eastAsia="en-AU"/>
        </w:rPr>
      </w:pPr>
    </w:p>
    <w:p w14:paraId="711B2724" w14:textId="0E714C60" w:rsidR="006C745B" w:rsidRPr="00CC633B" w:rsidRDefault="005032B7" w:rsidP="006C745B">
      <w:pPr>
        <w:autoSpaceDE w:val="0"/>
        <w:autoSpaceDN w:val="0"/>
        <w:adjustRightInd w:val="0"/>
        <w:spacing w:after="240" w:line="320" w:lineRule="exact"/>
        <w:ind w:left="357"/>
        <w:rPr>
          <w:rFonts w:asciiTheme="minorHAnsi" w:hAnsiTheme="minorHAnsi" w:cstheme="minorHAnsi"/>
          <w:b/>
          <w:color w:val="000000" w:themeColor="text1"/>
          <w:sz w:val="40"/>
          <w:szCs w:val="40"/>
          <w:lang w:val="en-AU" w:eastAsia="en-AU"/>
        </w:rPr>
      </w:pPr>
      <w:r>
        <w:rPr>
          <w:rFonts w:asciiTheme="minorHAnsi" w:hAnsiTheme="minorHAnsi" w:cstheme="minorHAnsi"/>
          <w:b/>
          <w:color w:val="000000" w:themeColor="text1"/>
          <w:sz w:val="40"/>
          <w:szCs w:val="40"/>
          <w:lang w:val="en-AU" w:eastAsia="en-AU"/>
        </w:rPr>
        <w:lastRenderedPageBreak/>
        <w:t xml:space="preserve">Action plan: </w:t>
      </w:r>
      <w:r w:rsidR="006C745B">
        <w:rPr>
          <w:rFonts w:asciiTheme="minorHAnsi" w:hAnsiTheme="minorHAnsi" w:cstheme="minorHAnsi"/>
          <w:b/>
          <w:color w:val="000000" w:themeColor="text1"/>
          <w:sz w:val="40"/>
          <w:szCs w:val="40"/>
          <w:lang w:val="en-AU" w:eastAsia="en-AU"/>
        </w:rPr>
        <w:t>2017-2018</w:t>
      </w:r>
    </w:p>
    <w:tbl>
      <w:tblPr>
        <w:tblStyle w:val="TableGrid"/>
        <w:tblW w:w="0" w:type="auto"/>
        <w:tblInd w:w="360" w:type="dxa"/>
        <w:tblLook w:val="04A0" w:firstRow="1" w:lastRow="0" w:firstColumn="1" w:lastColumn="0" w:noHBand="0" w:noVBand="1"/>
      </w:tblPr>
      <w:tblGrid>
        <w:gridCol w:w="1736"/>
        <w:gridCol w:w="1736"/>
        <w:gridCol w:w="1736"/>
        <w:gridCol w:w="1736"/>
        <w:gridCol w:w="1736"/>
        <w:gridCol w:w="1736"/>
        <w:gridCol w:w="1736"/>
        <w:gridCol w:w="1736"/>
      </w:tblGrid>
      <w:tr w:rsidR="006C745B" w14:paraId="61E5903E" w14:textId="77777777" w:rsidTr="008942A2">
        <w:tc>
          <w:tcPr>
            <w:tcW w:w="347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9B97AA0" w14:textId="77777777" w:rsidR="006C745B" w:rsidRPr="00CC633B" w:rsidRDefault="006C745B" w:rsidP="006C745B">
            <w:pPr>
              <w:autoSpaceDE w:val="0"/>
              <w:autoSpaceDN w:val="0"/>
              <w:adjustRightInd w:val="0"/>
              <w:spacing w:after="60" w:line="240" w:lineRule="auto"/>
              <w:ind w:left="0"/>
              <w:jc w:val="center"/>
              <w:rPr>
                <w:rFonts w:asciiTheme="minorHAnsi" w:hAnsiTheme="minorHAnsi" w:cstheme="minorHAnsi"/>
                <w:b/>
                <w:color w:val="000000" w:themeColor="text1"/>
                <w:sz w:val="28"/>
                <w:szCs w:val="28"/>
                <w:lang w:val="en-AU" w:eastAsia="en-AU"/>
              </w:rPr>
            </w:pPr>
            <w:r w:rsidRPr="00CC633B">
              <w:rPr>
                <w:rFonts w:asciiTheme="minorHAnsi" w:hAnsiTheme="minorHAnsi" w:cstheme="minorHAnsi"/>
                <w:b/>
                <w:color w:val="000000" w:themeColor="text1"/>
                <w:sz w:val="28"/>
                <w:szCs w:val="28"/>
                <w:lang w:val="en-AU" w:eastAsia="en-AU"/>
              </w:rPr>
              <w:t>Priority 1</w:t>
            </w:r>
          </w:p>
        </w:tc>
        <w:tc>
          <w:tcPr>
            <w:tcW w:w="347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BA2315B" w14:textId="77777777" w:rsidR="006C745B" w:rsidRPr="00CC633B" w:rsidRDefault="006C745B" w:rsidP="006C745B">
            <w:pPr>
              <w:autoSpaceDE w:val="0"/>
              <w:autoSpaceDN w:val="0"/>
              <w:adjustRightInd w:val="0"/>
              <w:spacing w:after="60" w:line="240" w:lineRule="auto"/>
              <w:ind w:left="0"/>
              <w:jc w:val="center"/>
              <w:rPr>
                <w:rFonts w:asciiTheme="minorHAnsi" w:hAnsiTheme="minorHAnsi" w:cstheme="minorHAnsi"/>
                <w:b/>
                <w:color w:val="000000" w:themeColor="text1"/>
                <w:sz w:val="28"/>
                <w:szCs w:val="28"/>
                <w:lang w:val="en-AU" w:eastAsia="en-AU"/>
              </w:rPr>
            </w:pPr>
            <w:r w:rsidRPr="00CC633B">
              <w:rPr>
                <w:rFonts w:asciiTheme="minorHAnsi" w:hAnsiTheme="minorHAnsi" w:cstheme="minorHAnsi"/>
                <w:b/>
                <w:color w:val="000000" w:themeColor="text1"/>
                <w:sz w:val="28"/>
                <w:szCs w:val="28"/>
                <w:lang w:val="en-AU" w:eastAsia="en-AU"/>
              </w:rPr>
              <w:t>Priority 2</w:t>
            </w:r>
          </w:p>
        </w:tc>
        <w:tc>
          <w:tcPr>
            <w:tcW w:w="347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84C32BF" w14:textId="77777777" w:rsidR="006C745B" w:rsidRPr="00CC633B" w:rsidRDefault="006C745B" w:rsidP="006C745B">
            <w:pPr>
              <w:autoSpaceDE w:val="0"/>
              <w:autoSpaceDN w:val="0"/>
              <w:adjustRightInd w:val="0"/>
              <w:spacing w:after="60" w:line="240" w:lineRule="auto"/>
              <w:ind w:left="0"/>
              <w:jc w:val="center"/>
              <w:rPr>
                <w:rFonts w:asciiTheme="minorHAnsi" w:hAnsiTheme="minorHAnsi" w:cstheme="minorHAnsi"/>
                <w:b/>
                <w:color w:val="000000" w:themeColor="text1"/>
                <w:sz w:val="28"/>
                <w:szCs w:val="28"/>
                <w:lang w:val="en-AU" w:eastAsia="en-AU"/>
              </w:rPr>
            </w:pPr>
            <w:r w:rsidRPr="00CC633B">
              <w:rPr>
                <w:rFonts w:asciiTheme="minorHAnsi" w:hAnsiTheme="minorHAnsi" w:cstheme="minorHAnsi"/>
                <w:b/>
                <w:color w:val="000000" w:themeColor="text1"/>
                <w:sz w:val="28"/>
                <w:szCs w:val="28"/>
                <w:lang w:val="en-AU" w:eastAsia="en-AU"/>
              </w:rPr>
              <w:t>Priority 3</w:t>
            </w:r>
          </w:p>
        </w:tc>
        <w:tc>
          <w:tcPr>
            <w:tcW w:w="347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E439630" w14:textId="77777777" w:rsidR="006C745B" w:rsidRPr="00CC633B" w:rsidRDefault="006C745B" w:rsidP="006C745B">
            <w:pPr>
              <w:autoSpaceDE w:val="0"/>
              <w:autoSpaceDN w:val="0"/>
              <w:adjustRightInd w:val="0"/>
              <w:spacing w:after="60" w:line="240" w:lineRule="auto"/>
              <w:ind w:left="0"/>
              <w:jc w:val="center"/>
              <w:rPr>
                <w:rFonts w:asciiTheme="minorHAnsi" w:hAnsiTheme="minorHAnsi" w:cstheme="minorHAnsi"/>
                <w:b/>
                <w:color w:val="000000" w:themeColor="text1"/>
                <w:sz w:val="28"/>
                <w:szCs w:val="28"/>
                <w:lang w:val="en-AU" w:eastAsia="en-AU"/>
              </w:rPr>
            </w:pPr>
            <w:r w:rsidRPr="00CC633B">
              <w:rPr>
                <w:rFonts w:asciiTheme="minorHAnsi" w:hAnsiTheme="minorHAnsi" w:cstheme="minorHAnsi"/>
                <w:b/>
                <w:color w:val="000000" w:themeColor="text1"/>
                <w:sz w:val="28"/>
                <w:szCs w:val="28"/>
                <w:lang w:val="en-AU" w:eastAsia="en-AU"/>
              </w:rPr>
              <w:t>Priority 4</w:t>
            </w:r>
          </w:p>
        </w:tc>
      </w:tr>
      <w:tr w:rsidR="006C745B" w14:paraId="75DACC8E" w14:textId="77777777" w:rsidTr="008942A2">
        <w:tc>
          <w:tcPr>
            <w:tcW w:w="1736" w:type="dxa"/>
            <w:tcBorders>
              <w:top w:val="single" w:sz="6" w:space="0" w:color="auto"/>
              <w:left w:val="single" w:sz="6" w:space="0" w:color="auto"/>
              <w:bottom w:val="single" w:sz="4" w:space="0" w:color="BFBFBF" w:themeColor="background1" w:themeShade="BF"/>
              <w:right w:val="single" w:sz="4" w:space="0" w:color="BFBFBF" w:themeColor="background1" w:themeShade="BF"/>
            </w:tcBorders>
          </w:tcPr>
          <w:p w14:paraId="3EDB8E70" w14:textId="77777777" w:rsidR="006C745B" w:rsidRPr="00CC633B" w:rsidRDefault="006C745B" w:rsidP="006C745B">
            <w:pPr>
              <w:autoSpaceDE w:val="0"/>
              <w:autoSpaceDN w:val="0"/>
              <w:adjustRightInd w:val="0"/>
              <w:spacing w:after="80" w:line="240" w:lineRule="auto"/>
              <w:ind w:left="34"/>
              <w:jc w:val="center"/>
              <w:rPr>
                <w:rFonts w:asciiTheme="minorHAnsi" w:hAnsiTheme="minorHAnsi" w:cstheme="minorHAnsi"/>
                <w:b/>
                <w:sz w:val="20"/>
                <w:szCs w:val="20"/>
              </w:rPr>
            </w:pPr>
            <w:r w:rsidRPr="00CC633B">
              <w:rPr>
                <w:rFonts w:asciiTheme="minorHAnsi" w:hAnsiTheme="minorHAnsi" w:cstheme="minorHAnsi"/>
                <w:b/>
                <w:sz w:val="20"/>
                <w:szCs w:val="20"/>
              </w:rPr>
              <w:t>Actions</w:t>
            </w:r>
          </w:p>
        </w:tc>
        <w:tc>
          <w:tcPr>
            <w:tcW w:w="1736"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07F43875" w14:textId="794E3746" w:rsidR="006C745B" w:rsidRPr="00CC633B" w:rsidRDefault="00633BCE">
            <w:pPr>
              <w:autoSpaceDE w:val="0"/>
              <w:autoSpaceDN w:val="0"/>
              <w:adjustRightInd w:val="0"/>
              <w:spacing w:after="60" w:line="240" w:lineRule="auto"/>
              <w:ind w:left="0"/>
              <w:jc w:val="center"/>
              <w:rPr>
                <w:rFonts w:asciiTheme="minorHAnsi" w:hAnsiTheme="minorHAnsi" w:cstheme="minorHAnsi"/>
                <w:b/>
                <w:color w:val="000000" w:themeColor="text1"/>
                <w:sz w:val="20"/>
                <w:szCs w:val="20"/>
                <w:lang w:val="en-AU" w:eastAsia="en-AU"/>
              </w:rPr>
            </w:pPr>
            <w:r>
              <w:rPr>
                <w:rFonts w:asciiTheme="minorHAnsi" w:hAnsiTheme="minorHAnsi" w:cstheme="minorHAnsi"/>
                <w:b/>
                <w:color w:val="000000" w:themeColor="text1"/>
                <w:sz w:val="20"/>
                <w:szCs w:val="20"/>
                <w:lang w:val="en-AU" w:eastAsia="en-AU"/>
              </w:rPr>
              <w:t>Key Targets</w:t>
            </w:r>
          </w:p>
        </w:tc>
        <w:tc>
          <w:tcPr>
            <w:tcW w:w="1736"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3F2684D8" w14:textId="77777777" w:rsidR="006C745B" w:rsidRDefault="006C745B" w:rsidP="006C745B">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sidRPr="00DF2A0C">
              <w:rPr>
                <w:rFonts w:asciiTheme="minorHAnsi" w:hAnsiTheme="minorHAnsi" w:cstheme="minorHAnsi"/>
                <w:b/>
                <w:sz w:val="20"/>
                <w:szCs w:val="20"/>
              </w:rPr>
              <w:t>Actions</w:t>
            </w:r>
          </w:p>
        </w:tc>
        <w:tc>
          <w:tcPr>
            <w:tcW w:w="1736"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43C32FFB" w14:textId="76A4208F" w:rsidR="006C745B" w:rsidRDefault="00633BCE">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Pr>
                <w:rFonts w:asciiTheme="minorHAnsi" w:hAnsiTheme="minorHAnsi" w:cstheme="minorHAnsi"/>
                <w:b/>
                <w:color w:val="000000" w:themeColor="text1"/>
                <w:sz w:val="20"/>
                <w:szCs w:val="20"/>
                <w:lang w:val="en-AU" w:eastAsia="en-AU"/>
              </w:rPr>
              <w:t>Key Targets</w:t>
            </w:r>
          </w:p>
        </w:tc>
        <w:tc>
          <w:tcPr>
            <w:tcW w:w="1736"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32147E09" w14:textId="77777777" w:rsidR="006C745B" w:rsidRDefault="006C745B" w:rsidP="006C745B">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sidRPr="00DF2A0C">
              <w:rPr>
                <w:rFonts w:asciiTheme="minorHAnsi" w:hAnsiTheme="minorHAnsi" w:cstheme="minorHAnsi"/>
                <w:b/>
                <w:sz w:val="20"/>
                <w:szCs w:val="20"/>
              </w:rPr>
              <w:t>Actions</w:t>
            </w:r>
          </w:p>
        </w:tc>
        <w:tc>
          <w:tcPr>
            <w:tcW w:w="1736"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5733EE8B" w14:textId="448869CC" w:rsidR="006C745B" w:rsidRDefault="00633BCE">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Pr>
                <w:rFonts w:asciiTheme="minorHAnsi" w:hAnsiTheme="minorHAnsi" w:cstheme="minorHAnsi"/>
                <w:b/>
                <w:color w:val="000000" w:themeColor="text1"/>
                <w:sz w:val="20"/>
                <w:szCs w:val="20"/>
                <w:lang w:val="en-AU" w:eastAsia="en-AU"/>
              </w:rPr>
              <w:t>Key Targets</w:t>
            </w:r>
          </w:p>
        </w:tc>
        <w:tc>
          <w:tcPr>
            <w:tcW w:w="1736"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7E532B13" w14:textId="77777777" w:rsidR="006C745B" w:rsidRDefault="006C745B" w:rsidP="006C745B">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sidRPr="00DF2A0C">
              <w:rPr>
                <w:rFonts w:asciiTheme="minorHAnsi" w:hAnsiTheme="minorHAnsi" w:cstheme="minorHAnsi"/>
                <w:b/>
                <w:sz w:val="20"/>
                <w:szCs w:val="20"/>
              </w:rPr>
              <w:t>Actions</w:t>
            </w:r>
          </w:p>
        </w:tc>
        <w:tc>
          <w:tcPr>
            <w:tcW w:w="1736" w:type="dxa"/>
            <w:tcBorders>
              <w:top w:val="single" w:sz="6" w:space="0" w:color="auto"/>
              <w:left w:val="single" w:sz="4" w:space="0" w:color="BFBFBF" w:themeColor="background1" w:themeShade="BF"/>
              <w:bottom w:val="single" w:sz="4" w:space="0" w:color="BFBFBF" w:themeColor="background1" w:themeShade="BF"/>
              <w:right w:val="single" w:sz="6" w:space="0" w:color="auto"/>
            </w:tcBorders>
            <w:shd w:val="clear" w:color="auto" w:fill="C6D9F1" w:themeFill="text2" w:themeFillTint="33"/>
          </w:tcPr>
          <w:p w14:paraId="57A87D46" w14:textId="48F6DAC0" w:rsidR="006C745B" w:rsidRDefault="00633BCE">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Pr>
                <w:rFonts w:asciiTheme="minorHAnsi" w:hAnsiTheme="minorHAnsi" w:cstheme="minorHAnsi"/>
                <w:b/>
                <w:color w:val="000000" w:themeColor="text1"/>
                <w:sz w:val="20"/>
                <w:szCs w:val="20"/>
                <w:lang w:val="en-AU" w:eastAsia="en-AU"/>
              </w:rPr>
              <w:t>Key Targets</w:t>
            </w:r>
          </w:p>
        </w:tc>
      </w:tr>
      <w:tr w:rsidR="00D21652" w14:paraId="3C8F26DF" w14:textId="77777777" w:rsidTr="008942A2">
        <w:tc>
          <w:tcPr>
            <w:tcW w:w="1736" w:type="dxa"/>
            <w:tcBorders>
              <w:top w:val="single" w:sz="4" w:space="0" w:color="BFBFBF" w:themeColor="background1" w:themeShade="BF"/>
              <w:left w:val="single" w:sz="6" w:space="0" w:color="auto"/>
              <w:bottom w:val="single" w:sz="4" w:space="0" w:color="BFBFBF" w:themeColor="background1" w:themeShade="BF"/>
              <w:right w:val="single" w:sz="4" w:space="0" w:color="BFBFBF" w:themeColor="background1" w:themeShade="BF"/>
            </w:tcBorders>
          </w:tcPr>
          <w:p w14:paraId="4D0BCDA1" w14:textId="77777777" w:rsidR="00D21652" w:rsidRPr="008942A2" w:rsidRDefault="00D21652" w:rsidP="008942A2">
            <w:pPr>
              <w:autoSpaceDE w:val="0"/>
              <w:autoSpaceDN w:val="0"/>
              <w:adjustRightInd w:val="0"/>
              <w:spacing w:after="120" w:line="240" w:lineRule="auto"/>
              <w:ind w:left="33"/>
              <w:jc w:val="left"/>
              <w:rPr>
                <w:rFonts w:asciiTheme="minorHAnsi" w:hAnsiTheme="minorHAnsi" w:cstheme="minorHAnsi"/>
                <w:sz w:val="18"/>
                <w:szCs w:val="18"/>
              </w:rPr>
            </w:pPr>
            <w:r w:rsidRPr="008942A2">
              <w:rPr>
                <w:rFonts w:asciiTheme="minorHAnsi" w:hAnsiTheme="minorHAnsi" w:cstheme="minorHAnsi"/>
                <w:sz w:val="18"/>
                <w:szCs w:val="18"/>
              </w:rPr>
              <w:t>Contemporary technologies and innovations for improved weather and climate monitoring, prediction and forecasting.</w:t>
            </w:r>
          </w:p>
          <w:p w14:paraId="19FDD654" w14:textId="58DC8070" w:rsidR="00D21652" w:rsidRPr="00CC633B" w:rsidRDefault="00D21652">
            <w:pPr>
              <w:autoSpaceDE w:val="0"/>
              <w:autoSpaceDN w:val="0"/>
              <w:adjustRightInd w:val="0"/>
              <w:spacing w:after="120" w:line="240" w:lineRule="auto"/>
              <w:ind w:left="34"/>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sz w:val="18"/>
                <w:szCs w:val="18"/>
              </w:rPr>
              <w:t>Awareness raising and data products on earthquakes.</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3762E7" w14:textId="2F414384" w:rsidR="00D21652" w:rsidRDefault="001B7FFE">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Pr>
                <w:rFonts w:asciiTheme="minorHAnsi" w:hAnsiTheme="minorHAnsi" w:cstheme="minorHAnsi"/>
                <w:color w:val="000000" w:themeColor="text1"/>
                <w:sz w:val="18"/>
                <w:szCs w:val="18"/>
                <w:lang w:val="en-AU" w:eastAsia="en-AU"/>
              </w:rPr>
              <w:t xml:space="preserve">At least one innovation in forecasting </w:t>
            </w:r>
            <w:r w:rsidR="002C23A1">
              <w:rPr>
                <w:rFonts w:asciiTheme="minorHAnsi" w:hAnsiTheme="minorHAnsi" w:cstheme="minorHAnsi"/>
                <w:color w:val="000000" w:themeColor="text1"/>
                <w:sz w:val="18"/>
                <w:szCs w:val="18"/>
                <w:lang w:val="en-AU" w:eastAsia="en-AU"/>
              </w:rPr>
              <w:t>of at</w:t>
            </w:r>
            <w:r>
              <w:rPr>
                <w:rFonts w:asciiTheme="minorHAnsi" w:hAnsiTheme="minorHAnsi" w:cstheme="minorHAnsi"/>
                <w:color w:val="000000" w:themeColor="text1"/>
                <w:sz w:val="18"/>
                <w:szCs w:val="18"/>
                <w:lang w:val="en-AU" w:eastAsia="en-AU"/>
              </w:rPr>
              <w:t xml:space="preserve"> least one hazard (e.g. drought, landslide)</w:t>
            </w:r>
            <w:r w:rsidR="00BC63FD">
              <w:rPr>
                <w:rFonts w:asciiTheme="minorHAnsi" w:hAnsiTheme="minorHAnsi" w:cstheme="minorHAnsi"/>
                <w:color w:val="000000" w:themeColor="text1"/>
                <w:sz w:val="18"/>
                <w:szCs w:val="18"/>
                <w:lang w:val="en-AU" w:eastAsia="en-AU"/>
              </w:rPr>
              <w:t>.</w:t>
            </w:r>
          </w:p>
          <w:p w14:paraId="5C8E8B44" w14:textId="52E61819" w:rsidR="001B7FFE" w:rsidRPr="00CC633B" w:rsidRDefault="001B7FFE">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28F858" w14:textId="77777777" w:rsidR="00D21652" w:rsidRPr="008942A2" w:rsidRDefault="00D21652" w:rsidP="008942A2">
            <w:pPr>
              <w:autoSpaceDE w:val="0"/>
              <w:autoSpaceDN w:val="0"/>
              <w:adjustRightInd w:val="0"/>
              <w:spacing w:after="120" w:line="240" w:lineRule="auto"/>
              <w:ind w:left="33"/>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sz w:val="18"/>
                <w:szCs w:val="18"/>
              </w:rPr>
              <w:t>R</w:t>
            </w:r>
            <w:r w:rsidRPr="008942A2">
              <w:rPr>
                <w:rFonts w:asciiTheme="minorHAnsi" w:hAnsiTheme="minorHAnsi" w:cstheme="minorHAnsi"/>
                <w:bCs/>
                <w:sz w:val="18"/>
                <w:szCs w:val="18"/>
              </w:rPr>
              <w:t>eview and update the National Earthquake Contingency Plan</w:t>
            </w:r>
            <w:r w:rsidRPr="008942A2">
              <w:rPr>
                <w:rFonts w:asciiTheme="minorHAnsi" w:hAnsiTheme="minorHAnsi" w:cstheme="minorHAnsi"/>
                <w:sz w:val="18"/>
                <w:szCs w:val="18"/>
              </w:rPr>
              <w:t>.</w:t>
            </w:r>
          </w:p>
          <w:p w14:paraId="52CC1CF0" w14:textId="708D789B" w:rsidR="00D21652" w:rsidRPr="008942A2" w:rsidRDefault="00D21652" w:rsidP="008942A2">
            <w:pPr>
              <w:autoSpaceDE w:val="0"/>
              <w:autoSpaceDN w:val="0"/>
              <w:adjustRightInd w:val="0"/>
              <w:spacing w:after="120" w:line="240" w:lineRule="auto"/>
              <w:ind w:left="33"/>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sz w:val="18"/>
                <w:szCs w:val="18"/>
              </w:rPr>
              <w:t>S</w:t>
            </w:r>
            <w:r w:rsidR="00790C93" w:rsidRPr="00D62E0B">
              <w:rPr>
                <w:rFonts w:asciiTheme="minorHAnsi" w:hAnsiTheme="minorHAnsi" w:cstheme="minorHAnsi"/>
                <w:sz w:val="18"/>
                <w:szCs w:val="18"/>
              </w:rPr>
              <w:t>trengthen the capacity of DMCs.</w:t>
            </w:r>
            <w:r w:rsidR="00790C93" w:rsidRPr="006A41A0">
              <w:rPr>
                <w:rFonts w:asciiTheme="minorHAnsi" w:hAnsiTheme="minorHAnsi" w:cstheme="minorHAnsi"/>
                <w:sz w:val="18"/>
                <w:szCs w:val="18"/>
              </w:rPr>
              <w:t xml:space="preserve"> activation of urban DMCs.</w:t>
            </w:r>
          </w:p>
          <w:p w14:paraId="7EBC862D" w14:textId="7B7EFC46" w:rsidR="00D21652" w:rsidRDefault="00D21652" w:rsidP="008942A2">
            <w:pPr>
              <w:autoSpaceDE w:val="0"/>
              <w:autoSpaceDN w:val="0"/>
              <w:adjustRightInd w:val="0"/>
              <w:spacing w:after="120" w:line="240" w:lineRule="auto"/>
              <w:ind w:left="34"/>
              <w:jc w:val="left"/>
              <w:rPr>
                <w:rFonts w:asciiTheme="minorHAnsi" w:hAnsiTheme="minorHAnsi" w:cstheme="minorHAnsi"/>
                <w:color w:val="000000" w:themeColor="text1"/>
                <w:sz w:val="22"/>
                <w:lang w:val="en-AU" w:eastAsia="en-AU"/>
              </w:rPr>
            </w:pPr>
            <w:r w:rsidRPr="008942A2">
              <w:rPr>
                <w:rFonts w:asciiTheme="minorHAnsi" w:hAnsiTheme="minorHAnsi" w:cstheme="minorHAnsi"/>
                <w:sz w:val="18"/>
                <w:szCs w:val="18"/>
                <w:lang w:val="en-AU" w:eastAsia="en-AU"/>
              </w:rPr>
              <w:t>Risk proof public investments and inclusion of Disaster Impact Assessment.</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F83DED" w14:textId="77777777" w:rsidR="00D21652" w:rsidRDefault="00806E92"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color w:val="000000" w:themeColor="text1"/>
                <w:sz w:val="18"/>
                <w:szCs w:val="18"/>
                <w:lang w:val="en-AU" w:eastAsia="en-AU"/>
              </w:rPr>
              <w:t>National Earthquake Contingency Plan reviewed and updated.</w:t>
            </w:r>
          </w:p>
          <w:p w14:paraId="768195CB" w14:textId="7D337839" w:rsidR="00806E92" w:rsidRDefault="00806E92"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Pr>
                <w:rFonts w:asciiTheme="minorHAnsi" w:hAnsiTheme="minorHAnsi" w:cstheme="minorHAnsi"/>
                <w:color w:val="000000" w:themeColor="text1"/>
                <w:sz w:val="18"/>
                <w:szCs w:val="18"/>
                <w:lang w:val="en-AU" w:eastAsia="en-AU"/>
              </w:rPr>
              <w:t>At least five trainings of DMCs</w:t>
            </w:r>
            <w:r w:rsidR="006A653B">
              <w:rPr>
                <w:rFonts w:asciiTheme="minorHAnsi" w:hAnsiTheme="minorHAnsi" w:cstheme="minorHAnsi"/>
                <w:color w:val="000000" w:themeColor="text1"/>
                <w:sz w:val="18"/>
                <w:szCs w:val="18"/>
                <w:lang w:val="en-AU" w:eastAsia="en-AU"/>
              </w:rPr>
              <w:t xml:space="preserve"> conducted </w:t>
            </w:r>
            <w:r w:rsidR="00790C93">
              <w:rPr>
                <w:rFonts w:asciiTheme="minorHAnsi" w:hAnsiTheme="minorHAnsi" w:cstheme="minorHAnsi"/>
                <w:color w:val="000000" w:themeColor="text1"/>
                <w:sz w:val="18"/>
                <w:szCs w:val="18"/>
                <w:lang w:val="en-AU" w:eastAsia="en-AU"/>
              </w:rPr>
              <w:t xml:space="preserve">with </w:t>
            </w:r>
            <w:r w:rsidR="006A653B">
              <w:rPr>
                <w:rFonts w:asciiTheme="minorHAnsi" w:hAnsiTheme="minorHAnsi" w:cstheme="minorHAnsi"/>
                <w:color w:val="000000" w:themeColor="text1"/>
                <w:sz w:val="18"/>
                <w:szCs w:val="18"/>
                <w:lang w:val="en-AU" w:eastAsia="en-AU"/>
              </w:rPr>
              <w:t xml:space="preserve">at least 100 DMC leaders </w:t>
            </w:r>
            <w:proofErr w:type="gramStart"/>
            <w:r w:rsidR="006A653B">
              <w:rPr>
                <w:rFonts w:asciiTheme="minorHAnsi" w:hAnsiTheme="minorHAnsi" w:cstheme="minorHAnsi"/>
                <w:color w:val="000000" w:themeColor="text1"/>
                <w:sz w:val="18"/>
                <w:szCs w:val="18"/>
                <w:lang w:val="en-AU" w:eastAsia="en-AU"/>
              </w:rPr>
              <w:t>in each training</w:t>
            </w:r>
            <w:proofErr w:type="gramEnd"/>
            <w:r w:rsidR="006A653B">
              <w:rPr>
                <w:rFonts w:asciiTheme="minorHAnsi" w:hAnsiTheme="minorHAnsi" w:cstheme="minorHAnsi"/>
                <w:color w:val="000000" w:themeColor="text1"/>
                <w:sz w:val="18"/>
                <w:szCs w:val="18"/>
                <w:lang w:val="en-AU" w:eastAsia="en-AU"/>
              </w:rPr>
              <w:t>.</w:t>
            </w:r>
            <w:r w:rsidR="00790C93">
              <w:rPr>
                <w:rFonts w:asciiTheme="minorHAnsi" w:hAnsiTheme="minorHAnsi" w:cstheme="minorHAnsi"/>
                <w:color w:val="000000" w:themeColor="text1"/>
                <w:sz w:val="18"/>
                <w:szCs w:val="18"/>
                <w:lang w:val="en-AU" w:eastAsia="en-AU"/>
              </w:rPr>
              <w:t xml:space="preserve"> Urban DMC activation strategy paper produced.</w:t>
            </w:r>
          </w:p>
          <w:p w14:paraId="217476BE" w14:textId="68CAF75E" w:rsidR="006A653B" w:rsidRPr="008942A2" w:rsidRDefault="006A653B"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Pr>
                <w:rFonts w:asciiTheme="minorHAnsi" w:hAnsiTheme="minorHAnsi" w:cstheme="minorHAnsi"/>
                <w:color w:val="000000" w:themeColor="text1"/>
                <w:sz w:val="18"/>
                <w:szCs w:val="18"/>
                <w:lang w:val="en-AU" w:eastAsia="en-AU"/>
              </w:rPr>
              <w:t>Disaster Impact Assessment strategy paper produced.</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A6622F" w14:textId="1AE190E0" w:rsidR="00D21652" w:rsidRPr="008942A2" w:rsidRDefault="00326A30" w:rsidP="008942A2">
            <w:pPr>
              <w:autoSpaceDE w:val="0"/>
              <w:autoSpaceDN w:val="0"/>
              <w:adjustRightInd w:val="0"/>
              <w:spacing w:after="120" w:line="240" w:lineRule="auto"/>
              <w:ind w:left="34"/>
              <w:jc w:val="left"/>
              <w:rPr>
                <w:rFonts w:asciiTheme="minorHAnsi" w:hAnsiTheme="minorHAnsi" w:cstheme="minorHAnsi"/>
                <w:color w:val="000000" w:themeColor="text1"/>
                <w:sz w:val="18"/>
                <w:szCs w:val="18"/>
                <w:lang w:val="en-AU" w:eastAsia="en-AU"/>
              </w:rPr>
            </w:pPr>
            <w:r w:rsidRPr="00D62E0B">
              <w:rPr>
                <w:rFonts w:asciiTheme="minorHAnsi" w:eastAsia="Times New Roman" w:hAnsiTheme="minorHAnsi" w:cstheme="minorHAnsi"/>
                <w:color w:val="000000"/>
                <w:sz w:val="18"/>
                <w:szCs w:val="18"/>
              </w:rPr>
              <w:t>To f</w:t>
            </w:r>
            <w:r w:rsidR="00D21652" w:rsidRPr="008942A2">
              <w:rPr>
                <w:rFonts w:asciiTheme="minorHAnsi" w:eastAsia="Times New Roman" w:hAnsiTheme="minorHAnsi" w:cstheme="minorHAnsi"/>
                <w:color w:val="000000"/>
                <w:sz w:val="18"/>
                <w:szCs w:val="18"/>
              </w:rPr>
              <w:t>ollow an ‘all-hazards’ approach.</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1189ED" w14:textId="2669FAF2" w:rsidR="00D21652" w:rsidRPr="008942A2" w:rsidRDefault="006A653B"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sidRPr="00D62E0B">
              <w:rPr>
                <w:rFonts w:asciiTheme="minorHAnsi" w:hAnsiTheme="minorHAnsi" w:cstheme="minorHAnsi"/>
                <w:color w:val="000000" w:themeColor="text1"/>
                <w:sz w:val="18"/>
                <w:szCs w:val="18"/>
                <w:lang w:val="en-AU" w:eastAsia="en-AU"/>
              </w:rPr>
              <w:t>A</w:t>
            </w:r>
            <w:r>
              <w:rPr>
                <w:rFonts w:asciiTheme="minorHAnsi" w:hAnsiTheme="minorHAnsi" w:cstheme="minorHAnsi"/>
                <w:color w:val="000000" w:themeColor="text1"/>
                <w:sz w:val="18"/>
                <w:szCs w:val="18"/>
                <w:lang w:val="en-AU" w:eastAsia="en-AU"/>
              </w:rPr>
              <w:t xml:space="preserve">t least two “all-hazards” risk reduction pilot projects initiated in prioritized multi-hazard regions (e.g. coastal, </w:t>
            </w:r>
            <w:proofErr w:type="spellStart"/>
            <w:r>
              <w:rPr>
                <w:rFonts w:asciiTheme="minorHAnsi" w:hAnsiTheme="minorHAnsi" w:cstheme="minorHAnsi"/>
                <w:color w:val="000000" w:themeColor="text1"/>
                <w:sz w:val="18"/>
                <w:szCs w:val="18"/>
                <w:lang w:val="en-AU" w:eastAsia="en-AU"/>
              </w:rPr>
              <w:t>haor</w:t>
            </w:r>
            <w:proofErr w:type="spellEnd"/>
            <w:r>
              <w:rPr>
                <w:rFonts w:asciiTheme="minorHAnsi" w:hAnsiTheme="minorHAnsi" w:cstheme="minorHAnsi"/>
                <w:color w:val="000000" w:themeColor="text1"/>
                <w:sz w:val="18"/>
                <w:szCs w:val="18"/>
                <w:lang w:val="en-AU" w:eastAsia="en-AU"/>
              </w:rPr>
              <w:t>).</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CFAB99" w14:textId="77777777" w:rsidR="00D21652" w:rsidRPr="008942A2" w:rsidRDefault="00D21652" w:rsidP="008942A2">
            <w:pPr>
              <w:autoSpaceDE w:val="0"/>
              <w:autoSpaceDN w:val="0"/>
              <w:adjustRightInd w:val="0"/>
              <w:spacing w:after="120" w:line="240" w:lineRule="auto"/>
              <w:ind w:left="33"/>
              <w:jc w:val="left"/>
              <w:rPr>
                <w:rFonts w:asciiTheme="minorHAnsi" w:hAnsiTheme="minorHAnsi" w:cstheme="minorHAnsi"/>
                <w:color w:val="000000" w:themeColor="text1"/>
                <w:sz w:val="18"/>
                <w:szCs w:val="18"/>
                <w:lang w:val="en-AU" w:eastAsia="en-AU"/>
              </w:rPr>
            </w:pPr>
            <w:r w:rsidRPr="008942A2">
              <w:rPr>
                <w:rFonts w:asciiTheme="minorHAnsi" w:eastAsia="Times New Roman" w:hAnsiTheme="minorHAnsi" w:cstheme="minorHAnsi"/>
                <w:color w:val="000000"/>
                <w:sz w:val="18"/>
                <w:szCs w:val="18"/>
              </w:rPr>
              <w:t>Sector wise and critical facilities preparedness and emergency response measures.</w:t>
            </w:r>
          </w:p>
          <w:p w14:paraId="4048C29A" w14:textId="4CF6C7C6" w:rsidR="00D21652" w:rsidRDefault="00D21652">
            <w:pPr>
              <w:autoSpaceDE w:val="0"/>
              <w:autoSpaceDN w:val="0"/>
              <w:adjustRightInd w:val="0"/>
              <w:spacing w:after="120" w:line="240" w:lineRule="auto"/>
              <w:ind w:left="0"/>
              <w:jc w:val="left"/>
              <w:rPr>
                <w:rFonts w:asciiTheme="minorHAnsi" w:hAnsiTheme="minorHAnsi" w:cstheme="minorHAnsi"/>
                <w:color w:val="000000" w:themeColor="text1"/>
                <w:sz w:val="22"/>
                <w:lang w:val="en-AU" w:eastAsia="en-AU"/>
              </w:rPr>
            </w:pPr>
            <w:r w:rsidRPr="008942A2">
              <w:rPr>
                <w:rFonts w:asciiTheme="minorHAnsi" w:hAnsiTheme="minorHAnsi" w:cstheme="minorHAnsi"/>
                <w:sz w:val="18"/>
                <w:szCs w:val="18"/>
              </w:rPr>
              <w:t>Inclusive recovery and rehabilitation strategy.</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auto"/>
            </w:tcBorders>
          </w:tcPr>
          <w:p w14:paraId="7F06EF37" w14:textId="42E6A027" w:rsidR="00D21652" w:rsidRDefault="006A653B" w:rsidP="00D62E0B">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Pr>
                <w:rFonts w:asciiTheme="minorHAnsi" w:hAnsiTheme="minorHAnsi" w:cstheme="minorHAnsi"/>
                <w:color w:val="000000" w:themeColor="text1"/>
                <w:sz w:val="18"/>
                <w:szCs w:val="18"/>
                <w:lang w:val="en-AU" w:eastAsia="en-AU"/>
              </w:rPr>
              <w:t>Preparedness and emergency response guidelines produced for at least one prioritized sector.</w:t>
            </w:r>
          </w:p>
          <w:p w14:paraId="249ACC9D" w14:textId="120374F4" w:rsidR="00FA2FB6" w:rsidRDefault="00FA2FB6" w:rsidP="00D62E0B">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Pr>
                <w:rFonts w:asciiTheme="minorHAnsi" w:hAnsiTheme="minorHAnsi" w:cstheme="minorHAnsi"/>
                <w:color w:val="000000" w:themeColor="text1"/>
                <w:sz w:val="18"/>
                <w:szCs w:val="18"/>
                <w:lang w:val="en-AU" w:eastAsia="en-AU"/>
              </w:rPr>
              <w:t>Concept paper produced for recovery and rehabilitation strategy.</w:t>
            </w:r>
          </w:p>
          <w:p w14:paraId="425E73D9" w14:textId="66BD1621" w:rsidR="006A653B" w:rsidRPr="00CC633B" w:rsidRDefault="006A653B" w:rsidP="00D62E0B">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p>
        </w:tc>
      </w:tr>
      <w:tr w:rsidR="0034019C" w14:paraId="45985F14" w14:textId="77777777" w:rsidTr="008942A2">
        <w:tc>
          <w:tcPr>
            <w:tcW w:w="13888" w:type="dxa"/>
            <w:gridSpan w:val="8"/>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48B7933D" w14:textId="5855192A" w:rsidR="0034019C" w:rsidRPr="008942A2" w:rsidRDefault="0034019C" w:rsidP="0034019C">
            <w:pPr>
              <w:autoSpaceDE w:val="0"/>
              <w:autoSpaceDN w:val="0"/>
              <w:adjustRightInd w:val="0"/>
              <w:spacing w:after="60" w:line="240" w:lineRule="auto"/>
              <w:ind w:left="0"/>
              <w:rPr>
                <w:rFonts w:asciiTheme="minorHAnsi" w:hAnsiTheme="minorHAnsi" w:cstheme="minorHAnsi"/>
                <w:b/>
                <w:i/>
                <w:color w:val="808080" w:themeColor="background1" w:themeShade="80"/>
                <w:sz w:val="20"/>
                <w:szCs w:val="20"/>
                <w:lang w:val="en-AU" w:eastAsia="en-AU"/>
              </w:rPr>
            </w:pPr>
            <w:r w:rsidRPr="008942A2">
              <w:rPr>
                <w:rFonts w:asciiTheme="minorHAnsi" w:hAnsiTheme="minorHAnsi" w:cstheme="minorHAnsi"/>
                <w:b/>
                <w:i/>
                <w:color w:val="808080" w:themeColor="background1" w:themeShade="80"/>
                <w:sz w:val="20"/>
                <w:szCs w:val="20"/>
                <w:lang w:val="en-AU" w:eastAsia="en-AU"/>
              </w:rPr>
              <w:t>Continuing actions</w:t>
            </w:r>
            <w:r w:rsidR="00790C93" w:rsidRPr="008942A2">
              <w:rPr>
                <w:rFonts w:asciiTheme="minorHAnsi" w:hAnsiTheme="minorHAnsi" w:cstheme="minorHAnsi"/>
                <w:b/>
                <w:i/>
                <w:color w:val="808080" w:themeColor="background1" w:themeShade="80"/>
                <w:sz w:val="20"/>
                <w:szCs w:val="20"/>
                <w:lang w:val="en-AU" w:eastAsia="en-AU"/>
              </w:rPr>
              <w:t xml:space="preserve">/ </w:t>
            </w:r>
            <w:r w:rsidR="00790C93" w:rsidRPr="008942A2">
              <w:rPr>
                <w:rFonts w:asciiTheme="minorHAnsi" w:hAnsiTheme="minorHAnsi" w:cstheme="minorHAnsi"/>
                <w:b/>
                <w:sz w:val="20"/>
                <w:szCs w:val="20"/>
                <w:lang w:val="en-AU" w:eastAsia="en-AU"/>
              </w:rPr>
              <w:t xml:space="preserve">New </w:t>
            </w:r>
            <w:r w:rsidR="00255D33">
              <w:rPr>
                <w:rFonts w:asciiTheme="minorHAnsi" w:hAnsiTheme="minorHAnsi" w:cstheme="minorHAnsi"/>
                <w:b/>
                <w:sz w:val="20"/>
                <w:szCs w:val="20"/>
                <w:lang w:val="en-AU" w:eastAsia="en-AU"/>
              </w:rPr>
              <w:t xml:space="preserve">core </w:t>
            </w:r>
            <w:r w:rsidR="00790C93" w:rsidRPr="008942A2">
              <w:rPr>
                <w:rFonts w:asciiTheme="minorHAnsi" w:hAnsiTheme="minorHAnsi" w:cstheme="minorHAnsi"/>
                <w:b/>
                <w:sz w:val="20"/>
                <w:szCs w:val="20"/>
                <w:lang w:val="en-AU" w:eastAsia="en-AU"/>
              </w:rPr>
              <w:t>targets</w:t>
            </w:r>
          </w:p>
        </w:tc>
      </w:tr>
      <w:tr w:rsidR="0034019C" w14:paraId="2782A145" w14:textId="77777777" w:rsidTr="008942A2">
        <w:tc>
          <w:tcPr>
            <w:tcW w:w="1736" w:type="dxa"/>
            <w:tcBorders>
              <w:top w:val="single" w:sz="4" w:space="0" w:color="BFBFBF" w:themeColor="background1" w:themeShade="BF"/>
              <w:left w:val="single" w:sz="6" w:space="0" w:color="auto"/>
              <w:bottom w:val="single" w:sz="6" w:space="0" w:color="auto"/>
              <w:right w:val="single" w:sz="4" w:space="0" w:color="BFBFBF" w:themeColor="background1" w:themeShade="BF"/>
            </w:tcBorders>
          </w:tcPr>
          <w:p w14:paraId="4A957791" w14:textId="77777777" w:rsidR="0034019C" w:rsidRPr="008942A2" w:rsidRDefault="0034019C" w:rsidP="008942A2">
            <w:pPr>
              <w:autoSpaceDE w:val="0"/>
              <w:autoSpaceDN w:val="0"/>
              <w:adjustRightInd w:val="0"/>
              <w:spacing w:after="120" w:line="240" w:lineRule="auto"/>
              <w:ind w:left="33"/>
              <w:jc w:val="left"/>
              <w:rPr>
                <w:rFonts w:asciiTheme="minorHAnsi" w:hAnsiTheme="minorHAnsi" w:cstheme="minorHAnsi"/>
                <w:i/>
                <w:color w:val="808080" w:themeColor="background1" w:themeShade="80"/>
                <w:sz w:val="18"/>
                <w:szCs w:val="18"/>
                <w:lang w:val="en-AU" w:eastAsia="en-AU"/>
              </w:rPr>
            </w:pPr>
            <w:r w:rsidRPr="008942A2">
              <w:rPr>
                <w:rFonts w:asciiTheme="minorHAnsi" w:hAnsiTheme="minorHAnsi" w:cstheme="minorHAnsi"/>
                <w:i/>
                <w:color w:val="808080" w:themeColor="background1" w:themeShade="80"/>
                <w:sz w:val="18"/>
                <w:szCs w:val="18"/>
              </w:rPr>
              <w:t xml:space="preserve">Upgrade and strengthen </w:t>
            </w:r>
            <w:r w:rsidRPr="008942A2">
              <w:rPr>
                <w:rFonts w:asciiTheme="minorHAnsi" w:eastAsia="Times New Roman" w:hAnsiTheme="minorHAnsi" w:cstheme="minorHAnsi"/>
                <w:i/>
                <w:color w:val="808080" w:themeColor="background1" w:themeShade="80"/>
                <w:sz w:val="18"/>
                <w:szCs w:val="18"/>
              </w:rPr>
              <w:t xml:space="preserve">national </w:t>
            </w:r>
            <w:r w:rsidRPr="008942A2">
              <w:rPr>
                <w:rFonts w:asciiTheme="minorHAnsi" w:hAnsiTheme="minorHAnsi" w:cstheme="minorHAnsi"/>
                <w:i/>
                <w:color w:val="808080" w:themeColor="background1" w:themeShade="80"/>
                <w:sz w:val="18"/>
                <w:szCs w:val="18"/>
              </w:rPr>
              <w:t>awareness</w:t>
            </w:r>
            <w:r w:rsidRPr="008942A2">
              <w:rPr>
                <w:rFonts w:asciiTheme="minorHAnsi" w:eastAsia="Times New Roman" w:hAnsiTheme="minorHAnsi" w:cstheme="minorHAnsi"/>
                <w:i/>
                <w:color w:val="808080" w:themeColor="background1" w:themeShade="80"/>
                <w:sz w:val="18"/>
                <w:szCs w:val="18"/>
              </w:rPr>
              <w:t>.</w:t>
            </w:r>
          </w:p>
          <w:p w14:paraId="6318CAA5" w14:textId="77777777" w:rsidR="0034019C" w:rsidRPr="008942A2" w:rsidRDefault="0034019C" w:rsidP="008942A2">
            <w:pPr>
              <w:autoSpaceDE w:val="0"/>
              <w:autoSpaceDN w:val="0"/>
              <w:adjustRightInd w:val="0"/>
              <w:spacing w:after="120" w:line="240" w:lineRule="auto"/>
              <w:ind w:left="33"/>
              <w:jc w:val="left"/>
              <w:rPr>
                <w:rFonts w:asciiTheme="minorHAnsi" w:hAnsiTheme="minorHAnsi" w:cstheme="minorHAnsi"/>
                <w:i/>
                <w:color w:val="808080" w:themeColor="background1" w:themeShade="80"/>
                <w:sz w:val="18"/>
                <w:szCs w:val="18"/>
                <w:lang w:val="en-AU" w:eastAsia="en-AU"/>
              </w:rPr>
            </w:pPr>
            <w:r w:rsidRPr="008942A2">
              <w:rPr>
                <w:rFonts w:asciiTheme="minorHAnsi" w:hAnsiTheme="minorHAnsi" w:cstheme="minorHAnsi"/>
                <w:i/>
                <w:color w:val="808080" w:themeColor="background1" w:themeShade="80"/>
                <w:sz w:val="18"/>
                <w:szCs w:val="18"/>
              </w:rPr>
              <w:t>DM-related research and development activities on scientific and socio-economic issues.</w:t>
            </w:r>
          </w:p>
          <w:p w14:paraId="5AD30716" w14:textId="4922F508" w:rsidR="0034019C" w:rsidRPr="008942A2" w:rsidRDefault="0034019C" w:rsidP="008942A2">
            <w:pPr>
              <w:autoSpaceDE w:val="0"/>
              <w:autoSpaceDN w:val="0"/>
              <w:adjustRightInd w:val="0"/>
              <w:spacing w:after="120" w:line="240" w:lineRule="auto"/>
              <w:ind w:left="33"/>
              <w:jc w:val="left"/>
              <w:rPr>
                <w:rFonts w:asciiTheme="minorHAnsi" w:hAnsiTheme="minorHAnsi" w:cstheme="minorHAnsi"/>
                <w:color w:val="000000" w:themeColor="text1"/>
                <w:sz w:val="18"/>
                <w:szCs w:val="18"/>
                <w:lang w:val="en-AU" w:eastAsia="en-AU"/>
              </w:rPr>
            </w:pPr>
            <w:r w:rsidRPr="008942A2">
              <w:rPr>
                <w:rFonts w:asciiTheme="minorHAnsi" w:eastAsia="Times New Roman" w:hAnsiTheme="minorHAnsi" w:cstheme="minorHAnsi"/>
                <w:i/>
                <w:color w:val="808080" w:themeColor="background1" w:themeShade="80"/>
                <w:sz w:val="18"/>
                <w:szCs w:val="18"/>
              </w:rPr>
              <w:t>Strengthen regional and international DM networks.</w:t>
            </w:r>
          </w:p>
        </w:tc>
        <w:tc>
          <w:tcPr>
            <w:tcW w:w="1736"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tcPr>
          <w:p w14:paraId="5BC6BD1C" w14:textId="505A37DC" w:rsidR="0034019C" w:rsidRPr="008942A2" w:rsidRDefault="0034019C" w:rsidP="00D62E0B">
            <w:pPr>
              <w:autoSpaceDE w:val="0"/>
              <w:autoSpaceDN w:val="0"/>
              <w:adjustRightInd w:val="0"/>
              <w:spacing w:after="120" w:line="240" w:lineRule="auto"/>
              <w:ind w:left="0"/>
              <w:jc w:val="left"/>
              <w:rPr>
                <w:rFonts w:asciiTheme="minorHAnsi" w:hAnsiTheme="minorHAnsi" w:cstheme="minorHAnsi"/>
                <w:sz w:val="18"/>
                <w:szCs w:val="18"/>
                <w:lang w:val="en-AU" w:eastAsia="en-AU"/>
              </w:rPr>
            </w:pPr>
            <w:r w:rsidRPr="008942A2">
              <w:rPr>
                <w:rFonts w:asciiTheme="minorHAnsi" w:hAnsiTheme="minorHAnsi" w:cstheme="minorHAnsi"/>
                <w:sz w:val="18"/>
                <w:szCs w:val="18"/>
                <w:lang w:val="en-AU" w:eastAsia="en-AU"/>
              </w:rPr>
              <w:t>Continuation and planned expansion of earthquake program</w:t>
            </w:r>
            <w:r w:rsidR="002C23A1">
              <w:rPr>
                <w:rFonts w:asciiTheme="minorHAnsi" w:hAnsiTheme="minorHAnsi" w:cstheme="minorHAnsi"/>
                <w:sz w:val="18"/>
                <w:szCs w:val="18"/>
                <w:lang w:val="en-AU" w:eastAsia="en-AU"/>
              </w:rPr>
              <w:t xml:space="preserve"> (e.g. </w:t>
            </w:r>
            <w:r w:rsidR="00255D33">
              <w:rPr>
                <w:rFonts w:asciiTheme="minorHAnsi" w:hAnsiTheme="minorHAnsi" w:cstheme="minorHAnsi"/>
                <w:sz w:val="18"/>
                <w:szCs w:val="18"/>
                <w:lang w:val="en-AU" w:eastAsia="en-AU"/>
              </w:rPr>
              <w:t>EPAC)</w:t>
            </w:r>
            <w:r w:rsidRPr="008942A2">
              <w:rPr>
                <w:rFonts w:asciiTheme="minorHAnsi" w:hAnsiTheme="minorHAnsi" w:cstheme="minorHAnsi"/>
                <w:sz w:val="18"/>
                <w:szCs w:val="18"/>
                <w:lang w:val="en-AU" w:eastAsia="en-AU"/>
              </w:rPr>
              <w:t>.</w:t>
            </w:r>
          </w:p>
          <w:p w14:paraId="6F731F6E" w14:textId="5726C1E1" w:rsidR="00790C93" w:rsidRPr="008942A2" w:rsidRDefault="00790C93" w:rsidP="00D62E0B">
            <w:pPr>
              <w:autoSpaceDE w:val="0"/>
              <w:autoSpaceDN w:val="0"/>
              <w:adjustRightInd w:val="0"/>
              <w:spacing w:after="120" w:line="240" w:lineRule="auto"/>
              <w:ind w:left="0"/>
              <w:jc w:val="left"/>
              <w:rPr>
                <w:rFonts w:asciiTheme="minorHAnsi" w:hAnsiTheme="minorHAnsi" w:cstheme="minorHAnsi"/>
                <w:sz w:val="18"/>
                <w:szCs w:val="18"/>
                <w:lang w:val="en-AU" w:eastAsia="en-AU"/>
              </w:rPr>
            </w:pPr>
            <w:r w:rsidRPr="008942A2">
              <w:rPr>
                <w:rFonts w:asciiTheme="minorHAnsi" w:hAnsiTheme="minorHAnsi" w:cstheme="minorHAnsi"/>
                <w:sz w:val="18"/>
                <w:szCs w:val="18"/>
                <w:lang w:val="en-AU" w:eastAsia="en-AU"/>
              </w:rPr>
              <w:t>At least two R&amp;D projects initiated with balance between scientific and socio-economic.</w:t>
            </w:r>
          </w:p>
          <w:p w14:paraId="6CC3BB2B" w14:textId="77777777" w:rsidR="0034019C" w:rsidRDefault="0034019C" w:rsidP="008942A2">
            <w:pPr>
              <w:autoSpaceDE w:val="0"/>
              <w:autoSpaceDN w:val="0"/>
              <w:adjustRightInd w:val="0"/>
              <w:spacing w:after="120" w:line="240" w:lineRule="auto"/>
              <w:ind w:left="0"/>
              <w:rPr>
                <w:rFonts w:asciiTheme="minorHAnsi" w:hAnsiTheme="minorHAnsi" w:cstheme="minorHAnsi"/>
                <w:color w:val="000000" w:themeColor="text1"/>
                <w:sz w:val="22"/>
                <w:lang w:val="en-AU" w:eastAsia="en-AU"/>
              </w:rPr>
            </w:pPr>
          </w:p>
        </w:tc>
        <w:tc>
          <w:tcPr>
            <w:tcW w:w="1736"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shd w:val="clear" w:color="auto" w:fill="auto"/>
          </w:tcPr>
          <w:p w14:paraId="2BF05B35" w14:textId="25114326" w:rsidR="0034019C" w:rsidRPr="008942A2" w:rsidRDefault="0034019C" w:rsidP="008942A2">
            <w:pPr>
              <w:autoSpaceDE w:val="0"/>
              <w:autoSpaceDN w:val="0"/>
              <w:adjustRightInd w:val="0"/>
              <w:spacing w:after="120" w:line="240" w:lineRule="auto"/>
              <w:ind w:left="0"/>
              <w:jc w:val="left"/>
              <w:rPr>
                <w:rFonts w:asciiTheme="minorHAnsi" w:hAnsiTheme="minorHAnsi" w:cstheme="minorHAnsi"/>
                <w:i/>
                <w:color w:val="000000" w:themeColor="text1"/>
                <w:sz w:val="18"/>
                <w:szCs w:val="18"/>
                <w:lang w:val="en-AU" w:eastAsia="en-AU"/>
              </w:rPr>
            </w:pPr>
            <w:r w:rsidRPr="008942A2">
              <w:rPr>
                <w:rFonts w:asciiTheme="minorHAnsi" w:hAnsiTheme="minorHAnsi" w:cstheme="minorHAnsi"/>
                <w:i/>
                <w:color w:val="808080" w:themeColor="background1" w:themeShade="80"/>
                <w:sz w:val="18"/>
                <w:szCs w:val="18"/>
              </w:rPr>
              <w:t xml:space="preserve">Inter-ministerial coordination to develop </w:t>
            </w:r>
            <w:proofErr w:type="spellStart"/>
            <w:r w:rsidRPr="008942A2">
              <w:rPr>
                <w:rFonts w:asciiTheme="minorHAnsi" w:hAnsiTheme="minorHAnsi" w:cstheme="minorHAnsi"/>
                <w:i/>
                <w:color w:val="808080" w:themeColor="background1" w:themeShade="80"/>
                <w:sz w:val="18"/>
                <w:szCs w:val="18"/>
              </w:rPr>
              <w:t>sectoral</w:t>
            </w:r>
            <w:proofErr w:type="spellEnd"/>
            <w:r w:rsidRPr="008942A2">
              <w:rPr>
                <w:rFonts w:asciiTheme="minorHAnsi" w:hAnsiTheme="minorHAnsi" w:cstheme="minorHAnsi"/>
                <w:i/>
                <w:color w:val="808080" w:themeColor="background1" w:themeShade="80"/>
                <w:sz w:val="18"/>
                <w:szCs w:val="18"/>
              </w:rPr>
              <w:t xml:space="preserve"> policies and capacity building.</w:t>
            </w:r>
          </w:p>
        </w:tc>
        <w:tc>
          <w:tcPr>
            <w:tcW w:w="1736"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tcPr>
          <w:p w14:paraId="3EE7BA06" w14:textId="2F3F2EFA" w:rsidR="0034019C" w:rsidRPr="008942A2" w:rsidRDefault="00FA2FB6" w:rsidP="008942A2">
            <w:pPr>
              <w:autoSpaceDE w:val="0"/>
              <w:autoSpaceDN w:val="0"/>
              <w:adjustRightInd w:val="0"/>
              <w:spacing w:after="120" w:line="240" w:lineRule="auto"/>
              <w:ind w:left="0"/>
              <w:jc w:val="left"/>
              <w:rPr>
                <w:rFonts w:asciiTheme="minorHAnsi" w:hAnsiTheme="minorHAnsi" w:cstheme="minorHAnsi"/>
                <w:color w:val="808080" w:themeColor="background1" w:themeShade="80"/>
                <w:sz w:val="18"/>
                <w:szCs w:val="18"/>
                <w:lang w:val="en-AU" w:eastAsia="en-AU"/>
              </w:rPr>
            </w:pPr>
            <w:r w:rsidRPr="008942A2">
              <w:rPr>
                <w:rFonts w:asciiTheme="minorHAnsi" w:hAnsiTheme="minorHAnsi" w:cstheme="minorHAnsi"/>
                <w:sz w:val="18"/>
                <w:szCs w:val="18"/>
                <w:lang w:val="en-AU" w:eastAsia="en-AU"/>
              </w:rPr>
              <w:t>Inter-Ministerial Disaster Management Coordination Committee (IDMCC)</w:t>
            </w:r>
            <w:r w:rsidR="00790C93" w:rsidRPr="008942A2">
              <w:rPr>
                <w:rFonts w:asciiTheme="minorHAnsi" w:hAnsiTheme="minorHAnsi" w:cstheme="minorHAnsi"/>
                <w:sz w:val="18"/>
                <w:szCs w:val="18"/>
                <w:lang w:val="en-AU" w:eastAsia="en-AU"/>
              </w:rPr>
              <w:t xml:space="preserve"> to make provisions for periodic review of NPDM 2016-2020.</w:t>
            </w:r>
          </w:p>
        </w:tc>
        <w:tc>
          <w:tcPr>
            <w:tcW w:w="1736"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tcPr>
          <w:p w14:paraId="71BE927C" w14:textId="77777777" w:rsidR="0034019C" w:rsidRPr="008942A2" w:rsidRDefault="0034019C" w:rsidP="00D62E0B">
            <w:pPr>
              <w:autoSpaceDE w:val="0"/>
              <w:autoSpaceDN w:val="0"/>
              <w:adjustRightInd w:val="0"/>
              <w:spacing w:after="120" w:line="240" w:lineRule="auto"/>
              <w:ind w:left="33"/>
              <w:jc w:val="left"/>
              <w:rPr>
                <w:rFonts w:asciiTheme="minorHAnsi" w:hAnsiTheme="minorHAnsi" w:cstheme="minorHAnsi"/>
                <w:i/>
                <w:color w:val="808080" w:themeColor="background1" w:themeShade="80"/>
                <w:sz w:val="18"/>
                <w:szCs w:val="18"/>
                <w:lang w:val="en-AU" w:eastAsia="en-AU"/>
              </w:rPr>
            </w:pPr>
            <w:r w:rsidRPr="008942A2">
              <w:rPr>
                <w:rFonts w:asciiTheme="minorHAnsi" w:hAnsiTheme="minorHAnsi" w:cstheme="minorHAnsi"/>
                <w:i/>
                <w:color w:val="808080" w:themeColor="background1" w:themeShade="80"/>
                <w:sz w:val="18"/>
                <w:szCs w:val="18"/>
                <w:lang w:val="en-AU" w:eastAsia="en-AU"/>
              </w:rPr>
              <w:t>Nation</w:t>
            </w:r>
            <w:r w:rsidRPr="008942A2">
              <w:rPr>
                <w:rFonts w:asciiTheme="minorHAnsi" w:eastAsia="Times New Roman" w:hAnsiTheme="minorHAnsi" w:cstheme="minorHAnsi"/>
                <w:i/>
                <w:color w:val="808080" w:themeColor="background1" w:themeShade="80"/>
                <w:sz w:val="18"/>
                <w:szCs w:val="18"/>
              </w:rPr>
              <w:t>wide capacity building for resilience</w:t>
            </w:r>
            <w:r w:rsidRPr="008942A2">
              <w:rPr>
                <w:rFonts w:asciiTheme="minorHAnsi" w:hAnsiTheme="minorHAnsi" w:cstheme="minorHAnsi"/>
                <w:i/>
                <w:color w:val="808080" w:themeColor="background1" w:themeShade="80"/>
                <w:sz w:val="18"/>
                <w:szCs w:val="18"/>
              </w:rPr>
              <w:t>.</w:t>
            </w:r>
          </w:p>
          <w:p w14:paraId="37068A0C" w14:textId="77777777" w:rsidR="0034019C" w:rsidRPr="008942A2" w:rsidRDefault="0034019C" w:rsidP="00D62E0B">
            <w:pPr>
              <w:autoSpaceDE w:val="0"/>
              <w:autoSpaceDN w:val="0"/>
              <w:adjustRightInd w:val="0"/>
              <w:spacing w:after="120" w:line="240" w:lineRule="auto"/>
              <w:ind w:left="33"/>
              <w:jc w:val="left"/>
              <w:rPr>
                <w:rFonts w:asciiTheme="minorHAnsi" w:hAnsiTheme="minorHAnsi" w:cstheme="minorHAnsi"/>
                <w:i/>
                <w:color w:val="808080" w:themeColor="background1" w:themeShade="80"/>
                <w:sz w:val="18"/>
                <w:szCs w:val="18"/>
                <w:lang w:val="en-AU" w:eastAsia="en-AU"/>
              </w:rPr>
            </w:pPr>
            <w:r w:rsidRPr="008942A2">
              <w:rPr>
                <w:rFonts w:asciiTheme="minorHAnsi" w:hAnsiTheme="minorHAnsi" w:cstheme="minorHAnsi"/>
                <w:i/>
                <w:color w:val="808080" w:themeColor="background1" w:themeShade="80"/>
                <w:sz w:val="18"/>
                <w:szCs w:val="18"/>
                <w:lang w:val="en-AU" w:eastAsia="en-AU"/>
              </w:rPr>
              <w:t>Physical works and structural measures for resilience</w:t>
            </w:r>
            <w:r w:rsidRPr="008942A2">
              <w:rPr>
                <w:rFonts w:asciiTheme="minorHAnsi" w:hAnsiTheme="minorHAnsi" w:cstheme="minorHAnsi"/>
                <w:i/>
                <w:color w:val="808080" w:themeColor="background1" w:themeShade="80"/>
                <w:sz w:val="18"/>
                <w:szCs w:val="18"/>
              </w:rPr>
              <w:t>.</w:t>
            </w:r>
          </w:p>
          <w:p w14:paraId="10EAB086" w14:textId="77777777" w:rsidR="0034019C" w:rsidRPr="008942A2" w:rsidRDefault="0034019C" w:rsidP="00D62E0B">
            <w:pPr>
              <w:autoSpaceDE w:val="0"/>
              <w:autoSpaceDN w:val="0"/>
              <w:adjustRightInd w:val="0"/>
              <w:spacing w:after="120" w:line="240" w:lineRule="auto"/>
              <w:ind w:left="33"/>
              <w:jc w:val="left"/>
              <w:rPr>
                <w:rFonts w:asciiTheme="minorHAnsi" w:hAnsiTheme="minorHAnsi" w:cstheme="minorHAnsi"/>
                <w:i/>
                <w:color w:val="808080" w:themeColor="background1" w:themeShade="80"/>
                <w:sz w:val="18"/>
                <w:szCs w:val="18"/>
                <w:lang w:val="en-AU" w:eastAsia="en-AU"/>
              </w:rPr>
            </w:pPr>
            <w:r w:rsidRPr="008942A2">
              <w:rPr>
                <w:rFonts w:asciiTheme="minorHAnsi" w:hAnsiTheme="minorHAnsi" w:cstheme="minorHAnsi"/>
                <w:i/>
                <w:color w:val="808080" w:themeColor="background1" w:themeShade="80"/>
                <w:sz w:val="18"/>
                <w:szCs w:val="18"/>
              </w:rPr>
              <w:t>Strengthen flood management.</w:t>
            </w:r>
          </w:p>
          <w:p w14:paraId="1682C712" w14:textId="77777777" w:rsidR="0034019C" w:rsidRPr="008942A2" w:rsidRDefault="0034019C" w:rsidP="00D62E0B">
            <w:pPr>
              <w:autoSpaceDE w:val="0"/>
              <w:autoSpaceDN w:val="0"/>
              <w:adjustRightInd w:val="0"/>
              <w:spacing w:after="120" w:line="240" w:lineRule="auto"/>
              <w:ind w:left="33"/>
              <w:jc w:val="left"/>
              <w:rPr>
                <w:rFonts w:asciiTheme="minorHAnsi" w:hAnsiTheme="minorHAnsi" w:cstheme="minorHAnsi"/>
                <w:i/>
                <w:color w:val="808080" w:themeColor="background1" w:themeShade="80"/>
                <w:sz w:val="18"/>
                <w:szCs w:val="18"/>
                <w:lang w:val="en-AU" w:eastAsia="en-AU"/>
              </w:rPr>
            </w:pPr>
            <w:r w:rsidRPr="008942A2">
              <w:rPr>
                <w:rFonts w:asciiTheme="minorHAnsi" w:hAnsiTheme="minorHAnsi" w:cstheme="minorHAnsi"/>
                <w:i/>
                <w:color w:val="808080" w:themeColor="background1" w:themeShade="80"/>
                <w:sz w:val="18"/>
                <w:szCs w:val="18"/>
                <w:lang w:val="en-AU" w:eastAsia="en-AU"/>
              </w:rPr>
              <w:t>Strengthen cyclone management</w:t>
            </w:r>
            <w:r w:rsidRPr="008942A2">
              <w:rPr>
                <w:rFonts w:asciiTheme="minorHAnsi" w:eastAsia="Times New Roman" w:hAnsiTheme="minorHAnsi" w:cstheme="minorHAnsi"/>
                <w:i/>
                <w:color w:val="808080" w:themeColor="background1" w:themeShade="80"/>
                <w:sz w:val="18"/>
                <w:szCs w:val="18"/>
              </w:rPr>
              <w:t>.</w:t>
            </w:r>
          </w:p>
          <w:p w14:paraId="5AD853BE" w14:textId="757C80BD" w:rsidR="0034019C" w:rsidRPr="008942A2" w:rsidRDefault="0034019C"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p>
        </w:tc>
        <w:tc>
          <w:tcPr>
            <w:tcW w:w="1736"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tcPr>
          <w:p w14:paraId="4BB464A0" w14:textId="38ABDE2A" w:rsidR="002C23A1" w:rsidRPr="008942A2" w:rsidRDefault="002C23A1" w:rsidP="008942A2">
            <w:pPr>
              <w:autoSpaceDE w:val="0"/>
              <w:autoSpaceDN w:val="0"/>
              <w:adjustRightInd w:val="0"/>
              <w:spacing w:after="120" w:line="240" w:lineRule="auto"/>
              <w:ind w:left="0"/>
              <w:jc w:val="left"/>
              <w:rPr>
                <w:rFonts w:asciiTheme="minorHAnsi" w:hAnsiTheme="minorHAnsi" w:cstheme="minorHAnsi"/>
                <w:sz w:val="18"/>
                <w:szCs w:val="18"/>
                <w:lang w:val="en-AU" w:eastAsia="en-AU"/>
              </w:rPr>
            </w:pPr>
            <w:r w:rsidRPr="008942A2">
              <w:rPr>
                <w:rFonts w:asciiTheme="minorHAnsi" w:hAnsiTheme="minorHAnsi" w:cstheme="minorHAnsi"/>
                <w:sz w:val="18"/>
                <w:szCs w:val="18"/>
                <w:lang w:val="en-AU" w:eastAsia="en-AU"/>
              </w:rPr>
              <w:t xml:space="preserve">National </w:t>
            </w:r>
            <w:r w:rsidR="00B80B9C">
              <w:rPr>
                <w:rFonts w:asciiTheme="minorHAnsi" w:hAnsiTheme="minorHAnsi" w:cstheme="minorHAnsi"/>
                <w:sz w:val="18"/>
                <w:szCs w:val="18"/>
                <w:lang w:val="en-AU" w:eastAsia="en-AU"/>
              </w:rPr>
              <w:t xml:space="preserve">DM </w:t>
            </w:r>
            <w:r w:rsidRPr="008942A2">
              <w:rPr>
                <w:rFonts w:asciiTheme="minorHAnsi" w:hAnsiTheme="minorHAnsi" w:cstheme="minorHAnsi"/>
                <w:sz w:val="18"/>
                <w:szCs w:val="18"/>
                <w:lang w:val="en-AU" w:eastAsia="en-AU"/>
              </w:rPr>
              <w:t>capacity building plan produced.</w:t>
            </w:r>
          </w:p>
          <w:p w14:paraId="58C02695" w14:textId="77777777" w:rsidR="0034019C" w:rsidRPr="008942A2" w:rsidRDefault="00790C93" w:rsidP="008942A2">
            <w:pPr>
              <w:autoSpaceDE w:val="0"/>
              <w:autoSpaceDN w:val="0"/>
              <w:adjustRightInd w:val="0"/>
              <w:spacing w:after="120" w:line="240" w:lineRule="auto"/>
              <w:ind w:left="0"/>
              <w:jc w:val="left"/>
              <w:rPr>
                <w:rFonts w:asciiTheme="minorHAnsi" w:hAnsiTheme="minorHAnsi" w:cstheme="minorHAnsi"/>
                <w:sz w:val="18"/>
                <w:szCs w:val="18"/>
                <w:lang w:val="en-AU" w:eastAsia="en-AU"/>
              </w:rPr>
            </w:pPr>
            <w:r w:rsidRPr="008942A2">
              <w:rPr>
                <w:rFonts w:asciiTheme="minorHAnsi" w:hAnsiTheme="minorHAnsi" w:cstheme="minorHAnsi"/>
                <w:sz w:val="18"/>
                <w:szCs w:val="18"/>
                <w:lang w:val="en-AU" w:eastAsia="en-AU"/>
              </w:rPr>
              <w:t xml:space="preserve">Construction of </w:t>
            </w:r>
            <w:r w:rsidR="002C23A1" w:rsidRPr="008942A2">
              <w:rPr>
                <w:rFonts w:asciiTheme="minorHAnsi" w:hAnsiTheme="minorHAnsi" w:cstheme="minorHAnsi"/>
                <w:sz w:val="18"/>
                <w:szCs w:val="18"/>
                <w:lang w:val="en-AU" w:eastAsia="en-AU"/>
              </w:rPr>
              <w:t>fire stations initiated in all the district headquarters.</w:t>
            </w:r>
            <w:r w:rsidRPr="008942A2">
              <w:rPr>
                <w:rFonts w:asciiTheme="minorHAnsi" w:hAnsiTheme="minorHAnsi" w:cstheme="minorHAnsi"/>
                <w:sz w:val="18"/>
                <w:szCs w:val="18"/>
                <w:lang w:val="en-AU" w:eastAsia="en-AU"/>
              </w:rPr>
              <w:t xml:space="preserve"> </w:t>
            </w:r>
          </w:p>
          <w:p w14:paraId="38117884" w14:textId="497E4E6F" w:rsidR="002C23A1" w:rsidRPr="008942A2" w:rsidRDefault="002C23A1" w:rsidP="008942A2">
            <w:pPr>
              <w:autoSpaceDE w:val="0"/>
              <w:autoSpaceDN w:val="0"/>
              <w:adjustRightInd w:val="0"/>
              <w:spacing w:after="120" w:line="240" w:lineRule="auto"/>
              <w:ind w:left="0"/>
              <w:jc w:val="left"/>
              <w:rPr>
                <w:rFonts w:asciiTheme="minorHAnsi" w:hAnsiTheme="minorHAnsi" w:cstheme="minorHAnsi"/>
                <w:color w:val="808080" w:themeColor="background1" w:themeShade="80"/>
                <w:sz w:val="18"/>
                <w:szCs w:val="18"/>
                <w:lang w:val="en-AU" w:eastAsia="en-AU"/>
              </w:rPr>
            </w:pPr>
            <w:r w:rsidRPr="008942A2">
              <w:rPr>
                <w:rFonts w:asciiTheme="minorHAnsi" w:hAnsiTheme="minorHAnsi" w:cstheme="minorHAnsi"/>
                <w:sz w:val="18"/>
                <w:szCs w:val="18"/>
                <w:lang w:val="en-AU" w:eastAsia="en-AU"/>
              </w:rPr>
              <w:t xml:space="preserve">At least one </w:t>
            </w:r>
            <w:r w:rsidR="003778E7" w:rsidRPr="001F2BA9">
              <w:rPr>
                <w:rFonts w:asciiTheme="minorHAnsi" w:hAnsiTheme="minorHAnsi" w:cstheme="minorHAnsi"/>
                <w:sz w:val="18"/>
                <w:szCs w:val="18"/>
                <w:lang w:val="en-AU" w:eastAsia="en-AU"/>
              </w:rPr>
              <w:t>demonstrated</w:t>
            </w:r>
            <w:r w:rsidR="003778E7" w:rsidRPr="00D62E0B">
              <w:rPr>
                <w:rFonts w:asciiTheme="minorHAnsi" w:hAnsiTheme="minorHAnsi" w:cstheme="minorHAnsi"/>
                <w:sz w:val="18"/>
                <w:szCs w:val="18"/>
                <w:lang w:val="en-AU" w:eastAsia="en-AU"/>
              </w:rPr>
              <w:t xml:space="preserve"> </w:t>
            </w:r>
            <w:r w:rsidRPr="008942A2">
              <w:rPr>
                <w:rFonts w:asciiTheme="minorHAnsi" w:hAnsiTheme="minorHAnsi" w:cstheme="minorHAnsi"/>
                <w:sz w:val="18"/>
                <w:szCs w:val="18"/>
                <w:lang w:val="en-AU" w:eastAsia="en-AU"/>
              </w:rPr>
              <w:t xml:space="preserve">improvement of flood and cyclone management each. </w:t>
            </w:r>
          </w:p>
        </w:tc>
        <w:tc>
          <w:tcPr>
            <w:tcW w:w="1736"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tcPr>
          <w:p w14:paraId="64C8D83E" w14:textId="77777777" w:rsidR="0034019C" w:rsidRPr="008942A2" w:rsidRDefault="0034019C" w:rsidP="00D62E0B">
            <w:pPr>
              <w:autoSpaceDE w:val="0"/>
              <w:autoSpaceDN w:val="0"/>
              <w:adjustRightInd w:val="0"/>
              <w:spacing w:after="120" w:line="240" w:lineRule="auto"/>
              <w:ind w:left="33"/>
              <w:jc w:val="left"/>
              <w:rPr>
                <w:rFonts w:asciiTheme="minorHAnsi" w:hAnsiTheme="minorHAnsi" w:cstheme="minorHAnsi"/>
                <w:i/>
                <w:color w:val="808080" w:themeColor="background1" w:themeShade="80"/>
                <w:sz w:val="18"/>
                <w:szCs w:val="18"/>
                <w:lang w:val="en-AU" w:eastAsia="en-AU"/>
              </w:rPr>
            </w:pPr>
            <w:r w:rsidRPr="008942A2">
              <w:rPr>
                <w:rFonts w:asciiTheme="minorHAnsi" w:eastAsia="Times New Roman" w:hAnsiTheme="minorHAnsi" w:cstheme="minorHAnsi"/>
                <w:i/>
                <w:color w:val="808080" w:themeColor="background1" w:themeShade="80"/>
                <w:sz w:val="18"/>
                <w:szCs w:val="18"/>
              </w:rPr>
              <w:t>Strengthen forecasting and early warning systems.</w:t>
            </w:r>
          </w:p>
          <w:p w14:paraId="1149274A" w14:textId="081CAD86" w:rsidR="0034019C" w:rsidRDefault="0034019C" w:rsidP="008942A2">
            <w:pPr>
              <w:autoSpaceDE w:val="0"/>
              <w:autoSpaceDN w:val="0"/>
              <w:adjustRightInd w:val="0"/>
              <w:spacing w:after="120" w:line="240" w:lineRule="auto"/>
              <w:ind w:left="33"/>
              <w:jc w:val="left"/>
              <w:rPr>
                <w:rFonts w:asciiTheme="minorHAnsi" w:hAnsiTheme="minorHAnsi" w:cstheme="minorHAnsi"/>
                <w:color w:val="000000" w:themeColor="text1"/>
                <w:sz w:val="22"/>
                <w:lang w:val="en-AU" w:eastAsia="en-AU"/>
              </w:rPr>
            </w:pPr>
            <w:r w:rsidRPr="008942A2">
              <w:rPr>
                <w:rFonts w:asciiTheme="minorHAnsi" w:eastAsia="Times New Roman" w:hAnsiTheme="minorHAnsi" w:cstheme="minorHAnsi"/>
                <w:i/>
                <w:color w:val="808080" w:themeColor="background1" w:themeShade="80"/>
                <w:sz w:val="18"/>
                <w:szCs w:val="18"/>
              </w:rPr>
              <w:t>Build capacity on emergency response.</w:t>
            </w:r>
            <w:r w:rsidRPr="00254A0F">
              <w:rPr>
                <w:rFonts w:asciiTheme="minorHAnsi" w:eastAsia="Times New Roman" w:hAnsiTheme="minorHAnsi" w:cstheme="minorHAnsi"/>
                <w:color w:val="808080" w:themeColor="background1" w:themeShade="80"/>
                <w:sz w:val="18"/>
                <w:szCs w:val="18"/>
              </w:rPr>
              <w:t xml:space="preserve">  </w:t>
            </w:r>
          </w:p>
        </w:tc>
        <w:tc>
          <w:tcPr>
            <w:tcW w:w="1736" w:type="dxa"/>
            <w:tcBorders>
              <w:top w:val="single" w:sz="4" w:space="0" w:color="BFBFBF" w:themeColor="background1" w:themeShade="BF"/>
              <w:left w:val="single" w:sz="4" w:space="0" w:color="BFBFBF" w:themeColor="background1" w:themeShade="BF"/>
              <w:bottom w:val="single" w:sz="6" w:space="0" w:color="auto"/>
              <w:right w:val="single" w:sz="6" w:space="0" w:color="auto"/>
            </w:tcBorders>
          </w:tcPr>
          <w:p w14:paraId="705C5CFC" w14:textId="5B8D0EAC" w:rsidR="00255D33" w:rsidRDefault="00255D33"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Pr>
                <w:rFonts w:asciiTheme="minorHAnsi" w:hAnsiTheme="minorHAnsi" w:cstheme="minorHAnsi"/>
                <w:color w:val="000000" w:themeColor="text1"/>
                <w:sz w:val="18"/>
                <w:szCs w:val="18"/>
                <w:lang w:val="en-AU" w:eastAsia="en-AU"/>
              </w:rPr>
              <w:t xml:space="preserve">At least one </w:t>
            </w:r>
            <w:r w:rsidR="003778E7">
              <w:rPr>
                <w:rFonts w:asciiTheme="minorHAnsi" w:hAnsiTheme="minorHAnsi" w:cstheme="minorHAnsi"/>
                <w:color w:val="000000" w:themeColor="text1"/>
                <w:sz w:val="18"/>
                <w:szCs w:val="18"/>
                <w:lang w:val="en-AU" w:eastAsia="en-AU"/>
              </w:rPr>
              <w:t xml:space="preserve">demonstrated </w:t>
            </w:r>
            <w:r>
              <w:rPr>
                <w:rFonts w:asciiTheme="minorHAnsi" w:hAnsiTheme="minorHAnsi" w:cstheme="minorHAnsi"/>
                <w:color w:val="000000" w:themeColor="text1"/>
                <w:sz w:val="18"/>
                <w:szCs w:val="18"/>
                <w:lang w:val="en-AU" w:eastAsia="en-AU"/>
              </w:rPr>
              <w:t>improvement in forecasting and/or early warning.</w:t>
            </w:r>
          </w:p>
          <w:p w14:paraId="6D73242B" w14:textId="230E22DE" w:rsidR="0034019C" w:rsidRDefault="002C23A1"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color w:val="000000" w:themeColor="text1"/>
                <w:sz w:val="18"/>
                <w:szCs w:val="18"/>
                <w:lang w:val="en-AU" w:eastAsia="en-AU"/>
              </w:rPr>
              <w:t>Capacity raising program for CPP begun.</w:t>
            </w:r>
          </w:p>
          <w:p w14:paraId="3E74F25D" w14:textId="323319D7" w:rsidR="002C23A1" w:rsidRPr="008942A2" w:rsidRDefault="002C23A1"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p>
        </w:tc>
      </w:tr>
    </w:tbl>
    <w:p w14:paraId="50E523AE" w14:textId="57EB3145" w:rsidR="005F44C8" w:rsidRPr="00CC633B" w:rsidRDefault="005032B7" w:rsidP="005F44C8">
      <w:pPr>
        <w:autoSpaceDE w:val="0"/>
        <w:autoSpaceDN w:val="0"/>
        <w:adjustRightInd w:val="0"/>
        <w:spacing w:after="240" w:line="320" w:lineRule="exact"/>
        <w:ind w:left="357"/>
        <w:rPr>
          <w:rFonts w:asciiTheme="minorHAnsi" w:hAnsiTheme="minorHAnsi" w:cstheme="minorHAnsi"/>
          <w:b/>
          <w:color w:val="000000" w:themeColor="text1"/>
          <w:sz w:val="40"/>
          <w:szCs w:val="40"/>
          <w:lang w:val="en-AU" w:eastAsia="en-AU"/>
        </w:rPr>
      </w:pPr>
      <w:r>
        <w:rPr>
          <w:rFonts w:asciiTheme="minorHAnsi" w:hAnsiTheme="minorHAnsi" w:cstheme="minorHAnsi"/>
          <w:b/>
          <w:color w:val="000000" w:themeColor="text1"/>
          <w:sz w:val="40"/>
          <w:szCs w:val="40"/>
          <w:lang w:val="en-AU" w:eastAsia="en-AU"/>
        </w:rPr>
        <w:lastRenderedPageBreak/>
        <w:t xml:space="preserve">Action plan: </w:t>
      </w:r>
      <w:r w:rsidR="003044AA">
        <w:rPr>
          <w:rFonts w:asciiTheme="minorHAnsi" w:hAnsiTheme="minorHAnsi" w:cstheme="minorHAnsi"/>
          <w:b/>
          <w:color w:val="000000" w:themeColor="text1"/>
          <w:sz w:val="40"/>
          <w:szCs w:val="40"/>
          <w:lang w:val="en-AU" w:eastAsia="en-AU"/>
        </w:rPr>
        <w:t>2019</w:t>
      </w:r>
      <w:r w:rsidR="005F44C8">
        <w:rPr>
          <w:rFonts w:asciiTheme="minorHAnsi" w:hAnsiTheme="minorHAnsi" w:cstheme="minorHAnsi"/>
          <w:b/>
          <w:color w:val="000000" w:themeColor="text1"/>
          <w:sz w:val="40"/>
          <w:szCs w:val="40"/>
          <w:lang w:val="en-AU" w:eastAsia="en-AU"/>
        </w:rPr>
        <w:t>-2020</w:t>
      </w:r>
    </w:p>
    <w:tbl>
      <w:tblPr>
        <w:tblStyle w:val="TableGrid"/>
        <w:tblW w:w="0" w:type="auto"/>
        <w:tblInd w:w="360" w:type="dxa"/>
        <w:tblLook w:val="04A0" w:firstRow="1" w:lastRow="0" w:firstColumn="1" w:lastColumn="0" w:noHBand="0" w:noVBand="1"/>
      </w:tblPr>
      <w:tblGrid>
        <w:gridCol w:w="1978"/>
        <w:gridCol w:w="1705"/>
        <w:gridCol w:w="1698"/>
        <w:gridCol w:w="1702"/>
        <w:gridCol w:w="1707"/>
        <w:gridCol w:w="1687"/>
        <w:gridCol w:w="1708"/>
        <w:gridCol w:w="1703"/>
      </w:tblGrid>
      <w:tr w:rsidR="00563F16" w14:paraId="165266BC" w14:textId="77777777" w:rsidTr="00F17FED">
        <w:tc>
          <w:tcPr>
            <w:tcW w:w="3683" w:type="dxa"/>
            <w:gridSpan w:val="2"/>
            <w:tcBorders>
              <w:top w:val="single" w:sz="6" w:space="0" w:color="auto"/>
              <w:left w:val="single" w:sz="6" w:space="0" w:color="auto"/>
              <w:bottom w:val="single" w:sz="6" w:space="0" w:color="auto"/>
              <w:right w:val="single" w:sz="6" w:space="0" w:color="auto"/>
            </w:tcBorders>
          </w:tcPr>
          <w:p w14:paraId="01969957" w14:textId="77777777" w:rsidR="005F44C8" w:rsidRPr="00CC633B" w:rsidRDefault="005F44C8" w:rsidP="003044AA">
            <w:pPr>
              <w:autoSpaceDE w:val="0"/>
              <w:autoSpaceDN w:val="0"/>
              <w:adjustRightInd w:val="0"/>
              <w:spacing w:after="60" w:line="240" w:lineRule="auto"/>
              <w:ind w:left="0"/>
              <w:jc w:val="center"/>
              <w:rPr>
                <w:rFonts w:asciiTheme="minorHAnsi" w:hAnsiTheme="minorHAnsi" w:cstheme="minorHAnsi"/>
                <w:b/>
                <w:color w:val="000000" w:themeColor="text1"/>
                <w:sz w:val="28"/>
                <w:szCs w:val="28"/>
                <w:lang w:val="en-AU" w:eastAsia="en-AU"/>
              </w:rPr>
            </w:pPr>
            <w:r w:rsidRPr="00CC633B">
              <w:rPr>
                <w:rFonts w:asciiTheme="minorHAnsi" w:hAnsiTheme="minorHAnsi" w:cstheme="minorHAnsi"/>
                <w:b/>
                <w:color w:val="000000" w:themeColor="text1"/>
                <w:sz w:val="28"/>
                <w:szCs w:val="28"/>
                <w:lang w:val="en-AU" w:eastAsia="en-AU"/>
              </w:rPr>
              <w:t>Priority 1</w:t>
            </w:r>
          </w:p>
        </w:tc>
        <w:tc>
          <w:tcPr>
            <w:tcW w:w="3400" w:type="dxa"/>
            <w:gridSpan w:val="2"/>
            <w:tcBorders>
              <w:top w:val="single" w:sz="6" w:space="0" w:color="auto"/>
              <w:left w:val="single" w:sz="6" w:space="0" w:color="auto"/>
              <w:bottom w:val="single" w:sz="6" w:space="0" w:color="auto"/>
              <w:right w:val="single" w:sz="6" w:space="0" w:color="auto"/>
            </w:tcBorders>
          </w:tcPr>
          <w:p w14:paraId="09854AE4" w14:textId="77777777" w:rsidR="005F44C8" w:rsidRPr="00CC633B" w:rsidRDefault="005F44C8" w:rsidP="003044AA">
            <w:pPr>
              <w:autoSpaceDE w:val="0"/>
              <w:autoSpaceDN w:val="0"/>
              <w:adjustRightInd w:val="0"/>
              <w:spacing w:after="60" w:line="240" w:lineRule="auto"/>
              <w:ind w:left="0"/>
              <w:jc w:val="center"/>
              <w:rPr>
                <w:rFonts w:asciiTheme="minorHAnsi" w:hAnsiTheme="minorHAnsi" w:cstheme="minorHAnsi"/>
                <w:b/>
                <w:color w:val="000000" w:themeColor="text1"/>
                <w:sz w:val="28"/>
                <w:szCs w:val="28"/>
                <w:lang w:val="en-AU" w:eastAsia="en-AU"/>
              </w:rPr>
            </w:pPr>
            <w:r w:rsidRPr="00CC633B">
              <w:rPr>
                <w:rFonts w:asciiTheme="minorHAnsi" w:hAnsiTheme="minorHAnsi" w:cstheme="minorHAnsi"/>
                <w:b/>
                <w:color w:val="000000" w:themeColor="text1"/>
                <w:sz w:val="28"/>
                <w:szCs w:val="28"/>
                <w:lang w:val="en-AU" w:eastAsia="en-AU"/>
              </w:rPr>
              <w:t>Priority 2</w:t>
            </w:r>
          </w:p>
        </w:tc>
        <w:tc>
          <w:tcPr>
            <w:tcW w:w="3394" w:type="dxa"/>
            <w:gridSpan w:val="2"/>
            <w:tcBorders>
              <w:top w:val="single" w:sz="6" w:space="0" w:color="auto"/>
              <w:left w:val="single" w:sz="6" w:space="0" w:color="auto"/>
              <w:bottom w:val="single" w:sz="6" w:space="0" w:color="auto"/>
              <w:right w:val="single" w:sz="6" w:space="0" w:color="auto"/>
            </w:tcBorders>
          </w:tcPr>
          <w:p w14:paraId="5996CDB7" w14:textId="77777777" w:rsidR="005F44C8" w:rsidRPr="00CC633B" w:rsidRDefault="005F44C8" w:rsidP="003044AA">
            <w:pPr>
              <w:autoSpaceDE w:val="0"/>
              <w:autoSpaceDN w:val="0"/>
              <w:adjustRightInd w:val="0"/>
              <w:spacing w:after="60" w:line="240" w:lineRule="auto"/>
              <w:ind w:left="0"/>
              <w:jc w:val="center"/>
              <w:rPr>
                <w:rFonts w:asciiTheme="minorHAnsi" w:hAnsiTheme="minorHAnsi" w:cstheme="minorHAnsi"/>
                <w:b/>
                <w:color w:val="000000" w:themeColor="text1"/>
                <w:sz w:val="28"/>
                <w:szCs w:val="28"/>
                <w:lang w:val="en-AU" w:eastAsia="en-AU"/>
              </w:rPr>
            </w:pPr>
            <w:r w:rsidRPr="00CC633B">
              <w:rPr>
                <w:rFonts w:asciiTheme="minorHAnsi" w:hAnsiTheme="minorHAnsi" w:cstheme="minorHAnsi"/>
                <w:b/>
                <w:color w:val="000000" w:themeColor="text1"/>
                <w:sz w:val="28"/>
                <w:szCs w:val="28"/>
                <w:lang w:val="en-AU" w:eastAsia="en-AU"/>
              </w:rPr>
              <w:t>Priority 3</w:t>
            </w:r>
          </w:p>
        </w:tc>
        <w:tc>
          <w:tcPr>
            <w:tcW w:w="3411" w:type="dxa"/>
            <w:gridSpan w:val="2"/>
            <w:tcBorders>
              <w:top w:val="single" w:sz="6" w:space="0" w:color="auto"/>
              <w:left w:val="single" w:sz="6" w:space="0" w:color="auto"/>
              <w:bottom w:val="single" w:sz="6" w:space="0" w:color="auto"/>
              <w:right w:val="single" w:sz="6" w:space="0" w:color="auto"/>
            </w:tcBorders>
          </w:tcPr>
          <w:p w14:paraId="095ED65D" w14:textId="77777777" w:rsidR="005F44C8" w:rsidRPr="00CC633B" w:rsidRDefault="005F44C8" w:rsidP="003044AA">
            <w:pPr>
              <w:autoSpaceDE w:val="0"/>
              <w:autoSpaceDN w:val="0"/>
              <w:adjustRightInd w:val="0"/>
              <w:spacing w:after="60" w:line="240" w:lineRule="auto"/>
              <w:ind w:left="0"/>
              <w:jc w:val="center"/>
              <w:rPr>
                <w:rFonts w:asciiTheme="minorHAnsi" w:hAnsiTheme="minorHAnsi" w:cstheme="minorHAnsi"/>
                <w:b/>
                <w:color w:val="000000" w:themeColor="text1"/>
                <w:sz w:val="28"/>
                <w:szCs w:val="28"/>
                <w:lang w:val="en-AU" w:eastAsia="en-AU"/>
              </w:rPr>
            </w:pPr>
            <w:r w:rsidRPr="00CC633B">
              <w:rPr>
                <w:rFonts w:asciiTheme="minorHAnsi" w:hAnsiTheme="minorHAnsi" w:cstheme="minorHAnsi"/>
                <w:b/>
                <w:color w:val="000000" w:themeColor="text1"/>
                <w:sz w:val="28"/>
                <w:szCs w:val="28"/>
                <w:lang w:val="en-AU" w:eastAsia="en-AU"/>
              </w:rPr>
              <w:t>Priority 4</w:t>
            </w:r>
          </w:p>
        </w:tc>
      </w:tr>
      <w:tr w:rsidR="00563F16" w14:paraId="34FD4075" w14:textId="77777777" w:rsidTr="00F17FED">
        <w:tc>
          <w:tcPr>
            <w:tcW w:w="1978" w:type="dxa"/>
            <w:tcBorders>
              <w:top w:val="single" w:sz="6" w:space="0" w:color="auto"/>
              <w:left w:val="single" w:sz="6" w:space="0" w:color="auto"/>
              <w:bottom w:val="single" w:sz="4" w:space="0" w:color="BFBFBF" w:themeColor="background1" w:themeShade="BF"/>
              <w:right w:val="single" w:sz="4" w:space="0" w:color="BFBFBF" w:themeColor="background1" w:themeShade="BF"/>
            </w:tcBorders>
          </w:tcPr>
          <w:p w14:paraId="723BEF91" w14:textId="77777777" w:rsidR="005F44C8" w:rsidRPr="00CC633B" w:rsidRDefault="005F44C8" w:rsidP="003044AA">
            <w:pPr>
              <w:autoSpaceDE w:val="0"/>
              <w:autoSpaceDN w:val="0"/>
              <w:adjustRightInd w:val="0"/>
              <w:spacing w:after="80" w:line="240" w:lineRule="auto"/>
              <w:ind w:left="34"/>
              <w:jc w:val="center"/>
              <w:rPr>
                <w:rFonts w:asciiTheme="minorHAnsi" w:hAnsiTheme="minorHAnsi" w:cstheme="minorHAnsi"/>
                <w:b/>
                <w:sz w:val="20"/>
                <w:szCs w:val="20"/>
              </w:rPr>
            </w:pPr>
            <w:r w:rsidRPr="00CC633B">
              <w:rPr>
                <w:rFonts w:asciiTheme="minorHAnsi" w:hAnsiTheme="minorHAnsi" w:cstheme="minorHAnsi"/>
                <w:b/>
                <w:sz w:val="20"/>
                <w:szCs w:val="20"/>
              </w:rPr>
              <w:t>Actions</w:t>
            </w:r>
          </w:p>
        </w:tc>
        <w:tc>
          <w:tcPr>
            <w:tcW w:w="1705"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00629380" w14:textId="1B7CF7E5" w:rsidR="005F44C8" w:rsidRPr="00CC633B" w:rsidRDefault="00542ADD" w:rsidP="003044AA">
            <w:pPr>
              <w:autoSpaceDE w:val="0"/>
              <w:autoSpaceDN w:val="0"/>
              <w:adjustRightInd w:val="0"/>
              <w:spacing w:after="60" w:line="240" w:lineRule="auto"/>
              <w:ind w:left="0"/>
              <w:jc w:val="center"/>
              <w:rPr>
                <w:rFonts w:asciiTheme="minorHAnsi" w:hAnsiTheme="minorHAnsi" w:cstheme="minorHAnsi"/>
                <w:b/>
                <w:color w:val="000000" w:themeColor="text1"/>
                <w:sz w:val="20"/>
                <w:szCs w:val="20"/>
                <w:lang w:val="en-AU" w:eastAsia="en-AU"/>
              </w:rPr>
            </w:pPr>
            <w:r>
              <w:rPr>
                <w:rFonts w:asciiTheme="minorHAnsi" w:hAnsiTheme="minorHAnsi" w:cstheme="minorHAnsi"/>
                <w:b/>
                <w:color w:val="000000" w:themeColor="text1"/>
                <w:sz w:val="20"/>
                <w:szCs w:val="20"/>
                <w:lang w:val="en-AU" w:eastAsia="en-AU"/>
              </w:rPr>
              <w:t>Key</w:t>
            </w:r>
            <w:r w:rsidRPr="00CC633B">
              <w:rPr>
                <w:rFonts w:asciiTheme="minorHAnsi" w:hAnsiTheme="minorHAnsi" w:cstheme="minorHAnsi"/>
                <w:b/>
                <w:color w:val="000000" w:themeColor="text1"/>
                <w:sz w:val="20"/>
                <w:szCs w:val="20"/>
                <w:lang w:val="en-AU" w:eastAsia="en-AU"/>
              </w:rPr>
              <w:t xml:space="preserve"> </w:t>
            </w:r>
            <w:r>
              <w:rPr>
                <w:rFonts w:asciiTheme="minorHAnsi" w:hAnsiTheme="minorHAnsi" w:cstheme="minorHAnsi"/>
                <w:b/>
                <w:color w:val="000000" w:themeColor="text1"/>
                <w:sz w:val="20"/>
                <w:szCs w:val="20"/>
                <w:lang w:val="en-AU" w:eastAsia="en-AU"/>
              </w:rPr>
              <w:t>Targets</w:t>
            </w:r>
          </w:p>
        </w:tc>
        <w:tc>
          <w:tcPr>
            <w:tcW w:w="1698"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60C158DC" w14:textId="77777777" w:rsidR="005F44C8" w:rsidRDefault="005F44C8" w:rsidP="003044AA">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sidRPr="00DF2A0C">
              <w:rPr>
                <w:rFonts w:asciiTheme="minorHAnsi" w:hAnsiTheme="minorHAnsi" w:cstheme="minorHAnsi"/>
                <w:b/>
                <w:sz w:val="20"/>
                <w:szCs w:val="20"/>
              </w:rPr>
              <w:t>Actions</w:t>
            </w:r>
          </w:p>
        </w:tc>
        <w:tc>
          <w:tcPr>
            <w:tcW w:w="1702"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747AD513" w14:textId="18EF5667" w:rsidR="005F44C8" w:rsidRDefault="00542ADD" w:rsidP="003044AA">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Pr>
                <w:rFonts w:asciiTheme="minorHAnsi" w:hAnsiTheme="minorHAnsi" w:cstheme="minorHAnsi"/>
                <w:b/>
                <w:color w:val="000000" w:themeColor="text1"/>
                <w:sz w:val="20"/>
                <w:szCs w:val="20"/>
                <w:lang w:val="en-AU" w:eastAsia="en-AU"/>
              </w:rPr>
              <w:t>Key</w:t>
            </w:r>
            <w:r w:rsidRPr="00CC633B">
              <w:rPr>
                <w:rFonts w:asciiTheme="minorHAnsi" w:hAnsiTheme="minorHAnsi" w:cstheme="minorHAnsi"/>
                <w:b/>
                <w:color w:val="000000" w:themeColor="text1"/>
                <w:sz w:val="20"/>
                <w:szCs w:val="20"/>
                <w:lang w:val="en-AU" w:eastAsia="en-AU"/>
              </w:rPr>
              <w:t xml:space="preserve"> </w:t>
            </w:r>
            <w:r>
              <w:rPr>
                <w:rFonts w:asciiTheme="minorHAnsi" w:hAnsiTheme="minorHAnsi" w:cstheme="minorHAnsi"/>
                <w:b/>
                <w:color w:val="000000" w:themeColor="text1"/>
                <w:sz w:val="20"/>
                <w:szCs w:val="20"/>
                <w:lang w:val="en-AU" w:eastAsia="en-AU"/>
              </w:rPr>
              <w:t>Targets</w:t>
            </w:r>
          </w:p>
        </w:tc>
        <w:tc>
          <w:tcPr>
            <w:tcW w:w="1707"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274D2A5F" w14:textId="77777777" w:rsidR="005F44C8" w:rsidRDefault="005F44C8" w:rsidP="003044AA">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sidRPr="00DF2A0C">
              <w:rPr>
                <w:rFonts w:asciiTheme="minorHAnsi" w:hAnsiTheme="minorHAnsi" w:cstheme="minorHAnsi"/>
                <w:b/>
                <w:sz w:val="20"/>
                <w:szCs w:val="20"/>
              </w:rPr>
              <w:t>Actions</w:t>
            </w:r>
          </w:p>
        </w:tc>
        <w:tc>
          <w:tcPr>
            <w:tcW w:w="1687"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565F4AB6" w14:textId="16233198" w:rsidR="005F44C8" w:rsidRDefault="00542ADD" w:rsidP="003044AA">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Pr>
                <w:rFonts w:asciiTheme="minorHAnsi" w:hAnsiTheme="minorHAnsi" w:cstheme="minorHAnsi"/>
                <w:b/>
                <w:color w:val="000000" w:themeColor="text1"/>
                <w:sz w:val="20"/>
                <w:szCs w:val="20"/>
                <w:lang w:val="en-AU" w:eastAsia="en-AU"/>
              </w:rPr>
              <w:t>Key</w:t>
            </w:r>
            <w:r w:rsidRPr="00CC633B">
              <w:rPr>
                <w:rFonts w:asciiTheme="minorHAnsi" w:hAnsiTheme="minorHAnsi" w:cstheme="minorHAnsi"/>
                <w:b/>
                <w:color w:val="000000" w:themeColor="text1"/>
                <w:sz w:val="20"/>
                <w:szCs w:val="20"/>
                <w:lang w:val="en-AU" w:eastAsia="en-AU"/>
              </w:rPr>
              <w:t xml:space="preserve"> </w:t>
            </w:r>
            <w:r>
              <w:rPr>
                <w:rFonts w:asciiTheme="minorHAnsi" w:hAnsiTheme="minorHAnsi" w:cstheme="minorHAnsi"/>
                <w:b/>
                <w:color w:val="000000" w:themeColor="text1"/>
                <w:sz w:val="20"/>
                <w:szCs w:val="20"/>
                <w:lang w:val="en-AU" w:eastAsia="en-AU"/>
              </w:rPr>
              <w:t>Targets</w:t>
            </w:r>
          </w:p>
        </w:tc>
        <w:tc>
          <w:tcPr>
            <w:tcW w:w="1708" w:type="dxa"/>
            <w:tcBorders>
              <w:top w:val="single" w:sz="6"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20C21DE8" w14:textId="77777777" w:rsidR="005F44C8" w:rsidRDefault="005F44C8" w:rsidP="003044AA">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sidRPr="00DF2A0C">
              <w:rPr>
                <w:rFonts w:asciiTheme="minorHAnsi" w:hAnsiTheme="minorHAnsi" w:cstheme="minorHAnsi"/>
                <w:b/>
                <w:sz w:val="20"/>
                <w:szCs w:val="20"/>
              </w:rPr>
              <w:t>Actions</w:t>
            </w:r>
          </w:p>
        </w:tc>
        <w:tc>
          <w:tcPr>
            <w:tcW w:w="1703" w:type="dxa"/>
            <w:tcBorders>
              <w:top w:val="single" w:sz="6" w:space="0" w:color="auto"/>
              <w:left w:val="single" w:sz="4" w:space="0" w:color="BFBFBF" w:themeColor="background1" w:themeShade="BF"/>
              <w:bottom w:val="single" w:sz="4" w:space="0" w:color="BFBFBF" w:themeColor="background1" w:themeShade="BF"/>
              <w:right w:val="single" w:sz="6" w:space="0" w:color="auto"/>
            </w:tcBorders>
            <w:shd w:val="clear" w:color="auto" w:fill="C6D9F1" w:themeFill="text2" w:themeFillTint="33"/>
          </w:tcPr>
          <w:p w14:paraId="52021570" w14:textId="274E6554" w:rsidR="005F44C8" w:rsidRDefault="00542ADD" w:rsidP="003044AA">
            <w:pPr>
              <w:autoSpaceDE w:val="0"/>
              <w:autoSpaceDN w:val="0"/>
              <w:adjustRightInd w:val="0"/>
              <w:spacing w:after="60" w:line="240" w:lineRule="auto"/>
              <w:ind w:left="0"/>
              <w:jc w:val="center"/>
              <w:rPr>
                <w:rFonts w:asciiTheme="minorHAnsi" w:hAnsiTheme="minorHAnsi" w:cstheme="minorHAnsi"/>
                <w:color w:val="000000" w:themeColor="text1"/>
                <w:sz w:val="22"/>
                <w:lang w:val="en-AU" w:eastAsia="en-AU"/>
              </w:rPr>
            </w:pPr>
            <w:r>
              <w:rPr>
                <w:rFonts w:asciiTheme="minorHAnsi" w:hAnsiTheme="minorHAnsi" w:cstheme="minorHAnsi"/>
                <w:b/>
                <w:color w:val="000000" w:themeColor="text1"/>
                <w:sz w:val="20"/>
                <w:szCs w:val="20"/>
                <w:lang w:val="en-AU" w:eastAsia="en-AU"/>
              </w:rPr>
              <w:t>Key</w:t>
            </w:r>
            <w:r w:rsidRPr="00CC633B">
              <w:rPr>
                <w:rFonts w:asciiTheme="minorHAnsi" w:hAnsiTheme="minorHAnsi" w:cstheme="minorHAnsi"/>
                <w:b/>
                <w:color w:val="000000" w:themeColor="text1"/>
                <w:sz w:val="20"/>
                <w:szCs w:val="20"/>
                <w:lang w:val="en-AU" w:eastAsia="en-AU"/>
              </w:rPr>
              <w:t xml:space="preserve"> </w:t>
            </w:r>
            <w:r>
              <w:rPr>
                <w:rFonts w:asciiTheme="minorHAnsi" w:hAnsiTheme="minorHAnsi" w:cstheme="minorHAnsi"/>
                <w:b/>
                <w:color w:val="000000" w:themeColor="text1"/>
                <w:sz w:val="20"/>
                <w:szCs w:val="20"/>
                <w:lang w:val="en-AU" w:eastAsia="en-AU"/>
              </w:rPr>
              <w:t>Targets</w:t>
            </w:r>
          </w:p>
        </w:tc>
      </w:tr>
      <w:tr w:rsidR="00563F16" w14:paraId="238FF01D" w14:textId="77777777" w:rsidTr="00F17FED">
        <w:tc>
          <w:tcPr>
            <w:tcW w:w="1978" w:type="dxa"/>
            <w:tcBorders>
              <w:top w:val="single" w:sz="4" w:space="0" w:color="BFBFBF" w:themeColor="background1" w:themeShade="BF"/>
              <w:left w:val="single" w:sz="6" w:space="0" w:color="auto"/>
              <w:bottom w:val="single" w:sz="4" w:space="0" w:color="BFBFBF" w:themeColor="background1" w:themeShade="BF"/>
              <w:right w:val="single" w:sz="4" w:space="0" w:color="BFBFBF" w:themeColor="background1" w:themeShade="BF"/>
            </w:tcBorders>
          </w:tcPr>
          <w:p w14:paraId="747F2B20" w14:textId="77777777" w:rsidR="005F44C8" w:rsidRPr="008942A2" w:rsidRDefault="005F44C8" w:rsidP="008942A2">
            <w:pPr>
              <w:autoSpaceDE w:val="0"/>
              <w:autoSpaceDN w:val="0"/>
              <w:adjustRightInd w:val="0"/>
              <w:spacing w:after="120" w:line="240" w:lineRule="auto"/>
              <w:ind w:left="33"/>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sz w:val="18"/>
                <w:szCs w:val="18"/>
              </w:rPr>
              <w:t>DM-related research and development activities on scientific and socio-economic issues.</w:t>
            </w:r>
          </w:p>
          <w:p w14:paraId="46FB475A" w14:textId="4DA662F6" w:rsidR="005F44C8" w:rsidRPr="00CC633B" w:rsidRDefault="005F44C8" w:rsidP="008942A2">
            <w:pPr>
              <w:autoSpaceDE w:val="0"/>
              <w:autoSpaceDN w:val="0"/>
              <w:adjustRightInd w:val="0"/>
              <w:spacing w:after="120" w:line="240" w:lineRule="auto"/>
              <w:ind w:left="33"/>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sz w:val="18"/>
                <w:szCs w:val="18"/>
              </w:rPr>
              <w:t>Studies on other hazards (e.g. cold wave, lightning, fire, chemical hazards and oil spills).</w:t>
            </w:r>
          </w:p>
        </w:t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2CD389" w14:textId="77777777" w:rsidR="005F44C8" w:rsidRDefault="000A4B3E" w:rsidP="00D62E0B">
            <w:pPr>
              <w:autoSpaceDE w:val="0"/>
              <w:autoSpaceDN w:val="0"/>
              <w:adjustRightInd w:val="0"/>
              <w:spacing w:after="120" w:line="240" w:lineRule="auto"/>
              <w:ind w:left="0"/>
              <w:jc w:val="left"/>
              <w:rPr>
                <w:rFonts w:asciiTheme="minorHAnsi" w:hAnsiTheme="minorHAnsi" w:cstheme="minorHAnsi"/>
                <w:sz w:val="18"/>
                <w:szCs w:val="18"/>
                <w:lang w:val="en-AU" w:eastAsia="en-AU"/>
              </w:rPr>
            </w:pPr>
            <w:r w:rsidRPr="006A41A0">
              <w:rPr>
                <w:rFonts w:asciiTheme="minorHAnsi" w:hAnsiTheme="minorHAnsi" w:cstheme="minorHAnsi"/>
                <w:sz w:val="18"/>
                <w:szCs w:val="18"/>
                <w:lang w:val="en-AU" w:eastAsia="en-AU"/>
              </w:rPr>
              <w:t xml:space="preserve">At least two R&amp;D projects </w:t>
            </w:r>
            <w:r>
              <w:rPr>
                <w:rFonts w:asciiTheme="minorHAnsi" w:hAnsiTheme="minorHAnsi" w:cstheme="minorHAnsi"/>
                <w:sz w:val="18"/>
                <w:szCs w:val="18"/>
                <w:lang w:val="en-AU" w:eastAsia="en-AU"/>
              </w:rPr>
              <w:t>(</w:t>
            </w:r>
            <w:r w:rsidRPr="006A41A0">
              <w:rPr>
                <w:rFonts w:asciiTheme="minorHAnsi" w:hAnsiTheme="minorHAnsi" w:cstheme="minorHAnsi"/>
                <w:sz w:val="18"/>
                <w:szCs w:val="18"/>
                <w:lang w:val="en-AU" w:eastAsia="en-AU"/>
              </w:rPr>
              <w:t>scientific and socio-economic</w:t>
            </w:r>
            <w:r>
              <w:rPr>
                <w:rFonts w:asciiTheme="minorHAnsi" w:hAnsiTheme="minorHAnsi" w:cstheme="minorHAnsi"/>
                <w:sz w:val="18"/>
                <w:szCs w:val="18"/>
                <w:lang w:val="en-AU" w:eastAsia="en-AU"/>
              </w:rPr>
              <w:t>) completed with directions for future research</w:t>
            </w:r>
            <w:r w:rsidRPr="006A41A0">
              <w:rPr>
                <w:rFonts w:asciiTheme="minorHAnsi" w:hAnsiTheme="minorHAnsi" w:cstheme="minorHAnsi"/>
                <w:sz w:val="18"/>
                <w:szCs w:val="18"/>
                <w:lang w:val="en-AU" w:eastAsia="en-AU"/>
              </w:rPr>
              <w:t>.</w:t>
            </w:r>
          </w:p>
          <w:p w14:paraId="30ED2CED" w14:textId="772372AF" w:rsidR="000A4B3E" w:rsidRPr="00CC633B" w:rsidRDefault="000A4B3E" w:rsidP="00D62E0B">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Pr>
                <w:rFonts w:asciiTheme="minorHAnsi" w:hAnsiTheme="minorHAnsi" w:cstheme="minorHAnsi"/>
                <w:sz w:val="18"/>
                <w:szCs w:val="18"/>
                <w:lang w:val="en-AU" w:eastAsia="en-AU"/>
              </w:rPr>
              <w:t>Studies on resilience building for at least two human-induced hazards.</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2E13A4" w14:textId="77777777" w:rsidR="005F44C8" w:rsidRPr="008942A2" w:rsidRDefault="005F44C8" w:rsidP="008942A2">
            <w:pPr>
              <w:autoSpaceDE w:val="0"/>
              <w:autoSpaceDN w:val="0"/>
              <w:adjustRightInd w:val="0"/>
              <w:spacing w:after="120" w:line="240" w:lineRule="auto"/>
              <w:ind w:left="33"/>
              <w:jc w:val="left"/>
              <w:rPr>
                <w:rFonts w:asciiTheme="minorHAnsi" w:hAnsiTheme="minorHAnsi" w:cstheme="minorHAnsi"/>
                <w:color w:val="000000" w:themeColor="text1"/>
                <w:sz w:val="18"/>
                <w:szCs w:val="18"/>
                <w:lang w:val="en-AU" w:eastAsia="en-AU"/>
              </w:rPr>
            </w:pPr>
            <w:r w:rsidRPr="008942A2">
              <w:rPr>
                <w:rFonts w:asciiTheme="minorHAnsi" w:eastAsia="Times New Roman" w:hAnsiTheme="minorHAnsi" w:cstheme="minorHAnsi"/>
                <w:color w:val="000000"/>
                <w:sz w:val="18"/>
                <w:szCs w:val="18"/>
              </w:rPr>
              <w:t>Strengthen formal institutional capacities and social protection institutions.</w:t>
            </w:r>
          </w:p>
          <w:p w14:paraId="1BB45D30" w14:textId="77777777" w:rsidR="005F44C8" w:rsidRPr="008942A2" w:rsidRDefault="005F44C8" w:rsidP="008942A2">
            <w:pPr>
              <w:autoSpaceDE w:val="0"/>
              <w:autoSpaceDN w:val="0"/>
              <w:adjustRightInd w:val="0"/>
              <w:spacing w:after="120" w:line="240" w:lineRule="auto"/>
              <w:ind w:left="33"/>
              <w:jc w:val="left"/>
              <w:rPr>
                <w:rFonts w:asciiTheme="minorHAnsi" w:hAnsiTheme="minorHAnsi" w:cstheme="minorHAnsi"/>
                <w:color w:val="000000" w:themeColor="text1"/>
                <w:sz w:val="18"/>
                <w:szCs w:val="18"/>
                <w:lang w:val="en-AU" w:eastAsia="en-AU"/>
              </w:rPr>
            </w:pPr>
            <w:r w:rsidRPr="008942A2">
              <w:rPr>
                <w:rFonts w:asciiTheme="minorHAnsi" w:eastAsia="Times New Roman" w:hAnsiTheme="minorHAnsi" w:cstheme="minorHAnsi"/>
                <w:color w:val="000000"/>
                <w:sz w:val="18"/>
                <w:szCs w:val="18"/>
              </w:rPr>
              <w:t>Guidelines for private sector investment for resilience.</w:t>
            </w:r>
          </w:p>
          <w:p w14:paraId="123C8A19" w14:textId="7167AF69" w:rsidR="005F44C8" w:rsidRPr="008942A2" w:rsidRDefault="005F44C8" w:rsidP="008942A2">
            <w:pPr>
              <w:autoSpaceDE w:val="0"/>
              <w:autoSpaceDN w:val="0"/>
              <w:adjustRightInd w:val="0"/>
              <w:spacing w:after="120" w:line="240" w:lineRule="auto"/>
              <w:ind w:left="33"/>
              <w:jc w:val="left"/>
              <w:rPr>
                <w:rFonts w:asciiTheme="minorHAnsi" w:hAnsiTheme="minorHAnsi" w:cstheme="minorHAnsi"/>
                <w:color w:val="000000" w:themeColor="text1"/>
                <w:sz w:val="18"/>
                <w:szCs w:val="18"/>
                <w:lang w:val="en-AU" w:eastAsia="en-AU"/>
              </w:rPr>
            </w:pPr>
            <w:r w:rsidRPr="008942A2">
              <w:rPr>
                <w:rFonts w:asciiTheme="minorHAnsi" w:eastAsia="Times New Roman" w:hAnsiTheme="minorHAnsi" w:cstheme="minorHAnsi"/>
                <w:color w:val="000000"/>
                <w:sz w:val="18"/>
                <w:szCs w:val="18"/>
              </w:rPr>
              <w:t>Close gaps in institutional policies and programs on drought</w:t>
            </w:r>
            <w:r w:rsidRPr="008942A2">
              <w:rPr>
                <w:rFonts w:asciiTheme="minorHAnsi" w:eastAsia="Times New Roman" w:hAnsiTheme="minorHAnsi" w:cstheme="minorHAnsi"/>
                <w:sz w:val="18"/>
                <w:szCs w:val="18"/>
              </w:rPr>
              <w:t xml:space="preserve"> and cold wave hazards. </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86F150" w14:textId="77777777" w:rsidR="005F44C8" w:rsidRDefault="000A4B3E"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color w:val="000000" w:themeColor="text1"/>
                <w:sz w:val="18"/>
                <w:szCs w:val="18"/>
                <w:lang w:val="en-AU" w:eastAsia="en-AU"/>
              </w:rPr>
              <w:t xml:space="preserve">Social </w:t>
            </w:r>
            <w:r>
              <w:rPr>
                <w:rFonts w:asciiTheme="minorHAnsi" w:hAnsiTheme="minorHAnsi" w:cstheme="minorHAnsi"/>
                <w:color w:val="000000" w:themeColor="text1"/>
                <w:sz w:val="18"/>
                <w:szCs w:val="18"/>
                <w:lang w:val="en-AU" w:eastAsia="en-AU"/>
              </w:rPr>
              <w:t>protection for disaster resilience agency established.</w:t>
            </w:r>
          </w:p>
          <w:p w14:paraId="1B0488FA" w14:textId="77777777" w:rsidR="000A4B3E" w:rsidRDefault="000A4B3E"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Pr>
                <w:rFonts w:asciiTheme="minorHAnsi" w:hAnsiTheme="minorHAnsi" w:cstheme="minorHAnsi"/>
                <w:color w:val="000000" w:themeColor="text1"/>
                <w:sz w:val="18"/>
                <w:szCs w:val="18"/>
                <w:lang w:val="en-AU" w:eastAsia="en-AU"/>
              </w:rPr>
              <w:t>Guidelines for risk-informed private sector investments produced.</w:t>
            </w:r>
          </w:p>
          <w:p w14:paraId="378AAEA2" w14:textId="6E8DEA18" w:rsidR="000A4B3E" w:rsidRPr="008942A2" w:rsidRDefault="000A4B3E"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Pr>
                <w:rFonts w:asciiTheme="minorHAnsi" w:hAnsiTheme="minorHAnsi" w:cstheme="minorHAnsi"/>
                <w:color w:val="000000" w:themeColor="text1"/>
                <w:sz w:val="18"/>
                <w:szCs w:val="18"/>
                <w:lang w:val="en-AU" w:eastAsia="en-AU"/>
              </w:rPr>
              <w:t xml:space="preserve">Drought and cold wave unit in </w:t>
            </w:r>
            <w:proofErr w:type="spellStart"/>
            <w:r w:rsidR="00044F50">
              <w:rPr>
                <w:rFonts w:asciiTheme="minorHAnsi" w:hAnsiTheme="minorHAnsi" w:cstheme="minorHAnsi"/>
                <w:color w:val="000000" w:themeColor="text1"/>
                <w:sz w:val="18"/>
                <w:szCs w:val="18"/>
                <w:lang w:val="en-AU" w:eastAsia="en-AU"/>
              </w:rPr>
              <w:t>MoDMR</w:t>
            </w:r>
            <w:proofErr w:type="spellEnd"/>
            <w:r w:rsidR="00044F50">
              <w:rPr>
                <w:rFonts w:asciiTheme="minorHAnsi" w:hAnsiTheme="minorHAnsi" w:cstheme="minorHAnsi"/>
                <w:color w:val="000000" w:themeColor="text1"/>
                <w:sz w:val="18"/>
                <w:szCs w:val="18"/>
                <w:lang w:val="en-AU" w:eastAsia="en-AU"/>
              </w:rPr>
              <w:t xml:space="preserve"> established.</w:t>
            </w:r>
            <w:r>
              <w:rPr>
                <w:rFonts w:asciiTheme="minorHAnsi" w:hAnsiTheme="minorHAnsi" w:cstheme="minorHAnsi"/>
                <w:color w:val="000000" w:themeColor="text1"/>
                <w:sz w:val="18"/>
                <w:szCs w:val="18"/>
                <w:lang w:val="en-AU" w:eastAsia="en-AU"/>
              </w:rPr>
              <w:t xml:space="preserve"> </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2E27D5" w14:textId="77777777" w:rsidR="005F44C8" w:rsidRPr="008942A2" w:rsidRDefault="005F44C8" w:rsidP="008942A2">
            <w:pPr>
              <w:autoSpaceDE w:val="0"/>
              <w:autoSpaceDN w:val="0"/>
              <w:adjustRightInd w:val="0"/>
              <w:spacing w:after="120" w:line="240" w:lineRule="auto"/>
              <w:ind w:left="33"/>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sz w:val="18"/>
                <w:szCs w:val="18"/>
              </w:rPr>
              <w:t xml:space="preserve">DM financial options - private sector, insurance and funding for social protection.   </w:t>
            </w:r>
          </w:p>
          <w:p w14:paraId="5E5A569D" w14:textId="22BAE2A8" w:rsidR="005F44C8" w:rsidRPr="00AC023F" w:rsidRDefault="005F44C8" w:rsidP="008942A2">
            <w:pPr>
              <w:autoSpaceDE w:val="0"/>
              <w:autoSpaceDN w:val="0"/>
              <w:adjustRightInd w:val="0"/>
              <w:spacing w:after="120" w:line="240" w:lineRule="auto"/>
              <w:ind w:left="33"/>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sz w:val="18"/>
                <w:szCs w:val="18"/>
              </w:rPr>
              <w:t>Resilience institutions - Research &amp; Development</w:t>
            </w:r>
            <w:r w:rsidRPr="008942A2">
              <w:rPr>
                <w:rFonts w:asciiTheme="minorHAnsi" w:eastAsia="Times New Roman" w:hAnsiTheme="minorHAnsi" w:cstheme="minorHAnsi"/>
                <w:color w:val="000000"/>
                <w:sz w:val="18"/>
                <w:szCs w:val="18"/>
              </w:rPr>
              <w:t xml:space="preserve"> </w:t>
            </w:r>
            <w:proofErr w:type="spellStart"/>
            <w:r w:rsidRPr="008942A2">
              <w:rPr>
                <w:rFonts w:asciiTheme="minorHAnsi" w:eastAsia="Times New Roman" w:hAnsiTheme="minorHAnsi" w:cstheme="minorHAnsi"/>
                <w:color w:val="000000"/>
                <w:sz w:val="18"/>
                <w:szCs w:val="18"/>
              </w:rPr>
              <w:t>Center</w:t>
            </w:r>
            <w:proofErr w:type="spellEnd"/>
            <w:r w:rsidRPr="008942A2">
              <w:rPr>
                <w:rFonts w:asciiTheme="minorHAnsi" w:eastAsia="Times New Roman" w:hAnsiTheme="minorHAnsi" w:cstheme="minorHAnsi"/>
                <w:color w:val="000000"/>
                <w:sz w:val="18"/>
                <w:szCs w:val="18"/>
              </w:rPr>
              <w:t xml:space="preserve">, National Emergency Operations </w:t>
            </w:r>
            <w:proofErr w:type="spellStart"/>
            <w:r w:rsidRPr="008942A2">
              <w:rPr>
                <w:rFonts w:asciiTheme="minorHAnsi" w:eastAsia="Times New Roman" w:hAnsiTheme="minorHAnsi" w:cstheme="minorHAnsi"/>
                <w:color w:val="000000"/>
                <w:sz w:val="18"/>
                <w:szCs w:val="18"/>
              </w:rPr>
              <w:t>Center</w:t>
            </w:r>
            <w:proofErr w:type="spellEnd"/>
            <w:r w:rsidRPr="008942A2">
              <w:rPr>
                <w:rFonts w:asciiTheme="minorHAnsi" w:eastAsia="Times New Roman" w:hAnsiTheme="minorHAnsi" w:cstheme="minorHAnsi"/>
                <w:color w:val="000000"/>
                <w:sz w:val="18"/>
                <w:szCs w:val="18"/>
              </w:rPr>
              <w:t>.</w:t>
            </w:r>
          </w:p>
        </w:tc>
        <w:tc>
          <w:tcPr>
            <w:tcW w:w="1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9AEB58" w14:textId="77777777" w:rsidR="005F44C8" w:rsidRDefault="00270EC5"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color w:val="000000" w:themeColor="text1"/>
                <w:sz w:val="18"/>
                <w:szCs w:val="18"/>
                <w:lang w:val="en-AU" w:eastAsia="en-AU"/>
              </w:rPr>
              <w:t>Concept paper on DM financial options produced.</w:t>
            </w:r>
          </w:p>
          <w:p w14:paraId="4AB9B61A" w14:textId="48B0ABDB" w:rsidR="00270EC5" w:rsidRPr="008942A2" w:rsidRDefault="00270EC5"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Pr>
                <w:rFonts w:asciiTheme="minorHAnsi" w:hAnsiTheme="minorHAnsi" w:cstheme="minorHAnsi"/>
                <w:color w:val="000000" w:themeColor="text1"/>
                <w:sz w:val="18"/>
                <w:szCs w:val="18"/>
                <w:lang w:val="en-AU" w:eastAsia="en-AU"/>
              </w:rPr>
              <w:t xml:space="preserve">At least one institution (R&amp;D </w:t>
            </w:r>
            <w:proofErr w:type="spellStart"/>
            <w:r>
              <w:rPr>
                <w:rFonts w:asciiTheme="minorHAnsi" w:hAnsiTheme="minorHAnsi" w:cstheme="minorHAnsi"/>
                <w:color w:val="000000" w:themeColor="text1"/>
                <w:sz w:val="18"/>
                <w:szCs w:val="18"/>
                <w:lang w:val="en-AU" w:eastAsia="en-AU"/>
              </w:rPr>
              <w:t>Center</w:t>
            </w:r>
            <w:proofErr w:type="spellEnd"/>
            <w:r>
              <w:rPr>
                <w:rFonts w:asciiTheme="minorHAnsi" w:hAnsiTheme="minorHAnsi" w:cstheme="minorHAnsi"/>
                <w:color w:val="000000" w:themeColor="text1"/>
                <w:sz w:val="18"/>
                <w:szCs w:val="18"/>
                <w:lang w:val="en-AU" w:eastAsia="en-AU"/>
              </w:rPr>
              <w:t xml:space="preserve"> or NEOC) initiated.</w:t>
            </w:r>
          </w:p>
        </w:tc>
        <w:tc>
          <w:tcPr>
            <w:tcW w:w="1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D848D9" w14:textId="77777777" w:rsidR="005F44C8" w:rsidRPr="008942A2" w:rsidRDefault="005F44C8" w:rsidP="008942A2">
            <w:pPr>
              <w:autoSpaceDE w:val="0"/>
              <w:autoSpaceDN w:val="0"/>
              <w:adjustRightInd w:val="0"/>
              <w:spacing w:after="120" w:line="240" w:lineRule="auto"/>
              <w:ind w:left="33"/>
              <w:jc w:val="left"/>
              <w:rPr>
                <w:rFonts w:asciiTheme="minorHAnsi" w:hAnsiTheme="minorHAnsi" w:cstheme="minorHAnsi"/>
                <w:sz w:val="18"/>
                <w:szCs w:val="18"/>
                <w:lang w:val="en-AU" w:eastAsia="en-AU"/>
              </w:rPr>
            </w:pPr>
            <w:r w:rsidRPr="008942A2">
              <w:rPr>
                <w:rFonts w:asciiTheme="minorHAnsi" w:hAnsiTheme="minorHAnsi" w:cstheme="minorHAnsi"/>
                <w:sz w:val="18"/>
                <w:szCs w:val="18"/>
              </w:rPr>
              <w:t>Financial instruments e.g. recovery compensation or loans.</w:t>
            </w:r>
          </w:p>
          <w:p w14:paraId="436F9462" w14:textId="77777777" w:rsidR="005F44C8" w:rsidRPr="008942A2" w:rsidRDefault="005F44C8" w:rsidP="008942A2">
            <w:pPr>
              <w:autoSpaceDE w:val="0"/>
              <w:autoSpaceDN w:val="0"/>
              <w:adjustRightInd w:val="0"/>
              <w:spacing w:after="120" w:line="240" w:lineRule="auto"/>
              <w:ind w:left="33"/>
              <w:jc w:val="left"/>
              <w:rPr>
                <w:rFonts w:asciiTheme="minorHAnsi" w:hAnsiTheme="minorHAnsi" w:cstheme="minorHAnsi"/>
                <w:sz w:val="18"/>
                <w:szCs w:val="18"/>
                <w:lang w:val="en-AU" w:eastAsia="en-AU"/>
              </w:rPr>
            </w:pPr>
            <w:r w:rsidRPr="008942A2">
              <w:rPr>
                <w:rFonts w:asciiTheme="minorHAnsi" w:hAnsiTheme="minorHAnsi" w:cstheme="minorHAnsi"/>
                <w:sz w:val="18"/>
                <w:szCs w:val="18"/>
              </w:rPr>
              <w:t xml:space="preserve">Business continuity. </w:t>
            </w:r>
          </w:p>
          <w:p w14:paraId="2A9C4E7E" w14:textId="77777777" w:rsidR="005F44C8" w:rsidRPr="008942A2" w:rsidRDefault="005F44C8" w:rsidP="008942A2">
            <w:pPr>
              <w:autoSpaceDE w:val="0"/>
              <w:autoSpaceDN w:val="0"/>
              <w:adjustRightInd w:val="0"/>
              <w:spacing w:after="120" w:line="240" w:lineRule="auto"/>
              <w:ind w:left="33"/>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sz w:val="18"/>
                <w:szCs w:val="18"/>
              </w:rPr>
              <w:t xml:space="preserve">Emergency preparedness and response to human-induced disasters. </w:t>
            </w:r>
          </w:p>
          <w:p w14:paraId="7E41E4DA" w14:textId="497BF7E9" w:rsidR="005F44C8" w:rsidRDefault="005F44C8" w:rsidP="008942A2">
            <w:pPr>
              <w:autoSpaceDE w:val="0"/>
              <w:autoSpaceDN w:val="0"/>
              <w:adjustRightInd w:val="0"/>
              <w:spacing w:after="120" w:line="240" w:lineRule="auto"/>
              <w:ind w:left="33"/>
              <w:jc w:val="left"/>
              <w:rPr>
                <w:rFonts w:asciiTheme="minorHAnsi" w:hAnsiTheme="minorHAnsi" w:cstheme="minorHAnsi"/>
                <w:color w:val="000000" w:themeColor="text1"/>
                <w:sz w:val="22"/>
                <w:lang w:val="en-AU" w:eastAsia="en-AU"/>
              </w:rPr>
            </w:pPr>
            <w:r w:rsidRPr="008942A2">
              <w:rPr>
                <w:rFonts w:asciiTheme="minorHAnsi" w:hAnsiTheme="minorHAnsi" w:cstheme="minorHAnsi"/>
                <w:sz w:val="18"/>
                <w:szCs w:val="18"/>
              </w:rPr>
              <w:t>Preparedness and response measures for slow-onset hazards.</w:t>
            </w:r>
          </w:p>
        </w:tc>
        <w:tc>
          <w:tcPr>
            <w:tcW w:w="1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auto"/>
            </w:tcBorders>
          </w:tcPr>
          <w:p w14:paraId="06984DA7" w14:textId="1E0B0BCE" w:rsidR="005F44C8" w:rsidRPr="008942A2" w:rsidRDefault="00270EC5" w:rsidP="005F44C8">
            <w:pPr>
              <w:autoSpaceDE w:val="0"/>
              <w:autoSpaceDN w:val="0"/>
              <w:adjustRightInd w:val="0"/>
              <w:spacing w:after="120" w:line="240" w:lineRule="auto"/>
              <w:ind w:left="0"/>
              <w:jc w:val="left"/>
              <w:rPr>
                <w:rFonts w:asciiTheme="minorHAnsi" w:hAnsiTheme="minorHAnsi" w:cstheme="minorHAnsi"/>
                <w:sz w:val="18"/>
                <w:szCs w:val="18"/>
                <w:lang w:val="en-AU" w:eastAsia="en-AU"/>
              </w:rPr>
            </w:pPr>
            <w:r w:rsidRPr="008942A2">
              <w:rPr>
                <w:rFonts w:asciiTheme="minorHAnsi" w:hAnsiTheme="minorHAnsi" w:cstheme="minorHAnsi"/>
                <w:sz w:val="18"/>
                <w:szCs w:val="18"/>
                <w:lang w:val="en-AU" w:eastAsia="en-AU"/>
              </w:rPr>
              <w:t>Concept paper on finance for disaster recovery</w:t>
            </w:r>
            <w:r w:rsidR="002327FC">
              <w:rPr>
                <w:rFonts w:asciiTheme="minorHAnsi" w:hAnsiTheme="minorHAnsi" w:cstheme="minorHAnsi"/>
                <w:sz w:val="18"/>
                <w:szCs w:val="18"/>
                <w:lang w:val="en-AU" w:eastAsia="en-AU"/>
              </w:rPr>
              <w:t xml:space="preserve"> produced</w:t>
            </w:r>
            <w:r w:rsidRPr="008942A2">
              <w:rPr>
                <w:rFonts w:asciiTheme="minorHAnsi" w:hAnsiTheme="minorHAnsi" w:cstheme="minorHAnsi"/>
                <w:sz w:val="18"/>
                <w:szCs w:val="18"/>
                <w:lang w:val="en-AU" w:eastAsia="en-AU"/>
              </w:rPr>
              <w:t>.</w:t>
            </w:r>
          </w:p>
          <w:p w14:paraId="08A8A61B" w14:textId="646F7EE7" w:rsidR="00270EC5" w:rsidRDefault="00270EC5" w:rsidP="005F44C8">
            <w:pPr>
              <w:autoSpaceDE w:val="0"/>
              <w:autoSpaceDN w:val="0"/>
              <w:adjustRightInd w:val="0"/>
              <w:spacing w:after="120" w:line="240" w:lineRule="auto"/>
              <w:ind w:left="0"/>
              <w:jc w:val="left"/>
              <w:rPr>
                <w:rFonts w:asciiTheme="minorHAnsi" w:hAnsiTheme="minorHAnsi" w:cstheme="minorHAnsi"/>
                <w:sz w:val="18"/>
                <w:szCs w:val="18"/>
                <w:lang w:val="en-AU" w:eastAsia="en-AU"/>
              </w:rPr>
            </w:pPr>
            <w:r w:rsidRPr="008942A2">
              <w:rPr>
                <w:rFonts w:asciiTheme="minorHAnsi" w:hAnsiTheme="minorHAnsi" w:cstheme="minorHAnsi"/>
                <w:sz w:val="18"/>
                <w:szCs w:val="18"/>
                <w:lang w:val="en-AU" w:eastAsia="en-AU"/>
              </w:rPr>
              <w:t xml:space="preserve">Emergency preparedness and response plan </w:t>
            </w:r>
            <w:r w:rsidR="002327FC">
              <w:rPr>
                <w:rFonts w:asciiTheme="minorHAnsi" w:hAnsiTheme="minorHAnsi" w:cstheme="minorHAnsi"/>
                <w:sz w:val="18"/>
                <w:szCs w:val="18"/>
                <w:lang w:val="en-AU" w:eastAsia="en-AU"/>
              </w:rPr>
              <w:t xml:space="preserve">produced </w:t>
            </w:r>
            <w:r w:rsidRPr="008942A2">
              <w:rPr>
                <w:rFonts w:asciiTheme="minorHAnsi" w:hAnsiTheme="minorHAnsi" w:cstheme="minorHAnsi"/>
                <w:sz w:val="18"/>
                <w:szCs w:val="18"/>
                <w:lang w:val="en-AU" w:eastAsia="en-AU"/>
              </w:rPr>
              <w:t>of at least one human-induced and one slow-onset (e.g. drought)</w:t>
            </w:r>
            <w:r>
              <w:rPr>
                <w:rFonts w:asciiTheme="minorHAnsi" w:hAnsiTheme="minorHAnsi" w:cstheme="minorHAnsi"/>
                <w:sz w:val="18"/>
                <w:szCs w:val="18"/>
                <w:lang w:val="en-AU" w:eastAsia="en-AU"/>
              </w:rPr>
              <w:t xml:space="preserve"> hazard.</w:t>
            </w:r>
          </w:p>
          <w:p w14:paraId="40F574D5" w14:textId="2D7550C7" w:rsidR="0064078E" w:rsidRPr="008942A2" w:rsidRDefault="0064078E" w:rsidP="00D62E0B">
            <w:pPr>
              <w:autoSpaceDE w:val="0"/>
              <w:autoSpaceDN w:val="0"/>
              <w:adjustRightInd w:val="0"/>
              <w:spacing w:after="120" w:line="240" w:lineRule="auto"/>
              <w:ind w:left="0"/>
              <w:jc w:val="left"/>
              <w:rPr>
                <w:rFonts w:asciiTheme="minorHAnsi" w:hAnsiTheme="minorHAnsi" w:cstheme="minorHAnsi"/>
                <w:sz w:val="18"/>
                <w:szCs w:val="18"/>
                <w:lang w:val="en-AU" w:eastAsia="en-AU"/>
              </w:rPr>
            </w:pPr>
          </w:p>
        </w:tc>
      </w:tr>
      <w:tr w:rsidR="005F44C8" w14:paraId="3B170FC9" w14:textId="77777777" w:rsidTr="003044AA">
        <w:tc>
          <w:tcPr>
            <w:tcW w:w="13888" w:type="dxa"/>
            <w:gridSpan w:val="8"/>
            <w:tcBorders>
              <w:top w:val="single" w:sz="4" w:space="0" w:color="BFBFBF" w:themeColor="background1" w:themeShade="BF"/>
              <w:left w:val="single" w:sz="6" w:space="0" w:color="auto"/>
              <w:bottom w:val="single" w:sz="4" w:space="0" w:color="BFBFBF" w:themeColor="background1" w:themeShade="BF"/>
              <w:right w:val="single" w:sz="6" w:space="0" w:color="auto"/>
            </w:tcBorders>
          </w:tcPr>
          <w:p w14:paraId="63FB4F1E" w14:textId="77777777" w:rsidR="005F44C8" w:rsidRPr="00AC023F" w:rsidRDefault="005F44C8" w:rsidP="005F44C8">
            <w:pPr>
              <w:autoSpaceDE w:val="0"/>
              <w:autoSpaceDN w:val="0"/>
              <w:adjustRightInd w:val="0"/>
              <w:spacing w:after="60" w:line="240" w:lineRule="auto"/>
              <w:ind w:left="0"/>
              <w:rPr>
                <w:rFonts w:asciiTheme="minorHAnsi" w:hAnsiTheme="minorHAnsi" w:cstheme="minorHAnsi"/>
                <w:b/>
                <w:i/>
                <w:color w:val="000000" w:themeColor="text1"/>
                <w:sz w:val="20"/>
                <w:szCs w:val="20"/>
                <w:lang w:val="en-AU" w:eastAsia="en-AU"/>
              </w:rPr>
            </w:pPr>
            <w:r w:rsidRPr="00AC023F">
              <w:rPr>
                <w:rFonts w:asciiTheme="minorHAnsi" w:hAnsiTheme="minorHAnsi" w:cstheme="minorHAnsi"/>
                <w:b/>
                <w:i/>
                <w:color w:val="000000" w:themeColor="text1"/>
                <w:sz w:val="20"/>
                <w:szCs w:val="20"/>
                <w:lang w:val="en-AU" w:eastAsia="en-AU"/>
              </w:rPr>
              <w:t>Continuing actions</w:t>
            </w:r>
          </w:p>
        </w:tc>
      </w:tr>
      <w:tr w:rsidR="00F17FED" w14:paraId="782D360F" w14:textId="77777777" w:rsidTr="00F17FED">
        <w:tc>
          <w:tcPr>
            <w:tcW w:w="1978" w:type="dxa"/>
            <w:tcBorders>
              <w:top w:val="single" w:sz="4" w:space="0" w:color="BFBFBF" w:themeColor="background1" w:themeShade="BF"/>
              <w:left w:val="single" w:sz="6" w:space="0" w:color="auto"/>
              <w:bottom w:val="single" w:sz="6" w:space="0" w:color="auto"/>
              <w:right w:val="single" w:sz="4" w:space="0" w:color="BFBFBF" w:themeColor="background1" w:themeShade="BF"/>
            </w:tcBorders>
          </w:tcPr>
          <w:p w14:paraId="1128C565" w14:textId="77777777" w:rsidR="00F17FED" w:rsidRPr="008942A2" w:rsidRDefault="00F17FED" w:rsidP="008942A2">
            <w:pPr>
              <w:autoSpaceDE w:val="0"/>
              <w:autoSpaceDN w:val="0"/>
              <w:adjustRightInd w:val="0"/>
              <w:spacing w:after="120" w:line="240" w:lineRule="auto"/>
              <w:ind w:left="34"/>
              <w:jc w:val="left"/>
              <w:rPr>
                <w:rFonts w:asciiTheme="minorHAnsi" w:hAnsiTheme="minorHAnsi" w:cstheme="minorHAnsi"/>
                <w:i/>
                <w:color w:val="808080" w:themeColor="background1" w:themeShade="80"/>
                <w:sz w:val="18"/>
                <w:szCs w:val="18"/>
              </w:rPr>
            </w:pPr>
            <w:r w:rsidRPr="008942A2">
              <w:rPr>
                <w:rFonts w:asciiTheme="minorHAnsi" w:hAnsiTheme="minorHAnsi" w:cstheme="minorHAnsi"/>
                <w:i/>
                <w:color w:val="808080" w:themeColor="background1" w:themeShade="80"/>
                <w:sz w:val="18"/>
                <w:szCs w:val="18"/>
              </w:rPr>
              <w:t>Contemporary technologies and innovations for improved weather and climate monitoring, prediction and forecasting.</w:t>
            </w:r>
          </w:p>
          <w:p w14:paraId="18EB2751" w14:textId="105003B4" w:rsidR="00F17FED" w:rsidRPr="008942A2" w:rsidRDefault="00F17FED" w:rsidP="00D62E0B">
            <w:pPr>
              <w:autoSpaceDE w:val="0"/>
              <w:autoSpaceDN w:val="0"/>
              <w:adjustRightInd w:val="0"/>
              <w:spacing w:after="120" w:line="240" w:lineRule="auto"/>
              <w:ind w:left="34"/>
              <w:jc w:val="left"/>
              <w:rPr>
                <w:rFonts w:asciiTheme="minorHAnsi" w:hAnsiTheme="minorHAnsi" w:cstheme="minorHAnsi"/>
                <w:i/>
                <w:color w:val="808080" w:themeColor="background1" w:themeShade="80"/>
                <w:sz w:val="18"/>
                <w:szCs w:val="18"/>
                <w:lang w:val="en-AU" w:eastAsia="en-AU"/>
              </w:rPr>
            </w:pPr>
            <w:r w:rsidRPr="008942A2">
              <w:rPr>
                <w:rFonts w:asciiTheme="minorHAnsi" w:hAnsiTheme="minorHAnsi" w:cstheme="minorHAnsi"/>
                <w:i/>
                <w:color w:val="808080" w:themeColor="background1" w:themeShade="80"/>
                <w:sz w:val="18"/>
                <w:szCs w:val="18"/>
              </w:rPr>
              <w:t xml:space="preserve">Awareness raising and data products on earthquakes. Upgrade and strengthen </w:t>
            </w:r>
            <w:r w:rsidRPr="008942A2">
              <w:rPr>
                <w:rFonts w:asciiTheme="minorHAnsi" w:eastAsia="Times New Roman" w:hAnsiTheme="minorHAnsi" w:cstheme="minorHAnsi"/>
                <w:i/>
                <w:color w:val="808080" w:themeColor="background1" w:themeShade="80"/>
                <w:sz w:val="18"/>
                <w:szCs w:val="18"/>
              </w:rPr>
              <w:t xml:space="preserve">national </w:t>
            </w:r>
            <w:r w:rsidRPr="008942A2">
              <w:rPr>
                <w:rFonts w:asciiTheme="minorHAnsi" w:hAnsiTheme="minorHAnsi" w:cstheme="minorHAnsi"/>
                <w:i/>
                <w:color w:val="808080" w:themeColor="background1" w:themeShade="80"/>
                <w:sz w:val="18"/>
                <w:szCs w:val="18"/>
              </w:rPr>
              <w:t>awareness</w:t>
            </w:r>
            <w:r w:rsidRPr="008942A2">
              <w:rPr>
                <w:rFonts w:asciiTheme="minorHAnsi" w:eastAsia="Times New Roman" w:hAnsiTheme="minorHAnsi" w:cstheme="minorHAnsi"/>
                <w:i/>
                <w:color w:val="808080" w:themeColor="background1" w:themeShade="80"/>
                <w:sz w:val="18"/>
                <w:szCs w:val="18"/>
              </w:rPr>
              <w:t>.</w:t>
            </w:r>
          </w:p>
          <w:p w14:paraId="023D4CC0" w14:textId="77777777" w:rsidR="00F17FED" w:rsidRPr="008942A2" w:rsidRDefault="00F17FED" w:rsidP="00D62E0B">
            <w:pPr>
              <w:autoSpaceDE w:val="0"/>
              <w:autoSpaceDN w:val="0"/>
              <w:adjustRightInd w:val="0"/>
              <w:spacing w:after="120" w:line="240" w:lineRule="auto"/>
              <w:ind w:left="34"/>
              <w:jc w:val="left"/>
              <w:rPr>
                <w:rFonts w:asciiTheme="minorHAnsi" w:hAnsiTheme="minorHAnsi" w:cstheme="minorHAnsi"/>
                <w:i/>
                <w:color w:val="808080" w:themeColor="background1" w:themeShade="80"/>
                <w:sz w:val="18"/>
                <w:szCs w:val="18"/>
                <w:lang w:val="en-AU" w:eastAsia="en-AU"/>
              </w:rPr>
            </w:pPr>
            <w:r w:rsidRPr="008942A2">
              <w:rPr>
                <w:rFonts w:asciiTheme="minorHAnsi" w:hAnsiTheme="minorHAnsi" w:cstheme="minorHAnsi"/>
                <w:i/>
                <w:color w:val="808080" w:themeColor="background1" w:themeShade="80"/>
                <w:sz w:val="18"/>
                <w:szCs w:val="18"/>
              </w:rPr>
              <w:lastRenderedPageBreak/>
              <w:t>DM-related research and development activities on scientific and socio-economic issues.</w:t>
            </w:r>
          </w:p>
          <w:p w14:paraId="1534CFCE" w14:textId="77777777" w:rsidR="00F17FED" w:rsidRPr="008942A2" w:rsidRDefault="00F17FED" w:rsidP="00D62E0B">
            <w:pPr>
              <w:autoSpaceDE w:val="0"/>
              <w:autoSpaceDN w:val="0"/>
              <w:adjustRightInd w:val="0"/>
              <w:spacing w:after="120" w:line="240" w:lineRule="auto"/>
              <w:ind w:left="34"/>
              <w:jc w:val="left"/>
              <w:rPr>
                <w:rFonts w:asciiTheme="minorHAnsi" w:hAnsiTheme="minorHAnsi" w:cstheme="minorHAnsi"/>
                <w:i/>
                <w:color w:val="808080" w:themeColor="background1" w:themeShade="80"/>
                <w:sz w:val="18"/>
                <w:szCs w:val="18"/>
                <w:lang w:val="en-AU" w:eastAsia="en-AU"/>
              </w:rPr>
            </w:pPr>
            <w:r w:rsidRPr="008942A2">
              <w:rPr>
                <w:rFonts w:asciiTheme="minorHAnsi" w:eastAsia="Times New Roman" w:hAnsiTheme="minorHAnsi" w:cstheme="minorHAnsi"/>
                <w:i/>
                <w:color w:val="808080" w:themeColor="background1" w:themeShade="80"/>
                <w:sz w:val="18"/>
                <w:szCs w:val="18"/>
              </w:rPr>
              <w:t>Strengthen regional and international DM networks.</w:t>
            </w:r>
          </w:p>
          <w:p w14:paraId="2614C6D0" w14:textId="77777777" w:rsidR="00F17FED" w:rsidRPr="008942A2" w:rsidRDefault="00F17FED" w:rsidP="00D62E0B">
            <w:pPr>
              <w:autoSpaceDE w:val="0"/>
              <w:autoSpaceDN w:val="0"/>
              <w:adjustRightInd w:val="0"/>
              <w:spacing w:after="120" w:line="240" w:lineRule="auto"/>
              <w:ind w:left="34"/>
              <w:jc w:val="left"/>
              <w:rPr>
                <w:rFonts w:asciiTheme="minorHAnsi" w:hAnsiTheme="minorHAnsi" w:cstheme="minorHAnsi"/>
                <w:i/>
                <w:color w:val="808080" w:themeColor="background1" w:themeShade="80"/>
                <w:sz w:val="18"/>
                <w:szCs w:val="18"/>
                <w:lang w:val="en-AU" w:eastAsia="en-AU"/>
              </w:rPr>
            </w:pPr>
            <w:r w:rsidRPr="008942A2">
              <w:rPr>
                <w:rFonts w:asciiTheme="minorHAnsi" w:hAnsiTheme="minorHAnsi" w:cstheme="minorHAnsi"/>
                <w:i/>
                <w:color w:val="808080" w:themeColor="background1" w:themeShade="80"/>
                <w:sz w:val="18"/>
                <w:szCs w:val="18"/>
                <w:lang w:val="en-AU" w:eastAsia="en-AU"/>
              </w:rPr>
              <w:t xml:space="preserve">International and regional cooperation and knowledge/information sharing. </w:t>
            </w:r>
          </w:p>
          <w:p w14:paraId="39AC0951" w14:textId="64296943" w:rsidR="00F17FED" w:rsidRPr="008942A2" w:rsidRDefault="00F17FED" w:rsidP="008942A2">
            <w:pPr>
              <w:autoSpaceDE w:val="0"/>
              <w:autoSpaceDN w:val="0"/>
              <w:adjustRightInd w:val="0"/>
              <w:spacing w:after="120" w:line="240" w:lineRule="auto"/>
              <w:ind w:left="34"/>
              <w:jc w:val="left"/>
              <w:rPr>
                <w:rFonts w:asciiTheme="minorHAnsi" w:hAnsiTheme="minorHAnsi" w:cstheme="minorHAnsi"/>
                <w:i/>
                <w:color w:val="000000" w:themeColor="text1"/>
                <w:sz w:val="18"/>
                <w:szCs w:val="18"/>
                <w:lang w:val="en-AU" w:eastAsia="en-AU"/>
              </w:rPr>
            </w:pPr>
          </w:p>
        </w:tc>
        <w:tc>
          <w:tcPr>
            <w:tcW w:w="1705"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tcPr>
          <w:p w14:paraId="53B12B2F" w14:textId="1AE925B2" w:rsidR="00F17FED" w:rsidRPr="00D62E0B" w:rsidRDefault="00F17FED" w:rsidP="00D62E0B">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sidRPr="00D62E0B">
              <w:rPr>
                <w:rFonts w:asciiTheme="minorHAnsi" w:hAnsiTheme="minorHAnsi" w:cstheme="minorHAnsi"/>
                <w:color w:val="000000" w:themeColor="text1"/>
                <w:sz w:val="18"/>
                <w:szCs w:val="18"/>
                <w:lang w:val="en-AU" w:eastAsia="en-AU"/>
              </w:rPr>
              <w:lastRenderedPageBreak/>
              <w:t xml:space="preserve">At least one </w:t>
            </w:r>
            <w:r w:rsidR="003778E7" w:rsidRPr="00EC2159">
              <w:rPr>
                <w:rFonts w:asciiTheme="minorHAnsi" w:hAnsiTheme="minorHAnsi" w:cstheme="minorHAnsi"/>
                <w:color w:val="000000" w:themeColor="text1"/>
                <w:sz w:val="18"/>
                <w:szCs w:val="18"/>
                <w:lang w:val="en-AU" w:eastAsia="en-AU"/>
              </w:rPr>
              <w:t>demonstrated</w:t>
            </w:r>
            <w:r w:rsidR="003778E7" w:rsidRPr="00D62E0B">
              <w:rPr>
                <w:rFonts w:asciiTheme="minorHAnsi" w:hAnsiTheme="minorHAnsi" w:cstheme="minorHAnsi"/>
                <w:color w:val="000000" w:themeColor="text1"/>
                <w:sz w:val="18"/>
                <w:szCs w:val="18"/>
                <w:lang w:val="en-AU" w:eastAsia="en-AU"/>
              </w:rPr>
              <w:t xml:space="preserve"> </w:t>
            </w:r>
            <w:r w:rsidRPr="00D62E0B">
              <w:rPr>
                <w:rFonts w:asciiTheme="minorHAnsi" w:hAnsiTheme="minorHAnsi" w:cstheme="minorHAnsi"/>
                <w:color w:val="000000" w:themeColor="text1"/>
                <w:sz w:val="18"/>
                <w:szCs w:val="18"/>
                <w:lang w:val="en-AU" w:eastAsia="en-AU"/>
              </w:rPr>
              <w:t>innovation in forecasting of at least one hazard (e.g. drought, landslide) and another initiated.</w:t>
            </w:r>
          </w:p>
          <w:p w14:paraId="29A205B0" w14:textId="77777777" w:rsidR="00F17FED" w:rsidRPr="008942A2" w:rsidRDefault="00F17FED" w:rsidP="008942A2">
            <w:pPr>
              <w:autoSpaceDE w:val="0"/>
              <w:autoSpaceDN w:val="0"/>
              <w:adjustRightInd w:val="0"/>
              <w:spacing w:after="120" w:line="240" w:lineRule="auto"/>
              <w:ind w:left="0"/>
              <w:jc w:val="left"/>
              <w:rPr>
                <w:rFonts w:asciiTheme="minorHAnsi" w:hAnsiTheme="minorHAnsi" w:cstheme="minorHAnsi"/>
                <w:i/>
                <w:color w:val="000000" w:themeColor="text1"/>
                <w:sz w:val="18"/>
                <w:szCs w:val="18"/>
                <w:lang w:val="en-AU" w:eastAsia="en-AU"/>
              </w:rPr>
            </w:pPr>
          </w:p>
        </w:tc>
        <w:tc>
          <w:tcPr>
            <w:tcW w:w="1698"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shd w:val="clear" w:color="auto" w:fill="auto"/>
          </w:tcPr>
          <w:p w14:paraId="0EFD45D4" w14:textId="12BEBE10" w:rsidR="00F17FED" w:rsidRPr="008942A2" w:rsidRDefault="00F17FED" w:rsidP="008942A2">
            <w:pPr>
              <w:autoSpaceDE w:val="0"/>
              <w:autoSpaceDN w:val="0"/>
              <w:adjustRightInd w:val="0"/>
              <w:spacing w:after="120" w:line="240" w:lineRule="auto"/>
              <w:ind w:left="33"/>
              <w:jc w:val="left"/>
              <w:rPr>
                <w:rFonts w:asciiTheme="minorHAnsi" w:hAnsiTheme="minorHAnsi" w:cstheme="minorHAnsi"/>
                <w:color w:val="808080" w:themeColor="background1" w:themeShade="80"/>
                <w:sz w:val="18"/>
                <w:szCs w:val="18"/>
              </w:rPr>
            </w:pPr>
            <w:r w:rsidRPr="00D62E0B">
              <w:rPr>
                <w:rFonts w:asciiTheme="minorHAnsi" w:hAnsiTheme="minorHAnsi" w:cstheme="minorHAnsi"/>
                <w:i/>
                <w:color w:val="808080" w:themeColor="background1" w:themeShade="80"/>
                <w:sz w:val="18"/>
                <w:szCs w:val="18"/>
              </w:rPr>
              <w:t xml:space="preserve">Inter-ministerial coordination to develop </w:t>
            </w:r>
            <w:proofErr w:type="spellStart"/>
            <w:r w:rsidRPr="00D62E0B">
              <w:rPr>
                <w:rFonts w:asciiTheme="minorHAnsi" w:hAnsiTheme="minorHAnsi" w:cstheme="minorHAnsi"/>
                <w:i/>
                <w:color w:val="808080" w:themeColor="background1" w:themeShade="80"/>
                <w:sz w:val="18"/>
                <w:szCs w:val="18"/>
              </w:rPr>
              <w:t>sectoral</w:t>
            </w:r>
            <w:proofErr w:type="spellEnd"/>
            <w:r w:rsidRPr="00D62E0B">
              <w:rPr>
                <w:rFonts w:asciiTheme="minorHAnsi" w:hAnsiTheme="minorHAnsi" w:cstheme="minorHAnsi"/>
                <w:i/>
                <w:color w:val="808080" w:themeColor="background1" w:themeShade="80"/>
                <w:sz w:val="18"/>
                <w:szCs w:val="18"/>
              </w:rPr>
              <w:t xml:space="preserve"> policies and capacity building.</w:t>
            </w:r>
          </w:p>
          <w:p w14:paraId="54F76A5B" w14:textId="09BC11A3" w:rsidR="00F17FED" w:rsidRPr="008942A2" w:rsidRDefault="00F17FED" w:rsidP="008942A2">
            <w:pPr>
              <w:autoSpaceDE w:val="0"/>
              <w:autoSpaceDN w:val="0"/>
              <w:adjustRightInd w:val="0"/>
              <w:spacing w:after="120" w:line="240" w:lineRule="auto"/>
              <w:ind w:left="33"/>
              <w:jc w:val="left"/>
              <w:rPr>
                <w:rFonts w:asciiTheme="minorHAnsi" w:hAnsiTheme="minorHAnsi" w:cstheme="minorHAnsi"/>
                <w:color w:val="808080" w:themeColor="background1" w:themeShade="80"/>
                <w:sz w:val="18"/>
                <w:szCs w:val="18"/>
                <w:lang w:val="en-AU" w:eastAsia="en-AU"/>
              </w:rPr>
            </w:pPr>
            <w:r w:rsidRPr="008942A2">
              <w:rPr>
                <w:rFonts w:asciiTheme="minorHAnsi" w:hAnsiTheme="minorHAnsi" w:cstheme="minorHAnsi"/>
                <w:color w:val="808080" w:themeColor="background1" w:themeShade="80"/>
                <w:sz w:val="18"/>
                <w:szCs w:val="18"/>
              </w:rPr>
              <w:t>Strengthen the capacity of DMCs.</w:t>
            </w:r>
          </w:p>
          <w:p w14:paraId="47C10023" w14:textId="6DB7375F" w:rsidR="00F17FED" w:rsidRPr="00D62E0B" w:rsidRDefault="00F17FED" w:rsidP="00D62E0B">
            <w:pPr>
              <w:autoSpaceDE w:val="0"/>
              <w:autoSpaceDN w:val="0"/>
              <w:adjustRightInd w:val="0"/>
              <w:spacing w:after="120" w:line="240" w:lineRule="auto"/>
              <w:ind w:left="0"/>
              <w:jc w:val="left"/>
              <w:rPr>
                <w:rFonts w:asciiTheme="minorHAnsi" w:hAnsiTheme="minorHAnsi" w:cstheme="minorHAnsi"/>
                <w:i/>
                <w:color w:val="000000" w:themeColor="text1"/>
                <w:sz w:val="18"/>
                <w:szCs w:val="18"/>
                <w:lang w:val="en-AU" w:eastAsia="en-AU"/>
              </w:rPr>
            </w:pPr>
          </w:p>
        </w:tc>
        <w:tc>
          <w:tcPr>
            <w:tcW w:w="1702"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tcPr>
          <w:p w14:paraId="6486675F" w14:textId="77777777" w:rsidR="00F17FED" w:rsidRDefault="00F17FED" w:rsidP="008942A2">
            <w:pPr>
              <w:autoSpaceDE w:val="0"/>
              <w:autoSpaceDN w:val="0"/>
              <w:adjustRightInd w:val="0"/>
              <w:spacing w:after="120" w:line="240" w:lineRule="auto"/>
              <w:ind w:left="0"/>
              <w:jc w:val="left"/>
              <w:rPr>
                <w:rFonts w:asciiTheme="minorHAnsi" w:hAnsiTheme="minorHAnsi" w:cstheme="minorHAnsi"/>
                <w:sz w:val="18"/>
                <w:szCs w:val="18"/>
                <w:lang w:val="en-AU" w:eastAsia="en-AU"/>
              </w:rPr>
            </w:pPr>
            <w:r w:rsidRPr="00D62E0B">
              <w:rPr>
                <w:rFonts w:asciiTheme="minorHAnsi" w:hAnsiTheme="minorHAnsi" w:cstheme="minorHAnsi"/>
                <w:sz w:val="18"/>
                <w:szCs w:val="18"/>
                <w:lang w:val="en-AU" w:eastAsia="en-AU"/>
              </w:rPr>
              <w:t>Inter-Ministerial Disaster Management Coordination Committee (IDMCC) to make provisions for periodic review of NPDM 2016-2020.</w:t>
            </w:r>
          </w:p>
          <w:p w14:paraId="522F1854" w14:textId="2CFA00BA" w:rsidR="00F17FED" w:rsidRPr="008942A2" w:rsidRDefault="00F17FED" w:rsidP="008942A2">
            <w:pPr>
              <w:autoSpaceDE w:val="0"/>
              <w:autoSpaceDN w:val="0"/>
              <w:adjustRightInd w:val="0"/>
              <w:spacing w:after="120" w:line="240" w:lineRule="auto"/>
              <w:ind w:left="0"/>
              <w:jc w:val="left"/>
              <w:rPr>
                <w:rFonts w:asciiTheme="minorHAnsi" w:hAnsiTheme="minorHAnsi" w:cstheme="minorHAnsi"/>
                <w:i/>
                <w:color w:val="000000" w:themeColor="text1"/>
                <w:sz w:val="18"/>
                <w:szCs w:val="18"/>
                <w:lang w:val="en-AU" w:eastAsia="en-AU"/>
              </w:rPr>
            </w:pPr>
            <w:r>
              <w:rPr>
                <w:rFonts w:asciiTheme="minorHAnsi" w:hAnsiTheme="minorHAnsi" w:cstheme="minorHAnsi"/>
                <w:sz w:val="18"/>
                <w:szCs w:val="18"/>
                <w:lang w:val="en-AU" w:eastAsia="en-AU"/>
              </w:rPr>
              <w:t>Urban DMCs activated.</w:t>
            </w:r>
          </w:p>
        </w:tc>
        <w:tc>
          <w:tcPr>
            <w:tcW w:w="1707"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tcPr>
          <w:p w14:paraId="5355FD56" w14:textId="77777777" w:rsidR="00F17FED" w:rsidRPr="008942A2" w:rsidRDefault="00F17FED" w:rsidP="008942A2">
            <w:pPr>
              <w:autoSpaceDE w:val="0"/>
              <w:autoSpaceDN w:val="0"/>
              <w:adjustRightInd w:val="0"/>
              <w:spacing w:after="120" w:line="240" w:lineRule="auto"/>
              <w:ind w:left="33"/>
              <w:jc w:val="left"/>
              <w:rPr>
                <w:rFonts w:asciiTheme="minorHAnsi" w:hAnsiTheme="minorHAnsi" w:cstheme="minorHAnsi"/>
                <w:i/>
                <w:color w:val="808080" w:themeColor="background1" w:themeShade="80"/>
                <w:sz w:val="18"/>
                <w:szCs w:val="18"/>
                <w:lang w:val="en-AU" w:eastAsia="en-AU"/>
              </w:rPr>
            </w:pPr>
            <w:r w:rsidRPr="008942A2">
              <w:rPr>
                <w:rFonts w:asciiTheme="minorHAnsi" w:hAnsiTheme="minorHAnsi" w:cstheme="minorHAnsi"/>
                <w:i/>
                <w:color w:val="808080" w:themeColor="background1" w:themeShade="80"/>
                <w:sz w:val="18"/>
                <w:szCs w:val="18"/>
                <w:lang w:val="en-AU" w:eastAsia="en-AU"/>
              </w:rPr>
              <w:t>Nation</w:t>
            </w:r>
            <w:r w:rsidRPr="008942A2">
              <w:rPr>
                <w:rFonts w:asciiTheme="minorHAnsi" w:eastAsia="Times New Roman" w:hAnsiTheme="minorHAnsi" w:cstheme="minorHAnsi"/>
                <w:i/>
                <w:color w:val="808080" w:themeColor="background1" w:themeShade="80"/>
                <w:sz w:val="18"/>
                <w:szCs w:val="18"/>
              </w:rPr>
              <w:t>wide capacity building for resilience</w:t>
            </w:r>
            <w:r w:rsidRPr="008942A2">
              <w:rPr>
                <w:rFonts w:asciiTheme="minorHAnsi" w:hAnsiTheme="minorHAnsi" w:cstheme="minorHAnsi"/>
                <w:i/>
                <w:color w:val="808080" w:themeColor="background1" w:themeShade="80"/>
                <w:sz w:val="18"/>
                <w:szCs w:val="18"/>
              </w:rPr>
              <w:t>.</w:t>
            </w:r>
          </w:p>
          <w:p w14:paraId="24E4AACE" w14:textId="77777777" w:rsidR="00F17FED" w:rsidRPr="008942A2" w:rsidRDefault="00F17FED" w:rsidP="008942A2">
            <w:pPr>
              <w:autoSpaceDE w:val="0"/>
              <w:autoSpaceDN w:val="0"/>
              <w:adjustRightInd w:val="0"/>
              <w:spacing w:after="120" w:line="240" w:lineRule="auto"/>
              <w:ind w:left="33"/>
              <w:jc w:val="left"/>
              <w:rPr>
                <w:rFonts w:asciiTheme="minorHAnsi" w:hAnsiTheme="minorHAnsi" w:cstheme="minorHAnsi"/>
                <w:i/>
                <w:color w:val="808080" w:themeColor="background1" w:themeShade="80"/>
                <w:sz w:val="18"/>
                <w:szCs w:val="18"/>
                <w:lang w:val="en-AU" w:eastAsia="en-AU"/>
              </w:rPr>
            </w:pPr>
            <w:r w:rsidRPr="008942A2">
              <w:rPr>
                <w:rFonts w:asciiTheme="minorHAnsi" w:hAnsiTheme="minorHAnsi" w:cstheme="minorHAnsi"/>
                <w:i/>
                <w:color w:val="808080" w:themeColor="background1" w:themeShade="80"/>
                <w:sz w:val="18"/>
                <w:szCs w:val="18"/>
                <w:lang w:val="en-AU" w:eastAsia="en-AU"/>
              </w:rPr>
              <w:t>Physical works and structural measures for resilience</w:t>
            </w:r>
            <w:r w:rsidRPr="008942A2">
              <w:rPr>
                <w:rFonts w:asciiTheme="minorHAnsi" w:hAnsiTheme="minorHAnsi" w:cstheme="minorHAnsi"/>
                <w:i/>
                <w:color w:val="808080" w:themeColor="background1" w:themeShade="80"/>
                <w:sz w:val="18"/>
                <w:szCs w:val="18"/>
              </w:rPr>
              <w:t>.</w:t>
            </w:r>
          </w:p>
          <w:p w14:paraId="7379689D" w14:textId="77777777" w:rsidR="00F17FED" w:rsidRPr="008942A2" w:rsidRDefault="00F17FED" w:rsidP="008942A2">
            <w:pPr>
              <w:autoSpaceDE w:val="0"/>
              <w:autoSpaceDN w:val="0"/>
              <w:adjustRightInd w:val="0"/>
              <w:spacing w:after="120" w:line="240" w:lineRule="auto"/>
              <w:ind w:left="33"/>
              <w:jc w:val="left"/>
              <w:rPr>
                <w:rFonts w:asciiTheme="minorHAnsi" w:hAnsiTheme="minorHAnsi" w:cstheme="minorHAnsi"/>
                <w:i/>
                <w:color w:val="808080" w:themeColor="background1" w:themeShade="80"/>
                <w:sz w:val="18"/>
                <w:szCs w:val="18"/>
                <w:lang w:val="en-AU" w:eastAsia="en-AU"/>
              </w:rPr>
            </w:pPr>
            <w:r w:rsidRPr="008942A2">
              <w:rPr>
                <w:rFonts w:asciiTheme="minorHAnsi" w:hAnsiTheme="minorHAnsi" w:cstheme="minorHAnsi"/>
                <w:i/>
                <w:color w:val="808080" w:themeColor="background1" w:themeShade="80"/>
                <w:sz w:val="18"/>
                <w:szCs w:val="18"/>
              </w:rPr>
              <w:t>Strengthen flood management.</w:t>
            </w:r>
          </w:p>
          <w:p w14:paraId="4ADEE366" w14:textId="13AF4FB1" w:rsidR="00F17FED" w:rsidRPr="008942A2" w:rsidRDefault="00F17FED" w:rsidP="008942A2">
            <w:pPr>
              <w:autoSpaceDE w:val="0"/>
              <w:autoSpaceDN w:val="0"/>
              <w:adjustRightInd w:val="0"/>
              <w:spacing w:after="120" w:line="240" w:lineRule="auto"/>
              <w:ind w:left="34"/>
              <w:jc w:val="left"/>
              <w:rPr>
                <w:rFonts w:asciiTheme="minorHAnsi" w:hAnsiTheme="minorHAnsi" w:cstheme="minorHAnsi"/>
                <w:i/>
                <w:color w:val="000000" w:themeColor="text1"/>
                <w:sz w:val="18"/>
                <w:szCs w:val="18"/>
                <w:lang w:val="en-AU" w:eastAsia="en-AU"/>
              </w:rPr>
            </w:pPr>
            <w:r w:rsidRPr="008942A2">
              <w:rPr>
                <w:rFonts w:asciiTheme="minorHAnsi" w:hAnsiTheme="minorHAnsi" w:cstheme="minorHAnsi"/>
                <w:i/>
                <w:color w:val="808080" w:themeColor="background1" w:themeShade="80"/>
                <w:sz w:val="18"/>
                <w:szCs w:val="18"/>
                <w:lang w:val="en-AU" w:eastAsia="en-AU"/>
              </w:rPr>
              <w:t>Strengthen cyclone management</w:t>
            </w:r>
            <w:r w:rsidRPr="008942A2">
              <w:rPr>
                <w:rFonts w:asciiTheme="minorHAnsi" w:eastAsia="Times New Roman" w:hAnsiTheme="minorHAnsi" w:cstheme="minorHAnsi"/>
                <w:i/>
                <w:color w:val="808080" w:themeColor="background1" w:themeShade="80"/>
                <w:sz w:val="18"/>
                <w:szCs w:val="18"/>
              </w:rPr>
              <w:t>.</w:t>
            </w:r>
          </w:p>
        </w:tc>
        <w:tc>
          <w:tcPr>
            <w:tcW w:w="1687"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tcPr>
          <w:p w14:paraId="149B682C" w14:textId="29CFD50D" w:rsidR="00F17FED" w:rsidRPr="008942A2" w:rsidRDefault="00B80B9C"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sidRPr="008942A2">
              <w:rPr>
                <w:rFonts w:asciiTheme="minorHAnsi" w:hAnsiTheme="minorHAnsi" w:cstheme="minorHAnsi"/>
                <w:color w:val="000000" w:themeColor="text1"/>
                <w:sz w:val="18"/>
                <w:szCs w:val="18"/>
                <w:lang w:val="en-AU" w:eastAsia="en-AU"/>
              </w:rPr>
              <w:t>National DM capacity building plan pilot implementation.</w:t>
            </w:r>
          </w:p>
          <w:p w14:paraId="288D29C0" w14:textId="027AFF9F" w:rsidR="00B80B9C" w:rsidRPr="00D62E0B" w:rsidRDefault="00B80B9C" w:rsidP="00B80B9C">
            <w:pPr>
              <w:autoSpaceDE w:val="0"/>
              <w:autoSpaceDN w:val="0"/>
              <w:adjustRightInd w:val="0"/>
              <w:spacing w:after="120" w:line="240" w:lineRule="auto"/>
              <w:ind w:left="0"/>
              <w:jc w:val="left"/>
              <w:rPr>
                <w:rFonts w:asciiTheme="minorHAnsi" w:hAnsiTheme="minorHAnsi" w:cstheme="minorHAnsi"/>
                <w:sz w:val="18"/>
                <w:szCs w:val="18"/>
                <w:lang w:val="en-AU" w:eastAsia="en-AU"/>
              </w:rPr>
            </w:pPr>
            <w:r w:rsidRPr="00D62E0B">
              <w:rPr>
                <w:rFonts w:asciiTheme="minorHAnsi" w:hAnsiTheme="minorHAnsi" w:cstheme="minorHAnsi"/>
                <w:sz w:val="18"/>
                <w:szCs w:val="18"/>
                <w:lang w:val="en-AU" w:eastAsia="en-AU"/>
              </w:rPr>
              <w:t xml:space="preserve">Construction of at least five fire stations completed in district headquarters and construction of further stations initiated. </w:t>
            </w:r>
          </w:p>
          <w:p w14:paraId="252D1E5A" w14:textId="23AE4B12" w:rsidR="00B80B9C" w:rsidRPr="008942A2" w:rsidRDefault="00B80B9C"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sidRPr="00D62E0B">
              <w:rPr>
                <w:rFonts w:asciiTheme="minorHAnsi" w:hAnsiTheme="minorHAnsi" w:cstheme="minorHAnsi"/>
                <w:sz w:val="18"/>
                <w:szCs w:val="18"/>
                <w:lang w:val="en-AU" w:eastAsia="en-AU"/>
              </w:rPr>
              <w:lastRenderedPageBreak/>
              <w:t>At least one improvement of flood and cyclone management each proposed and/or developed.</w:t>
            </w:r>
          </w:p>
          <w:p w14:paraId="63C697F2" w14:textId="7F69B03F" w:rsidR="00B80B9C" w:rsidRPr="008942A2" w:rsidRDefault="00B80B9C"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p>
        </w:tc>
        <w:tc>
          <w:tcPr>
            <w:tcW w:w="1708" w:type="dxa"/>
            <w:tcBorders>
              <w:top w:val="single" w:sz="4" w:space="0" w:color="BFBFBF" w:themeColor="background1" w:themeShade="BF"/>
              <w:left w:val="single" w:sz="4" w:space="0" w:color="BFBFBF" w:themeColor="background1" w:themeShade="BF"/>
              <w:bottom w:val="single" w:sz="6" w:space="0" w:color="auto"/>
              <w:right w:val="single" w:sz="4" w:space="0" w:color="BFBFBF" w:themeColor="background1" w:themeShade="BF"/>
            </w:tcBorders>
          </w:tcPr>
          <w:p w14:paraId="21098278" w14:textId="2BF445C8" w:rsidR="00F17FED" w:rsidRPr="008942A2" w:rsidRDefault="00F17FED" w:rsidP="008942A2">
            <w:pPr>
              <w:autoSpaceDE w:val="0"/>
              <w:autoSpaceDN w:val="0"/>
              <w:adjustRightInd w:val="0"/>
              <w:spacing w:after="120" w:line="240" w:lineRule="auto"/>
              <w:ind w:left="33"/>
              <w:jc w:val="left"/>
              <w:rPr>
                <w:rFonts w:asciiTheme="minorHAnsi" w:hAnsiTheme="minorHAnsi" w:cstheme="minorHAnsi"/>
                <w:i/>
                <w:color w:val="808080" w:themeColor="background1" w:themeShade="80"/>
                <w:sz w:val="18"/>
                <w:szCs w:val="18"/>
                <w:lang w:val="en-AU" w:eastAsia="en-AU"/>
              </w:rPr>
            </w:pPr>
            <w:r w:rsidRPr="008942A2">
              <w:rPr>
                <w:rFonts w:asciiTheme="minorHAnsi" w:hAnsiTheme="minorHAnsi" w:cstheme="minorHAnsi"/>
                <w:i/>
                <w:color w:val="808080" w:themeColor="background1" w:themeShade="80"/>
                <w:sz w:val="18"/>
                <w:szCs w:val="18"/>
              </w:rPr>
              <w:lastRenderedPageBreak/>
              <w:t>Inclusive recovery and rehabilitation strategy.</w:t>
            </w:r>
          </w:p>
          <w:p w14:paraId="3CC99D57" w14:textId="04DF059F" w:rsidR="00F17FED" w:rsidRPr="008942A2" w:rsidRDefault="00F17FED" w:rsidP="008942A2">
            <w:pPr>
              <w:autoSpaceDE w:val="0"/>
              <w:autoSpaceDN w:val="0"/>
              <w:adjustRightInd w:val="0"/>
              <w:spacing w:after="120" w:line="240" w:lineRule="auto"/>
              <w:ind w:left="33"/>
              <w:jc w:val="left"/>
              <w:rPr>
                <w:rFonts w:asciiTheme="minorHAnsi" w:eastAsia="Times New Roman" w:hAnsiTheme="minorHAnsi" w:cstheme="minorHAnsi"/>
                <w:i/>
                <w:color w:val="808080" w:themeColor="background1" w:themeShade="80"/>
                <w:sz w:val="18"/>
                <w:szCs w:val="18"/>
              </w:rPr>
            </w:pPr>
            <w:r w:rsidRPr="008942A2">
              <w:rPr>
                <w:rFonts w:asciiTheme="minorHAnsi" w:hAnsiTheme="minorHAnsi" w:cstheme="minorHAnsi"/>
                <w:i/>
                <w:color w:val="808080" w:themeColor="background1" w:themeShade="80"/>
                <w:sz w:val="18"/>
                <w:szCs w:val="18"/>
              </w:rPr>
              <w:t xml:space="preserve">Upgrade and strengthen </w:t>
            </w:r>
            <w:r w:rsidRPr="008942A2">
              <w:rPr>
                <w:rFonts w:asciiTheme="minorHAnsi" w:eastAsia="Times New Roman" w:hAnsiTheme="minorHAnsi" w:cstheme="minorHAnsi"/>
                <w:i/>
                <w:color w:val="808080" w:themeColor="background1" w:themeShade="80"/>
                <w:sz w:val="18"/>
                <w:szCs w:val="18"/>
              </w:rPr>
              <w:t xml:space="preserve">national </w:t>
            </w:r>
            <w:r w:rsidRPr="008942A2">
              <w:rPr>
                <w:rFonts w:asciiTheme="minorHAnsi" w:hAnsiTheme="minorHAnsi" w:cstheme="minorHAnsi"/>
                <w:i/>
                <w:color w:val="808080" w:themeColor="background1" w:themeShade="80"/>
                <w:sz w:val="18"/>
                <w:szCs w:val="18"/>
              </w:rPr>
              <w:t>awareness</w:t>
            </w:r>
            <w:r w:rsidRPr="008942A2">
              <w:rPr>
                <w:rFonts w:asciiTheme="minorHAnsi" w:eastAsia="Times New Roman" w:hAnsiTheme="minorHAnsi" w:cstheme="minorHAnsi"/>
                <w:i/>
                <w:color w:val="808080" w:themeColor="background1" w:themeShade="80"/>
                <w:sz w:val="18"/>
                <w:szCs w:val="18"/>
              </w:rPr>
              <w:t>.</w:t>
            </w:r>
          </w:p>
          <w:p w14:paraId="577DDE35" w14:textId="44744D63" w:rsidR="00F17FED" w:rsidRPr="008942A2" w:rsidRDefault="00F17FED" w:rsidP="008942A2">
            <w:pPr>
              <w:autoSpaceDE w:val="0"/>
              <w:autoSpaceDN w:val="0"/>
              <w:adjustRightInd w:val="0"/>
              <w:spacing w:after="120" w:line="240" w:lineRule="auto"/>
              <w:ind w:left="33"/>
              <w:jc w:val="left"/>
              <w:rPr>
                <w:rFonts w:asciiTheme="minorHAnsi" w:hAnsiTheme="minorHAnsi" w:cstheme="minorHAnsi"/>
                <w:i/>
                <w:color w:val="808080" w:themeColor="background1" w:themeShade="80"/>
                <w:sz w:val="18"/>
                <w:szCs w:val="18"/>
                <w:lang w:val="en-AU" w:eastAsia="en-AU"/>
              </w:rPr>
            </w:pPr>
            <w:r w:rsidRPr="008942A2">
              <w:rPr>
                <w:rFonts w:asciiTheme="minorHAnsi" w:eastAsia="Times New Roman" w:hAnsiTheme="minorHAnsi" w:cstheme="minorHAnsi"/>
                <w:i/>
                <w:color w:val="808080" w:themeColor="background1" w:themeShade="80"/>
                <w:sz w:val="18"/>
                <w:szCs w:val="18"/>
              </w:rPr>
              <w:t>Strengthen forecasting and early warning systems.</w:t>
            </w:r>
          </w:p>
          <w:p w14:paraId="6415B184" w14:textId="12C27764" w:rsidR="00F17FED" w:rsidRPr="008942A2" w:rsidRDefault="00F17FED" w:rsidP="008942A2">
            <w:pPr>
              <w:autoSpaceDE w:val="0"/>
              <w:autoSpaceDN w:val="0"/>
              <w:adjustRightInd w:val="0"/>
              <w:spacing w:after="120" w:line="240" w:lineRule="auto"/>
              <w:ind w:left="34"/>
              <w:jc w:val="left"/>
              <w:rPr>
                <w:rFonts w:asciiTheme="minorHAnsi" w:hAnsiTheme="minorHAnsi" w:cstheme="minorHAnsi"/>
                <w:i/>
                <w:color w:val="000000" w:themeColor="text1"/>
                <w:sz w:val="18"/>
                <w:szCs w:val="18"/>
                <w:lang w:val="en-AU" w:eastAsia="en-AU"/>
              </w:rPr>
            </w:pPr>
            <w:r w:rsidRPr="008942A2">
              <w:rPr>
                <w:rFonts w:asciiTheme="minorHAnsi" w:eastAsia="Times New Roman" w:hAnsiTheme="minorHAnsi" w:cstheme="minorHAnsi"/>
                <w:i/>
                <w:color w:val="808080" w:themeColor="background1" w:themeShade="80"/>
                <w:sz w:val="18"/>
                <w:szCs w:val="18"/>
              </w:rPr>
              <w:t xml:space="preserve">Build capacity on </w:t>
            </w:r>
            <w:r w:rsidRPr="008942A2">
              <w:rPr>
                <w:rFonts w:asciiTheme="minorHAnsi" w:eastAsia="Times New Roman" w:hAnsiTheme="minorHAnsi" w:cstheme="minorHAnsi"/>
                <w:i/>
                <w:color w:val="808080" w:themeColor="background1" w:themeShade="80"/>
                <w:sz w:val="18"/>
                <w:szCs w:val="18"/>
              </w:rPr>
              <w:lastRenderedPageBreak/>
              <w:t xml:space="preserve">emergency response.  </w:t>
            </w:r>
          </w:p>
        </w:tc>
        <w:tc>
          <w:tcPr>
            <w:tcW w:w="1703" w:type="dxa"/>
            <w:tcBorders>
              <w:top w:val="single" w:sz="4" w:space="0" w:color="BFBFBF" w:themeColor="background1" w:themeShade="BF"/>
              <w:left w:val="single" w:sz="4" w:space="0" w:color="BFBFBF" w:themeColor="background1" w:themeShade="BF"/>
              <w:bottom w:val="single" w:sz="6" w:space="0" w:color="auto"/>
              <w:right w:val="single" w:sz="6" w:space="0" w:color="auto"/>
            </w:tcBorders>
          </w:tcPr>
          <w:p w14:paraId="32BD3507" w14:textId="6341AF57" w:rsidR="003778E7" w:rsidRDefault="003778E7"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Pr>
                <w:rFonts w:asciiTheme="minorHAnsi" w:hAnsiTheme="minorHAnsi" w:cstheme="minorHAnsi"/>
                <w:color w:val="000000" w:themeColor="text1"/>
                <w:sz w:val="18"/>
                <w:szCs w:val="18"/>
                <w:lang w:val="en-AU" w:eastAsia="en-AU"/>
              </w:rPr>
              <w:lastRenderedPageBreak/>
              <w:t xml:space="preserve">Preparedness and emergency response guidelines produced for at least one </w:t>
            </w:r>
            <w:r w:rsidR="009A77C8">
              <w:rPr>
                <w:rFonts w:asciiTheme="minorHAnsi" w:hAnsiTheme="minorHAnsi" w:cstheme="minorHAnsi"/>
                <w:color w:val="000000" w:themeColor="text1"/>
                <w:sz w:val="18"/>
                <w:szCs w:val="18"/>
                <w:lang w:val="en-AU" w:eastAsia="en-AU"/>
              </w:rPr>
              <w:t xml:space="preserve">more </w:t>
            </w:r>
            <w:r>
              <w:rPr>
                <w:rFonts w:asciiTheme="minorHAnsi" w:hAnsiTheme="minorHAnsi" w:cstheme="minorHAnsi"/>
                <w:color w:val="000000" w:themeColor="text1"/>
                <w:sz w:val="18"/>
                <w:szCs w:val="18"/>
                <w:lang w:val="en-AU" w:eastAsia="en-AU"/>
              </w:rPr>
              <w:t>prioritized sector.</w:t>
            </w:r>
          </w:p>
          <w:p w14:paraId="2E17C26D" w14:textId="77777777" w:rsidR="00F17FED" w:rsidRDefault="003778E7"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Pr>
                <w:rFonts w:asciiTheme="minorHAnsi" w:hAnsiTheme="minorHAnsi" w:cstheme="minorHAnsi"/>
                <w:color w:val="000000" w:themeColor="text1"/>
                <w:sz w:val="18"/>
                <w:szCs w:val="18"/>
                <w:lang w:val="en-AU" w:eastAsia="en-AU"/>
              </w:rPr>
              <w:t>Pilot recovery and rehabilitation strategy program initiated.</w:t>
            </w:r>
          </w:p>
          <w:p w14:paraId="1C1A9D4B" w14:textId="77777777" w:rsidR="0064078E" w:rsidRDefault="0064078E" w:rsidP="0064078E">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r w:rsidRPr="006A41A0">
              <w:rPr>
                <w:rFonts w:asciiTheme="minorHAnsi" w:hAnsiTheme="minorHAnsi" w:cstheme="minorHAnsi"/>
                <w:color w:val="000000" w:themeColor="text1"/>
                <w:sz w:val="18"/>
                <w:szCs w:val="18"/>
                <w:lang w:val="en-AU" w:eastAsia="en-AU"/>
              </w:rPr>
              <w:t xml:space="preserve">Capacity raising program for CPP </w:t>
            </w:r>
            <w:r>
              <w:rPr>
                <w:rFonts w:asciiTheme="minorHAnsi" w:hAnsiTheme="minorHAnsi" w:cstheme="minorHAnsi"/>
                <w:color w:val="000000" w:themeColor="text1"/>
                <w:sz w:val="18"/>
                <w:szCs w:val="18"/>
                <w:lang w:val="en-AU" w:eastAsia="en-AU"/>
              </w:rPr>
              <w:lastRenderedPageBreak/>
              <w:t>demonstrated</w:t>
            </w:r>
            <w:r w:rsidRPr="006A41A0">
              <w:rPr>
                <w:rFonts w:asciiTheme="minorHAnsi" w:hAnsiTheme="minorHAnsi" w:cstheme="minorHAnsi"/>
                <w:color w:val="000000" w:themeColor="text1"/>
                <w:sz w:val="18"/>
                <w:szCs w:val="18"/>
                <w:lang w:val="en-AU" w:eastAsia="en-AU"/>
              </w:rPr>
              <w:t>.</w:t>
            </w:r>
          </w:p>
          <w:p w14:paraId="2F47FFCD" w14:textId="4CBA9CA2" w:rsidR="009A77C8" w:rsidRPr="008942A2" w:rsidRDefault="009A77C8" w:rsidP="008942A2">
            <w:pPr>
              <w:autoSpaceDE w:val="0"/>
              <w:autoSpaceDN w:val="0"/>
              <w:adjustRightInd w:val="0"/>
              <w:spacing w:after="120" w:line="240" w:lineRule="auto"/>
              <w:ind w:left="0"/>
              <w:jc w:val="left"/>
              <w:rPr>
                <w:rFonts w:asciiTheme="minorHAnsi" w:hAnsiTheme="minorHAnsi" w:cstheme="minorHAnsi"/>
                <w:color w:val="000000" w:themeColor="text1"/>
                <w:sz w:val="18"/>
                <w:szCs w:val="18"/>
                <w:lang w:val="en-AU" w:eastAsia="en-AU"/>
              </w:rPr>
            </w:pPr>
          </w:p>
        </w:tc>
      </w:tr>
    </w:tbl>
    <w:p w14:paraId="59225CB2" w14:textId="77777777" w:rsidR="005F44C8" w:rsidRPr="00DB5326" w:rsidRDefault="005F44C8" w:rsidP="00DB5326">
      <w:pPr>
        <w:autoSpaceDE w:val="0"/>
        <w:autoSpaceDN w:val="0"/>
        <w:adjustRightInd w:val="0"/>
        <w:spacing w:after="120" w:line="320" w:lineRule="exact"/>
        <w:rPr>
          <w:rFonts w:asciiTheme="minorHAnsi" w:hAnsiTheme="minorHAnsi" w:cstheme="minorHAnsi"/>
          <w:color w:val="000000" w:themeColor="text1"/>
          <w:sz w:val="22"/>
          <w:lang w:val="en-AU" w:eastAsia="en-AU"/>
        </w:rPr>
      </w:pPr>
    </w:p>
    <w:p w14:paraId="1F6D5CCD" w14:textId="77777777" w:rsidR="005514C1" w:rsidRPr="00DB5326" w:rsidRDefault="005514C1" w:rsidP="00DB5326">
      <w:pPr>
        <w:autoSpaceDE w:val="0"/>
        <w:autoSpaceDN w:val="0"/>
        <w:adjustRightInd w:val="0"/>
        <w:spacing w:after="120" w:line="320" w:lineRule="exact"/>
        <w:rPr>
          <w:rFonts w:asciiTheme="minorHAnsi" w:hAnsiTheme="minorHAnsi" w:cstheme="minorHAnsi"/>
          <w:color w:val="000000" w:themeColor="text1"/>
          <w:sz w:val="22"/>
          <w:lang w:val="en-AU" w:eastAsia="en-AU"/>
        </w:rPr>
      </w:pPr>
    </w:p>
    <w:p w14:paraId="418DE968" w14:textId="77777777" w:rsidR="00BD4B93" w:rsidRDefault="00BD4B93" w:rsidP="00DB5326">
      <w:pPr>
        <w:spacing w:after="120" w:line="320" w:lineRule="exact"/>
        <w:rPr>
          <w:rFonts w:asciiTheme="minorHAnsi" w:hAnsiTheme="minorHAnsi" w:cstheme="minorHAnsi"/>
          <w:sz w:val="22"/>
        </w:rPr>
      </w:pPr>
    </w:p>
    <w:p w14:paraId="7C4018D0" w14:textId="77777777" w:rsidR="00BD4B93" w:rsidRDefault="00BD4B93" w:rsidP="00DB5326">
      <w:pPr>
        <w:spacing w:after="120" w:line="320" w:lineRule="exact"/>
        <w:rPr>
          <w:rFonts w:asciiTheme="minorHAnsi" w:hAnsiTheme="minorHAnsi" w:cstheme="minorHAnsi"/>
          <w:sz w:val="22"/>
        </w:rPr>
      </w:pPr>
    </w:p>
    <w:p w14:paraId="4204E231" w14:textId="77777777" w:rsidR="00BD4B93" w:rsidRDefault="00BD4B93" w:rsidP="00440DBE">
      <w:pPr>
        <w:spacing w:after="120" w:line="320" w:lineRule="exact"/>
        <w:ind w:left="0"/>
        <w:rPr>
          <w:rFonts w:asciiTheme="minorHAnsi" w:hAnsiTheme="minorHAnsi" w:cstheme="minorHAnsi"/>
          <w:sz w:val="22"/>
        </w:rPr>
      </w:pPr>
    </w:p>
    <w:p w14:paraId="0BDCAA7A" w14:textId="77777777" w:rsidR="00ED0DCD" w:rsidRDefault="00ED0DCD">
      <w:pPr>
        <w:spacing w:after="200" w:line="276" w:lineRule="auto"/>
        <w:ind w:left="0"/>
        <w:jc w:val="left"/>
        <w:rPr>
          <w:rFonts w:asciiTheme="minorHAnsi" w:hAnsiTheme="minorHAnsi" w:cstheme="minorHAnsi"/>
          <w:b/>
          <w:color w:val="000000" w:themeColor="text1"/>
          <w:sz w:val="36"/>
          <w:szCs w:val="36"/>
          <w:lang w:val="en-AU" w:eastAsia="en-AU"/>
        </w:rPr>
        <w:sectPr w:rsidR="00ED0DCD" w:rsidSect="00E52150">
          <w:pgSz w:w="16838" w:h="11906" w:orient="landscape"/>
          <w:pgMar w:top="2268" w:right="1440" w:bottom="1134" w:left="1134" w:header="709" w:footer="709" w:gutter="0"/>
          <w:pgNumType w:start="0"/>
          <w:cols w:space="708"/>
          <w:docGrid w:linePitch="360"/>
        </w:sectPr>
      </w:pPr>
      <w:r>
        <w:rPr>
          <w:rFonts w:asciiTheme="minorHAnsi" w:hAnsiTheme="minorHAnsi" w:cstheme="minorHAnsi"/>
          <w:b/>
          <w:color w:val="000000" w:themeColor="text1"/>
          <w:sz w:val="36"/>
          <w:szCs w:val="36"/>
          <w:lang w:val="en-AU" w:eastAsia="en-AU"/>
        </w:rPr>
        <w:br w:type="page"/>
      </w:r>
    </w:p>
    <w:p w14:paraId="0895F831" w14:textId="501F685D" w:rsidR="005032B7" w:rsidRPr="00542ADD" w:rsidRDefault="00542ADD" w:rsidP="008942A2">
      <w:pPr>
        <w:spacing w:after="120" w:line="320" w:lineRule="exact"/>
        <w:ind w:left="0"/>
        <w:jc w:val="left"/>
        <w:rPr>
          <w:rFonts w:asciiTheme="minorHAnsi" w:hAnsiTheme="minorHAnsi" w:cstheme="minorHAnsi"/>
          <w:b/>
          <w:color w:val="000000" w:themeColor="text1"/>
          <w:sz w:val="36"/>
          <w:szCs w:val="36"/>
          <w:lang w:val="en-AU" w:eastAsia="en-AU"/>
        </w:rPr>
      </w:pPr>
      <w:r w:rsidRPr="00542ADD">
        <w:rPr>
          <w:rFonts w:asciiTheme="minorHAnsi" w:hAnsiTheme="minorHAnsi" w:cstheme="minorHAnsi"/>
          <w:b/>
          <w:color w:val="000000" w:themeColor="text1"/>
          <w:sz w:val="36"/>
          <w:szCs w:val="36"/>
          <w:lang w:val="en-AU" w:eastAsia="en-AU"/>
        </w:rPr>
        <w:lastRenderedPageBreak/>
        <w:t>Key Targets</w:t>
      </w:r>
    </w:p>
    <w:tbl>
      <w:tblPr>
        <w:tblStyle w:val="TableGrid"/>
        <w:tblW w:w="0" w:type="auto"/>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Look w:val="04A0" w:firstRow="1" w:lastRow="0" w:firstColumn="1" w:lastColumn="0" w:noHBand="0" w:noVBand="1"/>
      </w:tblPr>
      <w:tblGrid>
        <w:gridCol w:w="562"/>
        <w:gridCol w:w="7932"/>
      </w:tblGrid>
      <w:tr w:rsidR="005032B7" w:rsidRPr="00D62E0B" w14:paraId="6912A6D1" w14:textId="77777777" w:rsidTr="008942A2">
        <w:tc>
          <w:tcPr>
            <w:tcW w:w="8494" w:type="dxa"/>
            <w:gridSpan w:val="2"/>
            <w:tcBorders>
              <w:top w:val="single" w:sz="6" w:space="0" w:color="auto"/>
              <w:bottom w:val="single" w:sz="6" w:space="0" w:color="BFBFBF" w:themeColor="background1" w:themeShade="BF"/>
            </w:tcBorders>
          </w:tcPr>
          <w:p w14:paraId="4F28BE20" w14:textId="77777777" w:rsidR="005032B7" w:rsidRPr="008942A2" w:rsidRDefault="005032B7" w:rsidP="008942A2">
            <w:pPr>
              <w:spacing w:line="240" w:lineRule="auto"/>
              <w:ind w:left="0"/>
              <w:jc w:val="right"/>
              <w:rPr>
                <w:rFonts w:asciiTheme="minorHAnsi" w:hAnsiTheme="minorHAnsi" w:cstheme="minorHAnsi"/>
                <w:b/>
                <w:color w:val="000000" w:themeColor="text1"/>
                <w:sz w:val="18"/>
                <w:szCs w:val="18"/>
                <w:lang w:val="en-AU" w:eastAsia="en-AU"/>
              </w:rPr>
            </w:pPr>
            <w:r w:rsidRPr="008942A2">
              <w:rPr>
                <w:rFonts w:asciiTheme="minorHAnsi" w:hAnsiTheme="minorHAnsi" w:cstheme="minorHAnsi"/>
                <w:b/>
                <w:color w:val="000000" w:themeColor="text1"/>
                <w:sz w:val="18"/>
                <w:szCs w:val="18"/>
                <w:lang w:val="en-AU" w:eastAsia="en-AU"/>
              </w:rPr>
              <w:t>2016</w:t>
            </w:r>
          </w:p>
        </w:tc>
      </w:tr>
      <w:tr w:rsidR="005032B7" w:rsidRPr="00D62E0B" w14:paraId="22FB02F9" w14:textId="77777777" w:rsidTr="008942A2">
        <w:tc>
          <w:tcPr>
            <w:tcW w:w="562" w:type="dxa"/>
            <w:tcBorders>
              <w:top w:val="single" w:sz="6" w:space="0" w:color="BFBFBF" w:themeColor="background1" w:themeShade="BF"/>
              <w:bottom w:val="single" w:sz="6" w:space="0" w:color="BFBFBF" w:themeColor="background1" w:themeShade="BF"/>
              <w:right w:val="single" w:sz="2" w:space="0" w:color="BFBFBF" w:themeColor="background1" w:themeShade="BF"/>
            </w:tcBorders>
          </w:tcPr>
          <w:p w14:paraId="0B968DED" w14:textId="77777777" w:rsidR="005032B7" w:rsidRPr="008942A2" w:rsidRDefault="005032B7" w:rsidP="008942A2">
            <w:pPr>
              <w:spacing w:line="240" w:lineRule="auto"/>
              <w:ind w:left="0"/>
              <w:jc w:val="center"/>
              <w:rPr>
                <w:rFonts w:asciiTheme="minorHAnsi" w:hAnsiTheme="minorHAnsi" w:cstheme="minorHAnsi"/>
                <w:b/>
                <w:color w:val="000000" w:themeColor="text1"/>
                <w:sz w:val="20"/>
                <w:szCs w:val="20"/>
                <w:lang w:val="en-AU" w:eastAsia="en-AU"/>
              </w:rPr>
            </w:pPr>
            <w:r w:rsidRPr="008942A2">
              <w:rPr>
                <w:rFonts w:asciiTheme="minorHAnsi" w:hAnsiTheme="minorHAnsi" w:cstheme="minorHAnsi"/>
                <w:b/>
                <w:color w:val="000000" w:themeColor="text1"/>
                <w:sz w:val="20"/>
                <w:szCs w:val="20"/>
                <w:lang w:val="en-AU" w:eastAsia="en-AU"/>
              </w:rPr>
              <w:t>P1</w:t>
            </w:r>
          </w:p>
        </w:tc>
        <w:tc>
          <w:tcPr>
            <w:tcW w:w="7932" w:type="dxa"/>
            <w:tcBorders>
              <w:top w:val="single" w:sz="6" w:space="0" w:color="BFBFBF" w:themeColor="background1" w:themeShade="BF"/>
              <w:left w:val="single" w:sz="2" w:space="0" w:color="BFBFBF" w:themeColor="background1" w:themeShade="BF"/>
              <w:bottom w:val="single" w:sz="6" w:space="0" w:color="BFBFBF" w:themeColor="background1" w:themeShade="BF"/>
            </w:tcBorders>
          </w:tcPr>
          <w:p w14:paraId="29CF6317"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Continuation and planned expansion of earthquake program.</w:t>
            </w:r>
          </w:p>
          <w:p w14:paraId="1419205B" w14:textId="25FDD169" w:rsidR="005032B7" w:rsidRPr="008942A2" w:rsidRDefault="00B54E1B"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Pr>
                <w:rFonts w:asciiTheme="minorHAnsi" w:hAnsiTheme="minorHAnsi" w:cstheme="minorHAnsi"/>
                <w:color w:val="000000" w:themeColor="text1"/>
                <w:sz w:val="20"/>
                <w:szCs w:val="20"/>
                <w:lang w:val="en-AU" w:eastAsia="en-AU"/>
              </w:rPr>
              <w:t>Signatory to AMC</w:t>
            </w:r>
            <w:r w:rsidR="005032B7" w:rsidRPr="008942A2">
              <w:rPr>
                <w:rFonts w:asciiTheme="minorHAnsi" w:hAnsiTheme="minorHAnsi" w:cstheme="minorHAnsi"/>
                <w:color w:val="000000" w:themeColor="text1"/>
                <w:sz w:val="20"/>
                <w:szCs w:val="20"/>
                <w:lang w:val="en-AU" w:eastAsia="en-AU"/>
              </w:rPr>
              <w:t>DRR and Delhi Declaration.</w:t>
            </w:r>
          </w:p>
        </w:tc>
      </w:tr>
      <w:tr w:rsidR="005032B7" w:rsidRPr="00D62E0B" w14:paraId="33C2ED4B" w14:textId="77777777" w:rsidTr="008942A2">
        <w:tc>
          <w:tcPr>
            <w:tcW w:w="8494" w:type="dxa"/>
            <w:gridSpan w:val="2"/>
            <w:tcBorders>
              <w:top w:val="single" w:sz="6" w:space="0" w:color="BFBFBF" w:themeColor="background1" w:themeShade="BF"/>
              <w:bottom w:val="single" w:sz="6" w:space="0" w:color="BFBFBF" w:themeColor="background1" w:themeShade="BF"/>
            </w:tcBorders>
          </w:tcPr>
          <w:p w14:paraId="12ADE1FA" w14:textId="77777777" w:rsidR="005032B7" w:rsidRPr="008942A2" w:rsidRDefault="005032B7" w:rsidP="008942A2">
            <w:pPr>
              <w:pStyle w:val="ListParagraph"/>
              <w:autoSpaceDE w:val="0"/>
              <w:autoSpaceDN w:val="0"/>
              <w:adjustRightInd w:val="0"/>
              <w:spacing w:line="240" w:lineRule="auto"/>
              <w:ind w:left="697"/>
              <w:contextualSpacing w:val="0"/>
              <w:jc w:val="right"/>
              <w:rPr>
                <w:rFonts w:asciiTheme="minorHAnsi" w:hAnsiTheme="minorHAnsi" w:cstheme="minorHAnsi"/>
                <w:b/>
                <w:color w:val="000000" w:themeColor="text1"/>
                <w:sz w:val="18"/>
                <w:szCs w:val="18"/>
                <w:lang w:val="en-AU" w:eastAsia="en-AU"/>
              </w:rPr>
            </w:pPr>
            <w:r w:rsidRPr="008942A2">
              <w:rPr>
                <w:rFonts w:asciiTheme="minorHAnsi" w:hAnsiTheme="minorHAnsi" w:cstheme="minorHAnsi"/>
                <w:b/>
                <w:color w:val="000000" w:themeColor="text1"/>
                <w:sz w:val="18"/>
                <w:szCs w:val="18"/>
                <w:lang w:val="en-AU" w:eastAsia="en-AU"/>
              </w:rPr>
              <w:t>2017-2018</w:t>
            </w:r>
          </w:p>
        </w:tc>
      </w:tr>
      <w:tr w:rsidR="005032B7" w:rsidRPr="00D62E0B" w14:paraId="0C44CEE2" w14:textId="77777777" w:rsidTr="008942A2">
        <w:tc>
          <w:tcPr>
            <w:tcW w:w="562" w:type="dxa"/>
            <w:tcBorders>
              <w:top w:val="single" w:sz="6" w:space="0" w:color="BFBFBF" w:themeColor="background1" w:themeShade="BF"/>
              <w:bottom w:val="single" w:sz="6" w:space="0" w:color="BFBFBF" w:themeColor="background1" w:themeShade="BF"/>
              <w:right w:val="single" w:sz="2" w:space="0" w:color="BFBFBF" w:themeColor="background1" w:themeShade="BF"/>
            </w:tcBorders>
          </w:tcPr>
          <w:p w14:paraId="581615EF" w14:textId="77777777" w:rsidR="005032B7" w:rsidRPr="008942A2" w:rsidRDefault="005032B7" w:rsidP="008942A2">
            <w:pPr>
              <w:spacing w:line="240" w:lineRule="auto"/>
              <w:ind w:left="0"/>
              <w:jc w:val="center"/>
              <w:rPr>
                <w:rFonts w:asciiTheme="minorHAnsi" w:hAnsiTheme="minorHAnsi" w:cstheme="minorHAnsi"/>
                <w:b/>
                <w:color w:val="000000" w:themeColor="text1"/>
                <w:sz w:val="20"/>
                <w:szCs w:val="20"/>
                <w:lang w:val="en-AU" w:eastAsia="en-AU"/>
              </w:rPr>
            </w:pPr>
            <w:r w:rsidRPr="008942A2">
              <w:rPr>
                <w:rFonts w:asciiTheme="minorHAnsi" w:hAnsiTheme="minorHAnsi" w:cstheme="minorHAnsi"/>
                <w:b/>
                <w:color w:val="000000" w:themeColor="text1"/>
                <w:sz w:val="20"/>
                <w:szCs w:val="20"/>
                <w:lang w:val="en-AU" w:eastAsia="en-AU"/>
              </w:rPr>
              <w:t>P1</w:t>
            </w:r>
          </w:p>
        </w:tc>
        <w:tc>
          <w:tcPr>
            <w:tcW w:w="7932" w:type="dxa"/>
            <w:tcBorders>
              <w:top w:val="single" w:sz="6" w:space="0" w:color="BFBFBF" w:themeColor="background1" w:themeShade="BF"/>
              <w:left w:val="single" w:sz="2" w:space="0" w:color="BFBFBF" w:themeColor="background1" w:themeShade="BF"/>
              <w:bottom w:val="single" w:sz="6" w:space="0" w:color="BFBFBF" w:themeColor="background1" w:themeShade="BF"/>
            </w:tcBorders>
          </w:tcPr>
          <w:p w14:paraId="62545ACC"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At least one innovation in forecasting of at least one hazard (e.g. drought, landslide).</w:t>
            </w:r>
          </w:p>
          <w:p w14:paraId="592C304E"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sz w:val="20"/>
                <w:szCs w:val="20"/>
                <w:lang w:val="en-AU" w:eastAsia="en-AU"/>
              </w:rPr>
            </w:pPr>
            <w:r w:rsidRPr="008942A2">
              <w:rPr>
                <w:rFonts w:asciiTheme="minorHAnsi" w:hAnsiTheme="minorHAnsi" w:cstheme="minorHAnsi"/>
                <w:sz w:val="20"/>
                <w:szCs w:val="20"/>
                <w:lang w:val="en-AU" w:eastAsia="en-AU"/>
              </w:rPr>
              <w:t>Continuation and planned expansion of earthquake program (e.g. EPAC).</w:t>
            </w:r>
          </w:p>
          <w:p w14:paraId="0F460545"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sz w:val="20"/>
                <w:szCs w:val="20"/>
                <w:lang w:val="en-AU" w:eastAsia="en-AU"/>
              </w:rPr>
            </w:pPr>
            <w:r w:rsidRPr="008942A2">
              <w:rPr>
                <w:rFonts w:asciiTheme="minorHAnsi" w:hAnsiTheme="minorHAnsi" w:cstheme="minorHAnsi"/>
                <w:sz w:val="20"/>
                <w:szCs w:val="20"/>
                <w:lang w:val="en-AU" w:eastAsia="en-AU"/>
              </w:rPr>
              <w:t>At least two R&amp;D projects initiated with balance between scientific and socio-economic.</w:t>
            </w:r>
          </w:p>
        </w:tc>
      </w:tr>
      <w:tr w:rsidR="005032B7" w:rsidRPr="00D62E0B" w14:paraId="63718EB7" w14:textId="77777777" w:rsidTr="008942A2">
        <w:tc>
          <w:tcPr>
            <w:tcW w:w="562" w:type="dxa"/>
            <w:tcBorders>
              <w:top w:val="single" w:sz="6" w:space="0" w:color="BFBFBF" w:themeColor="background1" w:themeShade="BF"/>
              <w:bottom w:val="single" w:sz="6" w:space="0" w:color="BFBFBF" w:themeColor="background1" w:themeShade="BF"/>
              <w:right w:val="single" w:sz="2" w:space="0" w:color="BFBFBF" w:themeColor="background1" w:themeShade="BF"/>
            </w:tcBorders>
          </w:tcPr>
          <w:p w14:paraId="46C16B06" w14:textId="77777777" w:rsidR="005032B7" w:rsidRPr="008942A2" w:rsidRDefault="005032B7" w:rsidP="008942A2">
            <w:pPr>
              <w:spacing w:line="240" w:lineRule="auto"/>
              <w:ind w:left="0"/>
              <w:jc w:val="center"/>
              <w:rPr>
                <w:rFonts w:asciiTheme="minorHAnsi" w:hAnsiTheme="minorHAnsi" w:cstheme="minorHAnsi"/>
                <w:b/>
                <w:color w:val="000000" w:themeColor="text1"/>
                <w:sz w:val="20"/>
                <w:szCs w:val="20"/>
                <w:lang w:val="en-AU" w:eastAsia="en-AU"/>
              </w:rPr>
            </w:pPr>
            <w:r w:rsidRPr="008942A2">
              <w:rPr>
                <w:rFonts w:asciiTheme="minorHAnsi" w:hAnsiTheme="minorHAnsi" w:cstheme="minorHAnsi"/>
                <w:b/>
                <w:color w:val="000000" w:themeColor="text1"/>
                <w:sz w:val="20"/>
                <w:szCs w:val="20"/>
                <w:lang w:val="en-AU" w:eastAsia="en-AU"/>
              </w:rPr>
              <w:t>P2</w:t>
            </w:r>
          </w:p>
        </w:tc>
        <w:tc>
          <w:tcPr>
            <w:tcW w:w="7932" w:type="dxa"/>
            <w:tcBorders>
              <w:top w:val="single" w:sz="6" w:space="0" w:color="BFBFBF" w:themeColor="background1" w:themeShade="BF"/>
              <w:left w:val="single" w:sz="2" w:space="0" w:color="BFBFBF" w:themeColor="background1" w:themeShade="BF"/>
              <w:bottom w:val="single" w:sz="6" w:space="0" w:color="BFBFBF" w:themeColor="background1" w:themeShade="BF"/>
            </w:tcBorders>
          </w:tcPr>
          <w:p w14:paraId="0533A47E"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National Earthquake Contingency Plan reviewed and updated.</w:t>
            </w:r>
          </w:p>
          <w:p w14:paraId="293A2B0D"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 xml:space="preserve">At least five trainings of DMCs conducted with at least 100 DMC leaders </w:t>
            </w:r>
            <w:proofErr w:type="gramStart"/>
            <w:r w:rsidRPr="008942A2">
              <w:rPr>
                <w:rFonts w:asciiTheme="minorHAnsi" w:hAnsiTheme="minorHAnsi" w:cstheme="minorHAnsi"/>
                <w:color w:val="000000" w:themeColor="text1"/>
                <w:sz w:val="20"/>
                <w:szCs w:val="20"/>
                <w:lang w:val="en-AU" w:eastAsia="en-AU"/>
              </w:rPr>
              <w:t>in each training</w:t>
            </w:r>
            <w:proofErr w:type="gramEnd"/>
            <w:r w:rsidRPr="008942A2">
              <w:rPr>
                <w:rFonts w:asciiTheme="minorHAnsi" w:hAnsiTheme="minorHAnsi" w:cstheme="minorHAnsi"/>
                <w:color w:val="000000" w:themeColor="text1"/>
                <w:sz w:val="20"/>
                <w:szCs w:val="20"/>
                <w:lang w:val="en-AU" w:eastAsia="en-AU"/>
              </w:rPr>
              <w:t>. Urban DMC activation strategy paper produced.</w:t>
            </w:r>
          </w:p>
          <w:p w14:paraId="37924AD2" w14:textId="77777777" w:rsidR="005032B7" w:rsidRPr="008942A2" w:rsidRDefault="005032B7" w:rsidP="008942A2">
            <w:pPr>
              <w:pStyle w:val="ListParagraph"/>
              <w:numPr>
                <w:ilvl w:val="0"/>
                <w:numId w:val="106"/>
              </w:numPr>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Disaster Impact Assessment strategy paper produced.</w:t>
            </w:r>
          </w:p>
          <w:p w14:paraId="024D1D81" w14:textId="77777777" w:rsidR="005032B7" w:rsidRPr="008942A2" w:rsidRDefault="005032B7" w:rsidP="008942A2">
            <w:pPr>
              <w:pStyle w:val="ListParagraph"/>
              <w:numPr>
                <w:ilvl w:val="0"/>
                <w:numId w:val="106"/>
              </w:numPr>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sz w:val="20"/>
                <w:szCs w:val="20"/>
                <w:lang w:val="en-AU" w:eastAsia="en-AU"/>
              </w:rPr>
              <w:t>Inter-Ministerial Disaster Management Coordination Committee (IDMCC) to make provisions for periodic review of NPDM 2016-2020.</w:t>
            </w:r>
          </w:p>
        </w:tc>
      </w:tr>
      <w:tr w:rsidR="005032B7" w:rsidRPr="00D62E0B" w14:paraId="1D42CA7E" w14:textId="77777777" w:rsidTr="008942A2">
        <w:tc>
          <w:tcPr>
            <w:tcW w:w="562" w:type="dxa"/>
            <w:tcBorders>
              <w:top w:val="single" w:sz="6" w:space="0" w:color="BFBFBF" w:themeColor="background1" w:themeShade="BF"/>
              <w:bottom w:val="single" w:sz="6" w:space="0" w:color="BFBFBF" w:themeColor="background1" w:themeShade="BF"/>
              <w:right w:val="single" w:sz="2" w:space="0" w:color="BFBFBF" w:themeColor="background1" w:themeShade="BF"/>
            </w:tcBorders>
          </w:tcPr>
          <w:p w14:paraId="167CECCF" w14:textId="77777777" w:rsidR="005032B7" w:rsidRPr="008942A2" w:rsidRDefault="005032B7" w:rsidP="008942A2">
            <w:pPr>
              <w:spacing w:line="240" w:lineRule="auto"/>
              <w:ind w:left="0"/>
              <w:jc w:val="center"/>
              <w:rPr>
                <w:rFonts w:asciiTheme="minorHAnsi" w:hAnsiTheme="minorHAnsi" w:cstheme="minorHAnsi"/>
                <w:b/>
                <w:color w:val="000000" w:themeColor="text1"/>
                <w:sz w:val="20"/>
                <w:szCs w:val="20"/>
                <w:lang w:val="en-AU" w:eastAsia="en-AU"/>
              </w:rPr>
            </w:pPr>
            <w:r w:rsidRPr="008942A2">
              <w:rPr>
                <w:rFonts w:asciiTheme="minorHAnsi" w:hAnsiTheme="minorHAnsi" w:cstheme="minorHAnsi"/>
                <w:b/>
                <w:color w:val="000000" w:themeColor="text1"/>
                <w:sz w:val="20"/>
                <w:szCs w:val="20"/>
                <w:lang w:val="en-AU" w:eastAsia="en-AU"/>
              </w:rPr>
              <w:t>P3</w:t>
            </w:r>
          </w:p>
        </w:tc>
        <w:tc>
          <w:tcPr>
            <w:tcW w:w="7932" w:type="dxa"/>
            <w:tcBorders>
              <w:top w:val="single" w:sz="6" w:space="0" w:color="BFBFBF" w:themeColor="background1" w:themeShade="BF"/>
              <w:left w:val="single" w:sz="2" w:space="0" w:color="BFBFBF" w:themeColor="background1" w:themeShade="BF"/>
              <w:bottom w:val="single" w:sz="6" w:space="0" w:color="BFBFBF" w:themeColor="background1" w:themeShade="BF"/>
            </w:tcBorders>
          </w:tcPr>
          <w:p w14:paraId="51958203" w14:textId="77777777" w:rsidR="005032B7" w:rsidRPr="008942A2" w:rsidRDefault="005032B7" w:rsidP="008942A2">
            <w:pPr>
              <w:pStyle w:val="ListParagraph"/>
              <w:numPr>
                <w:ilvl w:val="0"/>
                <w:numId w:val="106"/>
              </w:numPr>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 xml:space="preserve">At least two “all-hazards” risk reduction pilot projects initiated in prioritized multi-hazard regions (e.g. coastal, </w:t>
            </w:r>
            <w:proofErr w:type="spellStart"/>
            <w:r w:rsidRPr="008942A2">
              <w:rPr>
                <w:rFonts w:asciiTheme="minorHAnsi" w:hAnsiTheme="minorHAnsi" w:cstheme="minorHAnsi"/>
                <w:color w:val="000000" w:themeColor="text1"/>
                <w:sz w:val="20"/>
                <w:szCs w:val="20"/>
                <w:lang w:val="en-AU" w:eastAsia="en-AU"/>
              </w:rPr>
              <w:t>haor</w:t>
            </w:r>
            <w:proofErr w:type="spellEnd"/>
            <w:r w:rsidRPr="008942A2">
              <w:rPr>
                <w:rFonts w:asciiTheme="minorHAnsi" w:hAnsiTheme="minorHAnsi" w:cstheme="minorHAnsi"/>
                <w:color w:val="000000" w:themeColor="text1"/>
                <w:sz w:val="20"/>
                <w:szCs w:val="20"/>
                <w:lang w:val="en-AU" w:eastAsia="en-AU"/>
              </w:rPr>
              <w:t>).</w:t>
            </w:r>
          </w:p>
          <w:p w14:paraId="6FA98B7F"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sz w:val="20"/>
                <w:szCs w:val="20"/>
                <w:lang w:val="en-AU" w:eastAsia="en-AU"/>
              </w:rPr>
            </w:pPr>
            <w:r w:rsidRPr="008942A2">
              <w:rPr>
                <w:rFonts w:asciiTheme="minorHAnsi" w:hAnsiTheme="minorHAnsi" w:cstheme="minorHAnsi"/>
                <w:sz w:val="20"/>
                <w:szCs w:val="20"/>
                <w:lang w:val="en-AU" w:eastAsia="en-AU"/>
              </w:rPr>
              <w:t>National DM capacity building plan produced.</w:t>
            </w:r>
          </w:p>
          <w:p w14:paraId="5659823E"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sz w:val="20"/>
                <w:szCs w:val="20"/>
                <w:lang w:val="en-AU" w:eastAsia="en-AU"/>
              </w:rPr>
            </w:pPr>
            <w:r w:rsidRPr="008942A2">
              <w:rPr>
                <w:rFonts w:asciiTheme="minorHAnsi" w:hAnsiTheme="minorHAnsi" w:cstheme="minorHAnsi"/>
                <w:sz w:val="20"/>
                <w:szCs w:val="20"/>
                <w:lang w:val="en-AU" w:eastAsia="en-AU"/>
              </w:rPr>
              <w:t xml:space="preserve">Construction of fire stations initiated in all the district headquarters. </w:t>
            </w:r>
          </w:p>
          <w:p w14:paraId="42E66F26" w14:textId="77777777" w:rsidR="005032B7" w:rsidRPr="008942A2" w:rsidRDefault="005032B7" w:rsidP="008942A2">
            <w:pPr>
              <w:pStyle w:val="ListParagraph"/>
              <w:numPr>
                <w:ilvl w:val="0"/>
                <w:numId w:val="106"/>
              </w:numPr>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sz w:val="20"/>
                <w:szCs w:val="20"/>
                <w:lang w:val="en-AU" w:eastAsia="en-AU"/>
              </w:rPr>
              <w:t>At least one demonstrated improvement of flood and cyclone management each.</w:t>
            </w:r>
          </w:p>
        </w:tc>
      </w:tr>
      <w:tr w:rsidR="005032B7" w:rsidRPr="00D62E0B" w14:paraId="2F31AC8D" w14:textId="77777777" w:rsidTr="008942A2">
        <w:tc>
          <w:tcPr>
            <w:tcW w:w="562" w:type="dxa"/>
            <w:tcBorders>
              <w:top w:val="single" w:sz="6" w:space="0" w:color="BFBFBF" w:themeColor="background1" w:themeShade="BF"/>
              <w:bottom w:val="single" w:sz="6" w:space="0" w:color="BFBFBF" w:themeColor="background1" w:themeShade="BF"/>
              <w:right w:val="single" w:sz="2" w:space="0" w:color="BFBFBF" w:themeColor="background1" w:themeShade="BF"/>
            </w:tcBorders>
          </w:tcPr>
          <w:p w14:paraId="265EF467" w14:textId="77777777" w:rsidR="005032B7" w:rsidRPr="008942A2" w:rsidRDefault="005032B7" w:rsidP="008942A2">
            <w:pPr>
              <w:spacing w:line="240" w:lineRule="auto"/>
              <w:ind w:left="0"/>
              <w:jc w:val="center"/>
              <w:rPr>
                <w:rFonts w:asciiTheme="minorHAnsi" w:hAnsiTheme="minorHAnsi" w:cstheme="minorHAnsi"/>
                <w:b/>
                <w:color w:val="000000" w:themeColor="text1"/>
                <w:sz w:val="20"/>
                <w:szCs w:val="20"/>
                <w:lang w:val="en-AU" w:eastAsia="en-AU"/>
              </w:rPr>
            </w:pPr>
            <w:r w:rsidRPr="008942A2">
              <w:rPr>
                <w:rFonts w:asciiTheme="minorHAnsi" w:hAnsiTheme="minorHAnsi" w:cstheme="minorHAnsi"/>
                <w:b/>
                <w:color w:val="000000" w:themeColor="text1"/>
                <w:sz w:val="20"/>
                <w:szCs w:val="20"/>
                <w:lang w:val="en-AU" w:eastAsia="en-AU"/>
              </w:rPr>
              <w:t>P4</w:t>
            </w:r>
          </w:p>
        </w:tc>
        <w:tc>
          <w:tcPr>
            <w:tcW w:w="7932" w:type="dxa"/>
            <w:tcBorders>
              <w:top w:val="single" w:sz="6" w:space="0" w:color="BFBFBF" w:themeColor="background1" w:themeShade="BF"/>
              <w:left w:val="single" w:sz="2" w:space="0" w:color="BFBFBF" w:themeColor="background1" w:themeShade="BF"/>
              <w:bottom w:val="single" w:sz="6" w:space="0" w:color="BFBFBF" w:themeColor="background1" w:themeShade="BF"/>
            </w:tcBorders>
          </w:tcPr>
          <w:p w14:paraId="23D2E8D7"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Preparedness and emergency response guidelines produced for at least one prioritized sector.</w:t>
            </w:r>
          </w:p>
          <w:p w14:paraId="6D3B3647"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Concept paper produced for recovery and rehabilitation strategy.</w:t>
            </w:r>
          </w:p>
          <w:p w14:paraId="139E2826"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At least one demonstrated improvement in forecasting and/or early warning.</w:t>
            </w:r>
          </w:p>
          <w:p w14:paraId="3576F214"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Capacity raising program for CPP begun.</w:t>
            </w:r>
          </w:p>
        </w:tc>
      </w:tr>
      <w:tr w:rsidR="005032B7" w:rsidRPr="00D62E0B" w14:paraId="104C2AFD" w14:textId="77777777" w:rsidTr="008942A2">
        <w:tc>
          <w:tcPr>
            <w:tcW w:w="8494" w:type="dxa"/>
            <w:gridSpan w:val="2"/>
            <w:tcBorders>
              <w:top w:val="single" w:sz="6" w:space="0" w:color="BFBFBF" w:themeColor="background1" w:themeShade="BF"/>
              <w:bottom w:val="single" w:sz="6" w:space="0" w:color="BFBFBF" w:themeColor="background1" w:themeShade="BF"/>
            </w:tcBorders>
          </w:tcPr>
          <w:p w14:paraId="1FB57B69" w14:textId="77777777" w:rsidR="005032B7" w:rsidRPr="008942A2" w:rsidRDefault="005032B7" w:rsidP="008942A2">
            <w:pPr>
              <w:pStyle w:val="ListParagraph"/>
              <w:autoSpaceDE w:val="0"/>
              <w:autoSpaceDN w:val="0"/>
              <w:adjustRightInd w:val="0"/>
              <w:spacing w:line="240" w:lineRule="auto"/>
              <w:ind w:left="697"/>
              <w:contextualSpacing w:val="0"/>
              <w:jc w:val="right"/>
              <w:rPr>
                <w:rFonts w:asciiTheme="minorHAnsi" w:hAnsiTheme="minorHAnsi" w:cstheme="minorHAnsi"/>
                <w:b/>
                <w:color w:val="000000" w:themeColor="text1"/>
                <w:sz w:val="18"/>
                <w:szCs w:val="18"/>
                <w:lang w:val="en-AU" w:eastAsia="en-AU"/>
              </w:rPr>
            </w:pPr>
            <w:r w:rsidRPr="008942A2">
              <w:rPr>
                <w:rFonts w:asciiTheme="minorHAnsi" w:hAnsiTheme="minorHAnsi" w:cstheme="minorHAnsi"/>
                <w:b/>
                <w:color w:val="000000" w:themeColor="text1"/>
                <w:sz w:val="18"/>
                <w:szCs w:val="18"/>
                <w:lang w:val="en-AU" w:eastAsia="en-AU"/>
              </w:rPr>
              <w:t>2019-2020</w:t>
            </w:r>
          </w:p>
        </w:tc>
      </w:tr>
      <w:tr w:rsidR="005032B7" w:rsidRPr="00D62E0B" w14:paraId="334C31C5" w14:textId="77777777" w:rsidTr="008942A2">
        <w:tc>
          <w:tcPr>
            <w:tcW w:w="562" w:type="dxa"/>
            <w:tcBorders>
              <w:top w:val="single" w:sz="6" w:space="0" w:color="BFBFBF" w:themeColor="background1" w:themeShade="BF"/>
              <w:bottom w:val="single" w:sz="6" w:space="0" w:color="BFBFBF" w:themeColor="background1" w:themeShade="BF"/>
              <w:right w:val="single" w:sz="2" w:space="0" w:color="BFBFBF" w:themeColor="background1" w:themeShade="BF"/>
            </w:tcBorders>
          </w:tcPr>
          <w:p w14:paraId="5519D618" w14:textId="77777777" w:rsidR="005032B7" w:rsidRPr="008942A2" w:rsidRDefault="005032B7" w:rsidP="008942A2">
            <w:pPr>
              <w:spacing w:line="240" w:lineRule="auto"/>
              <w:ind w:left="0"/>
              <w:jc w:val="center"/>
              <w:rPr>
                <w:rFonts w:asciiTheme="minorHAnsi" w:hAnsiTheme="minorHAnsi" w:cstheme="minorHAnsi"/>
                <w:b/>
                <w:color w:val="000000" w:themeColor="text1"/>
                <w:sz w:val="20"/>
                <w:szCs w:val="20"/>
                <w:lang w:val="en-AU" w:eastAsia="en-AU"/>
              </w:rPr>
            </w:pPr>
            <w:r w:rsidRPr="008942A2">
              <w:rPr>
                <w:rFonts w:asciiTheme="minorHAnsi" w:hAnsiTheme="minorHAnsi" w:cstheme="minorHAnsi"/>
                <w:b/>
                <w:color w:val="000000" w:themeColor="text1"/>
                <w:sz w:val="20"/>
                <w:szCs w:val="20"/>
                <w:lang w:val="en-AU" w:eastAsia="en-AU"/>
              </w:rPr>
              <w:t>P1</w:t>
            </w:r>
          </w:p>
        </w:tc>
        <w:tc>
          <w:tcPr>
            <w:tcW w:w="7932" w:type="dxa"/>
            <w:tcBorders>
              <w:top w:val="single" w:sz="6" w:space="0" w:color="BFBFBF" w:themeColor="background1" w:themeShade="BF"/>
              <w:left w:val="single" w:sz="2" w:space="0" w:color="BFBFBF" w:themeColor="background1" w:themeShade="BF"/>
              <w:bottom w:val="single" w:sz="6" w:space="0" w:color="BFBFBF" w:themeColor="background1" w:themeShade="BF"/>
            </w:tcBorders>
          </w:tcPr>
          <w:p w14:paraId="5B373AAC"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sz w:val="20"/>
                <w:szCs w:val="20"/>
                <w:lang w:val="en-AU" w:eastAsia="en-AU"/>
              </w:rPr>
            </w:pPr>
            <w:r w:rsidRPr="008942A2">
              <w:rPr>
                <w:rFonts w:asciiTheme="minorHAnsi" w:hAnsiTheme="minorHAnsi" w:cstheme="minorHAnsi"/>
                <w:sz w:val="20"/>
                <w:szCs w:val="20"/>
                <w:lang w:val="en-AU" w:eastAsia="en-AU"/>
              </w:rPr>
              <w:t>At least two R&amp;D projects (scientific and socio-economic) completed with directions for future research.</w:t>
            </w:r>
          </w:p>
          <w:p w14:paraId="70D2BE29" w14:textId="77777777" w:rsidR="005032B7" w:rsidRPr="008942A2" w:rsidRDefault="005032B7" w:rsidP="008942A2">
            <w:pPr>
              <w:pStyle w:val="ListParagraph"/>
              <w:numPr>
                <w:ilvl w:val="0"/>
                <w:numId w:val="106"/>
              </w:numPr>
              <w:spacing w:after="60" w:line="240" w:lineRule="auto"/>
              <w:ind w:left="454" w:hanging="425"/>
              <w:contextualSpacing w:val="0"/>
              <w:jc w:val="left"/>
              <w:rPr>
                <w:rFonts w:asciiTheme="minorHAnsi" w:hAnsiTheme="minorHAnsi" w:cstheme="minorHAnsi"/>
                <w:sz w:val="20"/>
                <w:szCs w:val="20"/>
                <w:lang w:val="en-AU" w:eastAsia="en-AU"/>
              </w:rPr>
            </w:pPr>
            <w:r w:rsidRPr="008942A2">
              <w:rPr>
                <w:rFonts w:asciiTheme="minorHAnsi" w:hAnsiTheme="minorHAnsi" w:cstheme="minorHAnsi"/>
                <w:sz w:val="20"/>
                <w:szCs w:val="20"/>
                <w:lang w:val="en-AU" w:eastAsia="en-AU"/>
              </w:rPr>
              <w:t>Studies on resilience building for at least two human-induced hazards.</w:t>
            </w:r>
          </w:p>
          <w:p w14:paraId="5FD61764"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At least one demonstrated innovation in forecasting of at least one hazard (e.g. drought, landslide) and another initiated.</w:t>
            </w:r>
          </w:p>
        </w:tc>
      </w:tr>
      <w:tr w:rsidR="005032B7" w:rsidRPr="00D62E0B" w14:paraId="66CC5A9D" w14:textId="77777777" w:rsidTr="008942A2">
        <w:tc>
          <w:tcPr>
            <w:tcW w:w="562" w:type="dxa"/>
            <w:tcBorders>
              <w:top w:val="single" w:sz="6" w:space="0" w:color="BFBFBF" w:themeColor="background1" w:themeShade="BF"/>
              <w:bottom w:val="single" w:sz="6" w:space="0" w:color="BFBFBF" w:themeColor="background1" w:themeShade="BF"/>
              <w:right w:val="single" w:sz="2" w:space="0" w:color="BFBFBF" w:themeColor="background1" w:themeShade="BF"/>
            </w:tcBorders>
          </w:tcPr>
          <w:p w14:paraId="0D1E0F43" w14:textId="77777777" w:rsidR="005032B7" w:rsidRPr="008942A2" w:rsidRDefault="005032B7" w:rsidP="008942A2">
            <w:pPr>
              <w:spacing w:line="240" w:lineRule="auto"/>
              <w:ind w:left="0"/>
              <w:jc w:val="center"/>
              <w:rPr>
                <w:rFonts w:asciiTheme="minorHAnsi" w:hAnsiTheme="minorHAnsi" w:cstheme="minorHAnsi"/>
                <w:b/>
                <w:color w:val="000000" w:themeColor="text1"/>
                <w:sz w:val="20"/>
                <w:szCs w:val="20"/>
                <w:lang w:val="en-AU" w:eastAsia="en-AU"/>
              </w:rPr>
            </w:pPr>
            <w:r w:rsidRPr="008942A2">
              <w:rPr>
                <w:rFonts w:asciiTheme="minorHAnsi" w:hAnsiTheme="minorHAnsi" w:cstheme="minorHAnsi"/>
                <w:b/>
                <w:color w:val="000000" w:themeColor="text1"/>
                <w:sz w:val="20"/>
                <w:szCs w:val="20"/>
                <w:lang w:val="en-AU" w:eastAsia="en-AU"/>
              </w:rPr>
              <w:t>P2</w:t>
            </w:r>
          </w:p>
        </w:tc>
        <w:tc>
          <w:tcPr>
            <w:tcW w:w="7932" w:type="dxa"/>
            <w:tcBorders>
              <w:top w:val="single" w:sz="6" w:space="0" w:color="BFBFBF" w:themeColor="background1" w:themeShade="BF"/>
              <w:left w:val="single" w:sz="2" w:space="0" w:color="BFBFBF" w:themeColor="background1" w:themeShade="BF"/>
              <w:bottom w:val="single" w:sz="6" w:space="0" w:color="BFBFBF" w:themeColor="background1" w:themeShade="BF"/>
            </w:tcBorders>
          </w:tcPr>
          <w:p w14:paraId="553C35C3"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Social protection for disaster resilience agency established.</w:t>
            </w:r>
          </w:p>
          <w:p w14:paraId="01E74B11"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Guidelines for risk-informed private sector investments produced.</w:t>
            </w:r>
          </w:p>
          <w:p w14:paraId="21377AC2"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 xml:space="preserve">Drought and cold wave unit in </w:t>
            </w:r>
            <w:proofErr w:type="spellStart"/>
            <w:r w:rsidRPr="008942A2">
              <w:rPr>
                <w:rFonts w:asciiTheme="minorHAnsi" w:hAnsiTheme="minorHAnsi" w:cstheme="minorHAnsi"/>
                <w:color w:val="000000" w:themeColor="text1"/>
                <w:sz w:val="20"/>
                <w:szCs w:val="20"/>
                <w:lang w:val="en-AU" w:eastAsia="en-AU"/>
              </w:rPr>
              <w:t>MoDMR</w:t>
            </w:r>
            <w:proofErr w:type="spellEnd"/>
            <w:r w:rsidRPr="008942A2">
              <w:rPr>
                <w:rFonts w:asciiTheme="minorHAnsi" w:hAnsiTheme="minorHAnsi" w:cstheme="minorHAnsi"/>
                <w:color w:val="000000" w:themeColor="text1"/>
                <w:sz w:val="20"/>
                <w:szCs w:val="20"/>
                <w:lang w:val="en-AU" w:eastAsia="en-AU"/>
              </w:rPr>
              <w:t xml:space="preserve"> established.</w:t>
            </w:r>
          </w:p>
          <w:p w14:paraId="686D2511"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sz w:val="20"/>
                <w:szCs w:val="20"/>
                <w:lang w:val="en-AU" w:eastAsia="en-AU"/>
              </w:rPr>
            </w:pPr>
            <w:r w:rsidRPr="008942A2">
              <w:rPr>
                <w:rFonts w:asciiTheme="minorHAnsi" w:hAnsiTheme="minorHAnsi" w:cstheme="minorHAnsi"/>
                <w:sz w:val="20"/>
                <w:szCs w:val="20"/>
                <w:lang w:val="en-AU" w:eastAsia="en-AU"/>
              </w:rPr>
              <w:t>Inter-Ministerial Disaster Management Coordination Committee (IDMCC) to make provisions for periodic review of NPDM 2016-2020.</w:t>
            </w:r>
          </w:p>
          <w:p w14:paraId="3E33DDAF"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b/>
                <w:color w:val="000000" w:themeColor="text1"/>
                <w:sz w:val="20"/>
                <w:szCs w:val="20"/>
                <w:lang w:val="en-AU" w:eastAsia="en-AU"/>
              </w:rPr>
            </w:pPr>
            <w:r w:rsidRPr="008942A2">
              <w:rPr>
                <w:rFonts w:asciiTheme="minorHAnsi" w:hAnsiTheme="minorHAnsi" w:cstheme="minorHAnsi"/>
                <w:sz w:val="20"/>
                <w:szCs w:val="20"/>
                <w:lang w:val="en-AU" w:eastAsia="en-AU"/>
              </w:rPr>
              <w:t>Urban DMCs activated.</w:t>
            </w:r>
          </w:p>
        </w:tc>
      </w:tr>
      <w:tr w:rsidR="005032B7" w:rsidRPr="00D62E0B" w14:paraId="31FE2AE4" w14:textId="77777777" w:rsidTr="008942A2">
        <w:tc>
          <w:tcPr>
            <w:tcW w:w="562" w:type="dxa"/>
            <w:tcBorders>
              <w:top w:val="single" w:sz="6" w:space="0" w:color="BFBFBF" w:themeColor="background1" w:themeShade="BF"/>
              <w:bottom w:val="single" w:sz="6" w:space="0" w:color="BFBFBF" w:themeColor="background1" w:themeShade="BF"/>
              <w:right w:val="single" w:sz="2" w:space="0" w:color="BFBFBF" w:themeColor="background1" w:themeShade="BF"/>
            </w:tcBorders>
          </w:tcPr>
          <w:p w14:paraId="48BD2349" w14:textId="77777777" w:rsidR="005032B7" w:rsidRPr="008942A2" w:rsidRDefault="005032B7" w:rsidP="008942A2">
            <w:pPr>
              <w:spacing w:line="240" w:lineRule="auto"/>
              <w:ind w:left="0"/>
              <w:jc w:val="center"/>
              <w:rPr>
                <w:rFonts w:asciiTheme="minorHAnsi" w:hAnsiTheme="minorHAnsi" w:cstheme="minorHAnsi"/>
                <w:b/>
                <w:color w:val="000000" w:themeColor="text1"/>
                <w:sz w:val="20"/>
                <w:szCs w:val="20"/>
                <w:lang w:val="en-AU" w:eastAsia="en-AU"/>
              </w:rPr>
            </w:pPr>
            <w:r w:rsidRPr="008942A2">
              <w:rPr>
                <w:rFonts w:asciiTheme="minorHAnsi" w:hAnsiTheme="minorHAnsi" w:cstheme="minorHAnsi"/>
                <w:b/>
                <w:color w:val="000000" w:themeColor="text1"/>
                <w:sz w:val="20"/>
                <w:szCs w:val="20"/>
                <w:lang w:val="en-AU" w:eastAsia="en-AU"/>
              </w:rPr>
              <w:t>P3</w:t>
            </w:r>
          </w:p>
        </w:tc>
        <w:tc>
          <w:tcPr>
            <w:tcW w:w="7932" w:type="dxa"/>
            <w:tcBorders>
              <w:top w:val="single" w:sz="6" w:space="0" w:color="BFBFBF" w:themeColor="background1" w:themeShade="BF"/>
              <w:left w:val="single" w:sz="2" w:space="0" w:color="BFBFBF" w:themeColor="background1" w:themeShade="BF"/>
              <w:bottom w:val="single" w:sz="6" w:space="0" w:color="BFBFBF" w:themeColor="background1" w:themeShade="BF"/>
            </w:tcBorders>
          </w:tcPr>
          <w:p w14:paraId="1AFF70BA"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Concept paper on DM financial options produced.</w:t>
            </w:r>
          </w:p>
          <w:p w14:paraId="549454CE" w14:textId="77777777" w:rsidR="005032B7" w:rsidRPr="008942A2" w:rsidRDefault="005032B7" w:rsidP="008942A2">
            <w:pPr>
              <w:pStyle w:val="ListParagraph"/>
              <w:numPr>
                <w:ilvl w:val="0"/>
                <w:numId w:val="106"/>
              </w:numPr>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 xml:space="preserve">At least one institution (R&amp;D </w:t>
            </w:r>
            <w:proofErr w:type="spellStart"/>
            <w:r w:rsidRPr="008942A2">
              <w:rPr>
                <w:rFonts w:asciiTheme="minorHAnsi" w:hAnsiTheme="minorHAnsi" w:cstheme="minorHAnsi"/>
                <w:color w:val="000000" w:themeColor="text1"/>
                <w:sz w:val="20"/>
                <w:szCs w:val="20"/>
                <w:lang w:val="en-AU" w:eastAsia="en-AU"/>
              </w:rPr>
              <w:t>Center</w:t>
            </w:r>
            <w:proofErr w:type="spellEnd"/>
            <w:r w:rsidRPr="008942A2">
              <w:rPr>
                <w:rFonts w:asciiTheme="minorHAnsi" w:hAnsiTheme="minorHAnsi" w:cstheme="minorHAnsi"/>
                <w:color w:val="000000" w:themeColor="text1"/>
                <w:sz w:val="20"/>
                <w:szCs w:val="20"/>
                <w:lang w:val="en-AU" w:eastAsia="en-AU"/>
              </w:rPr>
              <w:t xml:space="preserve"> or NEOC) initiated.</w:t>
            </w:r>
          </w:p>
          <w:p w14:paraId="59863661"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National DM capacity building plan pilot implementation.</w:t>
            </w:r>
          </w:p>
          <w:p w14:paraId="0CE11563"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sz w:val="20"/>
                <w:szCs w:val="20"/>
                <w:lang w:val="en-AU" w:eastAsia="en-AU"/>
              </w:rPr>
            </w:pPr>
            <w:r w:rsidRPr="008942A2">
              <w:rPr>
                <w:rFonts w:asciiTheme="minorHAnsi" w:hAnsiTheme="minorHAnsi" w:cstheme="minorHAnsi"/>
                <w:sz w:val="20"/>
                <w:szCs w:val="20"/>
                <w:lang w:val="en-AU" w:eastAsia="en-AU"/>
              </w:rPr>
              <w:t xml:space="preserve">Construction of at least five fire stations completed in district headquarters and construction of further stations initiated. </w:t>
            </w:r>
          </w:p>
        </w:tc>
      </w:tr>
      <w:tr w:rsidR="005032B7" w:rsidRPr="00D62E0B" w14:paraId="7D644C86" w14:textId="77777777" w:rsidTr="008942A2">
        <w:tc>
          <w:tcPr>
            <w:tcW w:w="562" w:type="dxa"/>
            <w:tcBorders>
              <w:top w:val="single" w:sz="6" w:space="0" w:color="BFBFBF" w:themeColor="background1" w:themeShade="BF"/>
              <w:bottom w:val="single" w:sz="6" w:space="0" w:color="auto"/>
              <w:right w:val="single" w:sz="2" w:space="0" w:color="BFBFBF" w:themeColor="background1" w:themeShade="BF"/>
            </w:tcBorders>
          </w:tcPr>
          <w:p w14:paraId="7EC041F1" w14:textId="77777777" w:rsidR="005032B7" w:rsidRPr="008942A2" w:rsidRDefault="005032B7" w:rsidP="008942A2">
            <w:pPr>
              <w:spacing w:line="240" w:lineRule="auto"/>
              <w:ind w:left="0"/>
              <w:jc w:val="center"/>
              <w:rPr>
                <w:rFonts w:asciiTheme="minorHAnsi" w:hAnsiTheme="minorHAnsi" w:cstheme="minorHAnsi"/>
                <w:b/>
                <w:color w:val="000000" w:themeColor="text1"/>
                <w:sz w:val="20"/>
                <w:szCs w:val="20"/>
                <w:lang w:val="en-AU" w:eastAsia="en-AU"/>
              </w:rPr>
            </w:pPr>
            <w:r w:rsidRPr="008942A2">
              <w:rPr>
                <w:rFonts w:asciiTheme="minorHAnsi" w:hAnsiTheme="minorHAnsi" w:cstheme="minorHAnsi"/>
                <w:b/>
                <w:color w:val="000000" w:themeColor="text1"/>
                <w:sz w:val="20"/>
                <w:szCs w:val="20"/>
                <w:lang w:val="en-AU" w:eastAsia="en-AU"/>
              </w:rPr>
              <w:t>P4</w:t>
            </w:r>
          </w:p>
        </w:tc>
        <w:tc>
          <w:tcPr>
            <w:tcW w:w="7932" w:type="dxa"/>
            <w:tcBorders>
              <w:top w:val="single" w:sz="6" w:space="0" w:color="BFBFBF" w:themeColor="background1" w:themeShade="BF"/>
              <w:left w:val="single" w:sz="2" w:space="0" w:color="BFBFBF" w:themeColor="background1" w:themeShade="BF"/>
              <w:bottom w:val="single" w:sz="6" w:space="0" w:color="auto"/>
            </w:tcBorders>
          </w:tcPr>
          <w:p w14:paraId="30AEC7F1"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sz w:val="20"/>
                <w:szCs w:val="20"/>
                <w:lang w:val="en-AU" w:eastAsia="en-AU"/>
              </w:rPr>
            </w:pPr>
            <w:r w:rsidRPr="008942A2">
              <w:rPr>
                <w:rFonts w:asciiTheme="minorHAnsi" w:hAnsiTheme="minorHAnsi" w:cstheme="minorHAnsi"/>
                <w:sz w:val="20"/>
                <w:szCs w:val="20"/>
                <w:lang w:val="en-AU" w:eastAsia="en-AU"/>
              </w:rPr>
              <w:t>Concept paper on finance for disaster recovery produced.</w:t>
            </w:r>
          </w:p>
          <w:p w14:paraId="3C393919"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sz w:val="20"/>
                <w:szCs w:val="20"/>
                <w:lang w:val="en-AU" w:eastAsia="en-AU"/>
              </w:rPr>
            </w:pPr>
            <w:r w:rsidRPr="008942A2">
              <w:rPr>
                <w:rFonts w:asciiTheme="minorHAnsi" w:hAnsiTheme="minorHAnsi" w:cstheme="minorHAnsi"/>
                <w:sz w:val="20"/>
                <w:szCs w:val="20"/>
                <w:lang w:val="en-AU" w:eastAsia="en-AU"/>
              </w:rPr>
              <w:t>Emergency preparedness and response plan produced of at least one human-induced and one slow-onset (e.g. drought) hazard.</w:t>
            </w:r>
          </w:p>
          <w:p w14:paraId="7A505808"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Preparedness and emergency response guidelines produced for at least one more prioritized sector.</w:t>
            </w:r>
          </w:p>
          <w:p w14:paraId="774E36F2"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Pilot recovery and rehabilitation strategy program initiated.</w:t>
            </w:r>
          </w:p>
          <w:p w14:paraId="0E9ECE7D" w14:textId="77777777" w:rsidR="005032B7" w:rsidRPr="008942A2" w:rsidRDefault="005032B7" w:rsidP="008942A2">
            <w:pPr>
              <w:pStyle w:val="ListParagraph"/>
              <w:numPr>
                <w:ilvl w:val="0"/>
                <w:numId w:val="106"/>
              </w:numPr>
              <w:autoSpaceDE w:val="0"/>
              <w:autoSpaceDN w:val="0"/>
              <w:adjustRightInd w:val="0"/>
              <w:spacing w:after="60" w:line="240" w:lineRule="auto"/>
              <w:ind w:left="454" w:hanging="425"/>
              <w:contextualSpacing w:val="0"/>
              <w:jc w:val="left"/>
              <w:rPr>
                <w:rFonts w:asciiTheme="minorHAnsi" w:hAnsiTheme="minorHAnsi" w:cstheme="minorHAnsi"/>
                <w:color w:val="000000" w:themeColor="text1"/>
                <w:sz w:val="20"/>
                <w:szCs w:val="20"/>
                <w:lang w:val="en-AU" w:eastAsia="en-AU"/>
              </w:rPr>
            </w:pPr>
            <w:r w:rsidRPr="008942A2">
              <w:rPr>
                <w:rFonts w:asciiTheme="minorHAnsi" w:hAnsiTheme="minorHAnsi" w:cstheme="minorHAnsi"/>
                <w:color w:val="000000" w:themeColor="text1"/>
                <w:sz w:val="20"/>
                <w:szCs w:val="20"/>
                <w:lang w:val="en-AU" w:eastAsia="en-AU"/>
              </w:rPr>
              <w:t>Capacity raising program for CPP demonstrated.</w:t>
            </w:r>
          </w:p>
        </w:tc>
      </w:tr>
    </w:tbl>
    <w:p w14:paraId="50664ABD" w14:textId="0568F892" w:rsidR="009C410A" w:rsidRPr="009C410A" w:rsidRDefault="00BC63FD" w:rsidP="008942A2">
      <w:pPr>
        <w:spacing w:after="480" w:line="320" w:lineRule="exact"/>
        <w:ind w:left="0"/>
        <w:jc w:val="left"/>
        <w:rPr>
          <w:rFonts w:asciiTheme="minorHAnsi" w:hAnsiTheme="minorHAnsi" w:cstheme="minorHAnsi"/>
          <w:b/>
          <w:color w:val="000000" w:themeColor="text1"/>
          <w:sz w:val="36"/>
          <w:szCs w:val="36"/>
          <w:lang w:val="en-AU" w:eastAsia="en-AU"/>
        </w:rPr>
      </w:pPr>
      <w:r>
        <w:rPr>
          <w:rFonts w:asciiTheme="minorHAnsi" w:hAnsiTheme="minorHAnsi" w:cstheme="minorHAnsi"/>
          <w:b/>
          <w:color w:val="000000" w:themeColor="text1"/>
          <w:sz w:val="36"/>
          <w:szCs w:val="36"/>
          <w:lang w:val="en-AU" w:eastAsia="en-AU"/>
        </w:rPr>
        <w:br w:type="page"/>
      </w:r>
      <w:r w:rsidR="009C410A" w:rsidRPr="009C410A">
        <w:rPr>
          <w:rFonts w:asciiTheme="minorHAnsi" w:hAnsiTheme="minorHAnsi" w:cstheme="minorHAnsi"/>
          <w:b/>
          <w:color w:val="000000" w:themeColor="text1"/>
          <w:sz w:val="36"/>
          <w:szCs w:val="36"/>
          <w:lang w:val="en-AU" w:eastAsia="en-AU"/>
        </w:rPr>
        <w:lastRenderedPageBreak/>
        <w:t>APPENDIX 1: National level actions from the Sendai Framework for Disaster Risk Reduction (SFDRR)</w:t>
      </w:r>
    </w:p>
    <w:p w14:paraId="7F4E25CC" w14:textId="77777777" w:rsidR="005812C0" w:rsidRPr="007A4118" w:rsidRDefault="005812C0" w:rsidP="005812C0">
      <w:pPr>
        <w:autoSpaceDE w:val="0"/>
        <w:autoSpaceDN w:val="0"/>
        <w:adjustRightInd w:val="0"/>
        <w:spacing w:after="120" w:line="320" w:lineRule="exact"/>
        <w:ind w:left="0"/>
        <w:rPr>
          <w:rFonts w:asciiTheme="minorHAnsi" w:hAnsiTheme="minorHAnsi" w:cstheme="minorHAnsi"/>
          <w:b/>
          <w:color w:val="000000" w:themeColor="text1"/>
          <w:sz w:val="28"/>
          <w:szCs w:val="28"/>
          <w:lang w:val="en-AU" w:eastAsia="en-AU"/>
        </w:rPr>
      </w:pPr>
      <w:r w:rsidRPr="007A4118">
        <w:rPr>
          <w:rFonts w:asciiTheme="minorHAnsi" w:hAnsiTheme="minorHAnsi" w:cstheme="minorHAnsi"/>
          <w:b/>
          <w:color w:val="000000" w:themeColor="text1"/>
          <w:sz w:val="28"/>
          <w:szCs w:val="28"/>
          <w:lang w:val="en-AU" w:eastAsia="en-AU"/>
        </w:rPr>
        <w:t>National level actions</w:t>
      </w:r>
    </w:p>
    <w:p w14:paraId="740D0DF3" w14:textId="77777777" w:rsidR="005812C0" w:rsidRPr="009C410A" w:rsidRDefault="005812C0" w:rsidP="009C410A">
      <w:pPr>
        <w:autoSpaceDE w:val="0"/>
        <w:autoSpaceDN w:val="0"/>
        <w:adjustRightInd w:val="0"/>
        <w:spacing w:after="120" w:line="320" w:lineRule="exact"/>
        <w:ind w:left="0"/>
        <w:rPr>
          <w:rFonts w:asciiTheme="minorHAnsi" w:hAnsiTheme="minorHAnsi" w:cstheme="minorHAnsi"/>
          <w:color w:val="000000" w:themeColor="text1"/>
          <w:sz w:val="22"/>
          <w:lang w:val="en-AU" w:eastAsia="en-AU"/>
        </w:rPr>
      </w:pPr>
      <w:r w:rsidRPr="009C410A">
        <w:rPr>
          <w:rFonts w:asciiTheme="minorHAnsi" w:eastAsiaTheme="minorHAnsi" w:hAnsiTheme="minorHAnsi" w:cstheme="minorHAnsi"/>
          <w:sz w:val="22"/>
          <w:lang w:val="en-AU"/>
        </w:rPr>
        <w:t xml:space="preserve">The national level actions below are </w:t>
      </w:r>
      <w:r w:rsidR="009C410A" w:rsidRPr="009C410A">
        <w:rPr>
          <w:rFonts w:asciiTheme="minorHAnsi" w:eastAsiaTheme="minorHAnsi" w:hAnsiTheme="minorHAnsi" w:cstheme="minorHAnsi"/>
          <w:sz w:val="22"/>
          <w:lang w:val="en-AU"/>
        </w:rPr>
        <w:t>excerpted</w:t>
      </w:r>
      <w:r w:rsidRPr="009C410A">
        <w:rPr>
          <w:rFonts w:asciiTheme="minorHAnsi" w:eastAsiaTheme="minorHAnsi" w:hAnsiTheme="minorHAnsi" w:cstheme="minorHAnsi"/>
          <w:sz w:val="22"/>
          <w:lang w:val="en-AU"/>
        </w:rPr>
        <w:t xml:space="preserve"> from SFDRR and they correspond to the four priority areas of the framework, as shown below. </w:t>
      </w:r>
      <w:proofErr w:type="spellStart"/>
      <w:r w:rsidRPr="009C410A">
        <w:rPr>
          <w:rFonts w:asciiTheme="minorHAnsi" w:hAnsiTheme="minorHAnsi" w:cs="Glober Book"/>
          <w:color w:val="000000"/>
          <w:sz w:val="22"/>
        </w:rPr>
        <w:t>GoB</w:t>
      </w:r>
      <w:proofErr w:type="spellEnd"/>
      <w:r w:rsidRPr="009C410A">
        <w:rPr>
          <w:rFonts w:asciiTheme="minorHAnsi" w:hAnsiTheme="minorHAnsi" w:cs="Glober Book"/>
          <w:color w:val="000000"/>
          <w:sz w:val="22"/>
        </w:rPr>
        <w:t xml:space="preserve"> ministries and other relevant stakeholders should take into consideration the key activities listed under each of these four priorities and should implement them, as appropriate, taking into consideration respective capacities and capabilities, in line with national laws and regulations.</w:t>
      </w:r>
    </w:p>
    <w:p w14:paraId="33DD1372" w14:textId="77777777" w:rsidR="00440DBE" w:rsidRDefault="00440DBE" w:rsidP="005812C0">
      <w:pPr>
        <w:autoSpaceDE w:val="0"/>
        <w:autoSpaceDN w:val="0"/>
        <w:adjustRightInd w:val="0"/>
        <w:spacing w:after="120" w:line="320" w:lineRule="exact"/>
        <w:ind w:left="0"/>
        <w:rPr>
          <w:rFonts w:asciiTheme="minorHAnsi" w:hAnsiTheme="minorHAnsi" w:cstheme="minorHAnsi"/>
          <w:b/>
          <w:i/>
          <w:color w:val="000000" w:themeColor="text1"/>
          <w:szCs w:val="24"/>
          <w:lang w:val="en-AU" w:eastAsia="en-AU"/>
        </w:rPr>
      </w:pPr>
    </w:p>
    <w:p w14:paraId="433FD31B" w14:textId="77777777" w:rsidR="005812C0" w:rsidRPr="00440DBE" w:rsidRDefault="005812C0" w:rsidP="005812C0">
      <w:pPr>
        <w:autoSpaceDE w:val="0"/>
        <w:autoSpaceDN w:val="0"/>
        <w:adjustRightInd w:val="0"/>
        <w:spacing w:after="120" w:line="320" w:lineRule="exact"/>
        <w:ind w:left="0"/>
        <w:rPr>
          <w:rFonts w:asciiTheme="minorHAnsi" w:hAnsiTheme="minorHAnsi" w:cstheme="minorHAnsi"/>
          <w:b/>
          <w:i/>
          <w:color w:val="000000" w:themeColor="text1"/>
          <w:szCs w:val="24"/>
          <w:lang w:val="en-AU" w:eastAsia="en-AU"/>
        </w:rPr>
      </w:pPr>
      <w:r w:rsidRPr="00440DBE">
        <w:rPr>
          <w:rFonts w:asciiTheme="minorHAnsi" w:hAnsiTheme="minorHAnsi" w:cstheme="minorHAnsi"/>
          <w:b/>
          <w:i/>
          <w:color w:val="000000" w:themeColor="text1"/>
          <w:szCs w:val="24"/>
          <w:lang w:val="en-AU" w:eastAsia="en-AU"/>
        </w:rPr>
        <w:t>Priority 1: Understanding disaster risk</w:t>
      </w:r>
    </w:p>
    <w:p w14:paraId="029292B9" w14:textId="77777777" w:rsidR="005812C0" w:rsidRPr="009C410A" w:rsidRDefault="005812C0" w:rsidP="00FC017D">
      <w:pPr>
        <w:pStyle w:val="ListParagraph"/>
        <w:numPr>
          <w:ilvl w:val="0"/>
          <w:numId w:val="20"/>
        </w:numPr>
        <w:autoSpaceDE w:val="0"/>
        <w:autoSpaceDN w:val="0"/>
        <w:adjustRightInd w:val="0"/>
        <w:spacing w:after="120" w:line="320" w:lineRule="exact"/>
        <w:ind w:left="714" w:hanging="357"/>
        <w:contextualSpacing w:val="0"/>
        <w:rPr>
          <w:rFonts w:asciiTheme="minorHAnsi" w:hAnsiTheme="minorHAnsi" w:cstheme="minorHAnsi"/>
          <w:color w:val="000000" w:themeColor="text1"/>
          <w:sz w:val="22"/>
          <w:lang w:val="en-AU" w:eastAsia="en-AU"/>
        </w:rPr>
      </w:pPr>
      <w:r w:rsidRPr="009C410A">
        <w:rPr>
          <w:rFonts w:asciiTheme="minorHAnsi" w:hAnsiTheme="minorHAnsi" w:cs="Glober Book"/>
          <w:color w:val="000000"/>
          <w:sz w:val="22"/>
        </w:rPr>
        <w:t>To promote the collection, analysis, management and use of relevant data and practical information and ensure its dissemination, taking into account the needs of different categories of users, as appropriate;</w:t>
      </w:r>
    </w:p>
    <w:p w14:paraId="4C136380" w14:textId="77777777" w:rsidR="005812C0" w:rsidRPr="009C410A" w:rsidRDefault="005812C0" w:rsidP="00FC017D">
      <w:pPr>
        <w:pStyle w:val="ListParagraph"/>
        <w:numPr>
          <w:ilvl w:val="0"/>
          <w:numId w:val="20"/>
        </w:numPr>
        <w:autoSpaceDE w:val="0"/>
        <w:autoSpaceDN w:val="0"/>
        <w:adjustRightInd w:val="0"/>
        <w:spacing w:after="120" w:line="320" w:lineRule="exact"/>
        <w:ind w:left="714" w:hanging="357"/>
        <w:contextualSpacing w:val="0"/>
        <w:rPr>
          <w:rFonts w:asciiTheme="minorHAnsi" w:hAnsiTheme="minorHAnsi" w:cstheme="minorHAnsi"/>
          <w:color w:val="000000" w:themeColor="text1"/>
          <w:sz w:val="22"/>
          <w:lang w:val="en-AU" w:eastAsia="en-AU"/>
        </w:rPr>
      </w:pPr>
      <w:r w:rsidRPr="009C410A">
        <w:rPr>
          <w:rFonts w:asciiTheme="minorHAnsi" w:hAnsiTheme="minorHAnsi" w:cs="Glober Book"/>
          <w:color w:val="000000"/>
          <w:sz w:val="22"/>
        </w:rPr>
        <w:t>To encourage the use of and strengthening of baselines and periodically assess disaster risks, vulnerability, capacity, exposure, hazard characteristics and their possible sequential effects at the relevant social and spatial scale on ecosystems, in line with national circumstances;</w:t>
      </w:r>
    </w:p>
    <w:p w14:paraId="1EDD0A5C" w14:textId="77777777" w:rsidR="005812C0" w:rsidRPr="009C410A" w:rsidRDefault="005812C0" w:rsidP="00FC017D">
      <w:pPr>
        <w:pStyle w:val="ListParagraph"/>
        <w:numPr>
          <w:ilvl w:val="0"/>
          <w:numId w:val="20"/>
        </w:numPr>
        <w:autoSpaceDE w:val="0"/>
        <w:autoSpaceDN w:val="0"/>
        <w:adjustRightInd w:val="0"/>
        <w:spacing w:after="120" w:line="320" w:lineRule="exact"/>
        <w:ind w:left="714" w:hanging="357"/>
        <w:contextualSpacing w:val="0"/>
        <w:rPr>
          <w:rFonts w:asciiTheme="minorHAnsi" w:hAnsiTheme="minorHAnsi" w:cstheme="minorHAnsi"/>
          <w:color w:val="000000" w:themeColor="text1"/>
          <w:sz w:val="22"/>
          <w:lang w:val="en-AU" w:eastAsia="en-AU"/>
        </w:rPr>
      </w:pPr>
      <w:r w:rsidRPr="009C410A">
        <w:rPr>
          <w:rFonts w:asciiTheme="minorHAnsi" w:hAnsiTheme="minorHAnsi"/>
          <w:sz w:val="22"/>
        </w:rPr>
        <w:t>To develop, periodically update and disseminate, as appropriate, location-based disaster risk information, including risk maps, to decision makers, the general public and communities at risk of exposure to disaster in an appropriate format by using, as applicable, geospatial information technology;</w:t>
      </w:r>
    </w:p>
    <w:p w14:paraId="20E32246" w14:textId="77777777" w:rsidR="005812C0" w:rsidRPr="009C410A" w:rsidRDefault="005812C0" w:rsidP="00FC017D">
      <w:pPr>
        <w:pStyle w:val="ListParagraph"/>
        <w:numPr>
          <w:ilvl w:val="0"/>
          <w:numId w:val="20"/>
        </w:numPr>
        <w:autoSpaceDE w:val="0"/>
        <w:autoSpaceDN w:val="0"/>
        <w:adjustRightInd w:val="0"/>
        <w:spacing w:after="120" w:line="320" w:lineRule="exact"/>
        <w:ind w:left="714" w:hanging="357"/>
        <w:contextualSpacing w:val="0"/>
        <w:rPr>
          <w:rFonts w:asciiTheme="minorHAnsi" w:hAnsiTheme="minorHAnsi" w:cstheme="minorHAnsi"/>
          <w:color w:val="000000" w:themeColor="text1"/>
          <w:sz w:val="22"/>
          <w:lang w:val="en-AU" w:eastAsia="en-AU"/>
        </w:rPr>
      </w:pPr>
      <w:r w:rsidRPr="009C410A">
        <w:rPr>
          <w:rFonts w:asciiTheme="minorHAnsi" w:hAnsiTheme="minorHAnsi" w:cs="Glober Book"/>
          <w:color w:val="000000"/>
          <w:sz w:val="22"/>
        </w:rPr>
        <w:t>To systematically evaluate, record, share and publicly account for disaster losses and understand the economic, social, health, education, environmental and cultural heritage impacts, as appropriate, in the context of event-specific hazard-exposure and vulnerability information;</w:t>
      </w:r>
    </w:p>
    <w:p w14:paraId="44A68968" w14:textId="77777777" w:rsidR="005812C0" w:rsidRPr="009C410A" w:rsidRDefault="005812C0" w:rsidP="00FC017D">
      <w:pPr>
        <w:pStyle w:val="ListParagraph"/>
        <w:numPr>
          <w:ilvl w:val="0"/>
          <w:numId w:val="20"/>
        </w:numPr>
        <w:autoSpaceDE w:val="0"/>
        <w:autoSpaceDN w:val="0"/>
        <w:adjustRightInd w:val="0"/>
        <w:spacing w:after="120" w:line="320" w:lineRule="exact"/>
        <w:ind w:left="714" w:hanging="357"/>
        <w:contextualSpacing w:val="0"/>
        <w:rPr>
          <w:rFonts w:asciiTheme="minorHAnsi" w:hAnsiTheme="minorHAnsi" w:cstheme="minorHAnsi"/>
          <w:color w:val="000000" w:themeColor="text1"/>
          <w:sz w:val="22"/>
          <w:lang w:val="en-AU" w:eastAsia="en-AU"/>
        </w:rPr>
      </w:pPr>
      <w:r w:rsidRPr="009C410A">
        <w:rPr>
          <w:rFonts w:asciiTheme="minorHAnsi" w:hAnsiTheme="minorHAnsi" w:cs="Glober Book"/>
          <w:color w:val="000000"/>
          <w:sz w:val="22"/>
        </w:rPr>
        <w:t>To make non-sensitive hazard-exposure, vulnerability, risk, disaster and loss-disaggregated information freely available and accessible, as appropriate;</w:t>
      </w:r>
    </w:p>
    <w:p w14:paraId="43F23A8A" w14:textId="77777777" w:rsidR="005812C0" w:rsidRPr="009C410A" w:rsidRDefault="005812C0" w:rsidP="00FC017D">
      <w:pPr>
        <w:pStyle w:val="ListParagraph"/>
        <w:numPr>
          <w:ilvl w:val="0"/>
          <w:numId w:val="20"/>
        </w:numPr>
        <w:autoSpaceDE w:val="0"/>
        <w:autoSpaceDN w:val="0"/>
        <w:adjustRightInd w:val="0"/>
        <w:spacing w:after="120" w:line="320" w:lineRule="exact"/>
        <w:ind w:left="714" w:hanging="357"/>
        <w:contextualSpacing w:val="0"/>
        <w:rPr>
          <w:rFonts w:asciiTheme="minorHAnsi" w:hAnsiTheme="minorHAnsi" w:cstheme="minorHAnsi"/>
          <w:color w:val="000000" w:themeColor="text1"/>
          <w:sz w:val="22"/>
          <w:lang w:val="en-AU" w:eastAsia="en-AU"/>
        </w:rPr>
      </w:pPr>
      <w:r w:rsidRPr="009C410A">
        <w:rPr>
          <w:rFonts w:asciiTheme="minorHAnsi" w:hAnsiTheme="minorHAnsi" w:cs="Glober Book"/>
          <w:color w:val="000000"/>
          <w:sz w:val="22"/>
        </w:rPr>
        <w:t>To promote real time access to reliable data, make use of space and in situ information, including geographic information systems (GIS), and use information and communications technology innovations to enhance measurement tools and the collection, analysis and dissemination of data;</w:t>
      </w:r>
    </w:p>
    <w:p w14:paraId="3EBC9F38" w14:textId="77777777" w:rsidR="005812C0" w:rsidRPr="009C410A" w:rsidRDefault="005812C0" w:rsidP="00FC017D">
      <w:pPr>
        <w:pStyle w:val="ListParagraph"/>
        <w:numPr>
          <w:ilvl w:val="0"/>
          <w:numId w:val="20"/>
        </w:numPr>
        <w:autoSpaceDE w:val="0"/>
        <w:autoSpaceDN w:val="0"/>
        <w:adjustRightInd w:val="0"/>
        <w:spacing w:after="120" w:line="320" w:lineRule="exact"/>
        <w:ind w:left="714" w:hanging="357"/>
        <w:contextualSpacing w:val="0"/>
        <w:rPr>
          <w:rFonts w:asciiTheme="minorHAnsi" w:hAnsiTheme="minorHAnsi" w:cstheme="minorHAnsi"/>
          <w:color w:val="000000" w:themeColor="text1"/>
          <w:sz w:val="22"/>
          <w:lang w:val="en-AU" w:eastAsia="en-AU"/>
        </w:rPr>
      </w:pPr>
      <w:r w:rsidRPr="009C410A">
        <w:rPr>
          <w:rFonts w:asciiTheme="minorHAnsi" w:hAnsiTheme="minorHAnsi" w:cs="Glober Book"/>
          <w:color w:val="000000"/>
          <w:sz w:val="22"/>
        </w:rPr>
        <w:t>To build the knowledge of government officials at all levels, civil society, communities and volunteers, as well as the private sector, through sharing experiences, lessons learned, good practices and training and education on disaster risk reduction, including the use of existing training and education mechanisms and peer learning;</w:t>
      </w:r>
    </w:p>
    <w:p w14:paraId="6534EE13" w14:textId="77777777" w:rsidR="005812C0" w:rsidRPr="009C410A" w:rsidRDefault="005812C0" w:rsidP="00FC017D">
      <w:pPr>
        <w:pStyle w:val="ListParagraph"/>
        <w:numPr>
          <w:ilvl w:val="0"/>
          <w:numId w:val="20"/>
        </w:numPr>
        <w:autoSpaceDE w:val="0"/>
        <w:autoSpaceDN w:val="0"/>
        <w:adjustRightInd w:val="0"/>
        <w:spacing w:after="120" w:line="320" w:lineRule="exact"/>
        <w:ind w:left="714" w:hanging="357"/>
        <w:contextualSpacing w:val="0"/>
        <w:rPr>
          <w:rFonts w:asciiTheme="minorHAnsi" w:hAnsiTheme="minorHAnsi" w:cstheme="minorHAnsi"/>
          <w:color w:val="000000" w:themeColor="text1"/>
          <w:sz w:val="22"/>
          <w:lang w:val="en-AU" w:eastAsia="en-AU"/>
        </w:rPr>
      </w:pPr>
      <w:r w:rsidRPr="009C410A">
        <w:rPr>
          <w:rFonts w:asciiTheme="minorHAnsi" w:hAnsiTheme="minorHAnsi" w:cs="Glober Book"/>
          <w:color w:val="000000"/>
          <w:sz w:val="22"/>
        </w:rPr>
        <w:t>To promote and improve dialogue and cooperation among scientific and technological communities, other relevant stakeholders and policymakers in order to facilitate a science-policy interface for effective decision-making in disaster risk management;</w:t>
      </w:r>
    </w:p>
    <w:p w14:paraId="3A9E3ABA" w14:textId="77777777" w:rsidR="005812C0" w:rsidRPr="009C410A" w:rsidRDefault="005812C0" w:rsidP="00FC017D">
      <w:pPr>
        <w:pStyle w:val="ListParagraph"/>
        <w:numPr>
          <w:ilvl w:val="0"/>
          <w:numId w:val="20"/>
        </w:numPr>
        <w:autoSpaceDE w:val="0"/>
        <w:autoSpaceDN w:val="0"/>
        <w:adjustRightInd w:val="0"/>
        <w:spacing w:after="120" w:line="320" w:lineRule="exact"/>
        <w:ind w:left="714" w:hanging="357"/>
        <w:contextualSpacing w:val="0"/>
        <w:rPr>
          <w:rFonts w:asciiTheme="minorHAnsi" w:hAnsiTheme="minorHAnsi" w:cstheme="minorHAnsi"/>
          <w:color w:val="000000" w:themeColor="text1"/>
          <w:sz w:val="22"/>
          <w:lang w:val="en-AU" w:eastAsia="en-AU"/>
        </w:rPr>
      </w:pPr>
      <w:r w:rsidRPr="009C410A">
        <w:rPr>
          <w:rFonts w:asciiTheme="minorHAnsi" w:hAnsiTheme="minorHAnsi" w:cs="Glober Book"/>
          <w:color w:val="000000"/>
          <w:sz w:val="22"/>
        </w:rPr>
        <w:lastRenderedPageBreak/>
        <w:t>To ensure the use of traditional, indigenous and local knowledge and practices, as appropriate, to complement scientific knowledge in disaster risk assessment and the development and implementation of policies, strategies, plans and programmes of specific sectors, with a cross-</w:t>
      </w:r>
      <w:proofErr w:type="spellStart"/>
      <w:r w:rsidRPr="009C410A">
        <w:rPr>
          <w:rFonts w:asciiTheme="minorHAnsi" w:hAnsiTheme="minorHAnsi" w:cs="Glober Book"/>
          <w:color w:val="000000"/>
          <w:sz w:val="22"/>
        </w:rPr>
        <w:t>sectoral</w:t>
      </w:r>
      <w:proofErr w:type="spellEnd"/>
      <w:r w:rsidRPr="009C410A">
        <w:rPr>
          <w:rFonts w:asciiTheme="minorHAnsi" w:hAnsiTheme="minorHAnsi" w:cs="Glober Book"/>
          <w:color w:val="000000"/>
          <w:sz w:val="22"/>
        </w:rPr>
        <w:t xml:space="preserve"> approach, which should be tailored to localities and to the context; </w:t>
      </w:r>
    </w:p>
    <w:p w14:paraId="633FB3A8" w14:textId="77777777" w:rsidR="005812C0" w:rsidRPr="009C410A" w:rsidRDefault="005812C0" w:rsidP="00FC017D">
      <w:pPr>
        <w:pStyle w:val="ListParagraph"/>
        <w:numPr>
          <w:ilvl w:val="0"/>
          <w:numId w:val="20"/>
        </w:numPr>
        <w:autoSpaceDE w:val="0"/>
        <w:autoSpaceDN w:val="0"/>
        <w:adjustRightInd w:val="0"/>
        <w:spacing w:after="120" w:line="320" w:lineRule="exact"/>
        <w:ind w:left="714" w:hanging="357"/>
        <w:contextualSpacing w:val="0"/>
        <w:rPr>
          <w:rFonts w:asciiTheme="minorHAnsi" w:hAnsiTheme="minorHAnsi" w:cstheme="minorHAnsi"/>
          <w:color w:val="000000" w:themeColor="text1"/>
          <w:sz w:val="22"/>
          <w:lang w:val="en-AU" w:eastAsia="en-AU"/>
        </w:rPr>
      </w:pPr>
      <w:r w:rsidRPr="009C410A">
        <w:rPr>
          <w:rFonts w:asciiTheme="minorHAnsi" w:hAnsiTheme="minorHAnsi" w:cs="Glober Book"/>
          <w:color w:val="000000"/>
          <w:sz w:val="22"/>
        </w:rPr>
        <w:t>To strengthen technical and scientific capacity to capitalize on and consolidate existing knowledge and to develop and apply methodologies and models to assess disaster risks, vulnerabilities and exposure to all hazards;</w:t>
      </w:r>
    </w:p>
    <w:p w14:paraId="1DDC15D1" w14:textId="77777777" w:rsidR="005812C0" w:rsidRPr="009C410A" w:rsidRDefault="005812C0" w:rsidP="00FC017D">
      <w:pPr>
        <w:pStyle w:val="ListParagraph"/>
        <w:numPr>
          <w:ilvl w:val="0"/>
          <w:numId w:val="20"/>
        </w:numPr>
        <w:autoSpaceDE w:val="0"/>
        <w:autoSpaceDN w:val="0"/>
        <w:adjustRightInd w:val="0"/>
        <w:spacing w:after="120" w:line="320" w:lineRule="exact"/>
        <w:ind w:left="714" w:hanging="357"/>
        <w:contextualSpacing w:val="0"/>
        <w:rPr>
          <w:rFonts w:asciiTheme="minorHAnsi" w:hAnsiTheme="minorHAnsi" w:cstheme="minorHAnsi"/>
          <w:color w:val="000000" w:themeColor="text1"/>
          <w:sz w:val="22"/>
          <w:lang w:val="en-AU" w:eastAsia="en-AU"/>
        </w:rPr>
      </w:pPr>
      <w:r w:rsidRPr="009C410A">
        <w:rPr>
          <w:rFonts w:asciiTheme="minorHAnsi" w:hAnsiTheme="minorHAnsi" w:cs="Glober Book"/>
          <w:color w:val="000000"/>
          <w:sz w:val="22"/>
        </w:rPr>
        <w:t>To promote investments in innovation and technology development in long-term, multi-hazard and solution-driven research in disaster risk management to address gaps, obstacles, interdependencies and social, economic, educational and environmental challenges and disaster risks;</w:t>
      </w:r>
    </w:p>
    <w:p w14:paraId="1F3DA7FA" w14:textId="77777777" w:rsidR="005812C0" w:rsidRPr="009C410A" w:rsidRDefault="005812C0" w:rsidP="00FC017D">
      <w:pPr>
        <w:pStyle w:val="ListParagraph"/>
        <w:numPr>
          <w:ilvl w:val="0"/>
          <w:numId w:val="20"/>
        </w:numPr>
        <w:autoSpaceDE w:val="0"/>
        <w:autoSpaceDN w:val="0"/>
        <w:adjustRightInd w:val="0"/>
        <w:spacing w:after="120" w:line="320" w:lineRule="exact"/>
        <w:ind w:left="714" w:hanging="357"/>
        <w:contextualSpacing w:val="0"/>
        <w:rPr>
          <w:rFonts w:asciiTheme="minorHAnsi" w:hAnsiTheme="minorHAnsi" w:cstheme="minorHAnsi"/>
          <w:color w:val="000000" w:themeColor="text1"/>
          <w:sz w:val="22"/>
          <w:lang w:val="en-AU" w:eastAsia="en-AU"/>
        </w:rPr>
      </w:pPr>
      <w:r w:rsidRPr="009C410A">
        <w:rPr>
          <w:rFonts w:asciiTheme="minorHAnsi" w:hAnsiTheme="minorHAnsi" w:cs="Glober Book"/>
          <w:color w:val="000000"/>
          <w:sz w:val="22"/>
        </w:rPr>
        <w:t xml:space="preserve">To promote the incorporation of disaster risk knowledge, including disaster prevention, mitigation, preparedness, response, recovery and rehabilitation, in formal and non-formal education, as well as in civic education at all levels, as well as in professional education and training; </w:t>
      </w:r>
    </w:p>
    <w:p w14:paraId="1B61EC60" w14:textId="77777777" w:rsidR="005812C0" w:rsidRPr="009C410A" w:rsidRDefault="005812C0" w:rsidP="00FC017D">
      <w:pPr>
        <w:pStyle w:val="ListParagraph"/>
        <w:numPr>
          <w:ilvl w:val="0"/>
          <w:numId w:val="20"/>
        </w:numPr>
        <w:autoSpaceDE w:val="0"/>
        <w:autoSpaceDN w:val="0"/>
        <w:adjustRightInd w:val="0"/>
        <w:spacing w:after="120" w:line="320" w:lineRule="exact"/>
        <w:ind w:left="714" w:hanging="357"/>
        <w:contextualSpacing w:val="0"/>
        <w:rPr>
          <w:rFonts w:asciiTheme="minorHAnsi" w:hAnsiTheme="minorHAnsi" w:cstheme="minorHAnsi"/>
          <w:color w:val="000000" w:themeColor="text1"/>
          <w:sz w:val="22"/>
          <w:lang w:val="en-AU" w:eastAsia="en-AU"/>
        </w:rPr>
      </w:pPr>
      <w:r w:rsidRPr="009C410A">
        <w:rPr>
          <w:rFonts w:asciiTheme="minorHAnsi" w:hAnsiTheme="minorHAnsi" w:cs="Glober Book"/>
          <w:color w:val="000000"/>
          <w:sz w:val="22"/>
        </w:rPr>
        <w:t xml:space="preserve">To promote national strategies to strengthen public education and awareness in disaster risk reduction, including disaster risk information and knowledge, through campaigns, social media and community mobilization, taking into account specific audiences and their needs; </w:t>
      </w:r>
    </w:p>
    <w:p w14:paraId="16B5EE74" w14:textId="77777777" w:rsidR="005812C0" w:rsidRPr="009C410A" w:rsidRDefault="005812C0" w:rsidP="00FC017D">
      <w:pPr>
        <w:pStyle w:val="ListParagraph"/>
        <w:numPr>
          <w:ilvl w:val="0"/>
          <w:numId w:val="20"/>
        </w:numPr>
        <w:autoSpaceDE w:val="0"/>
        <w:autoSpaceDN w:val="0"/>
        <w:adjustRightInd w:val="0"/>
        <w:spacing w:after="120" w:line="320" w:lineRule="exact"/>
        <w:ind w:left="714" w:hanging="357"/>
        <w:contextualSpacing w:val="0"/>
        <w:rPr>
          <w:rFonts w:asciiTheme="minorHAnsi" w:hAnsiTheme="minorHAnsi" w:cstheme="minorHAnsi"/>
          <w:color w:val="000000" w:themeColor="text1"/>
          <w:sz w:val="22"/>
          <w:lang w:val="en-AU" w:eastAsia="en-AU"/>
        </w:rPr>
      </w:pPr>
      <w:r w:rsidRPr="009C410A">
        <w:rPr>
          <w:rFonts w:asciiTheme="minorHAnsi" w:hAnsiTheme="minorHAnsi" w:cs="Glober Book"/>
          <w:color w:val="000000"/>
          <w:sz w:val="22"/>
        </w:rPr>
        <w:t>To apply risk information in all its dimensions of vulnerability, capacity and exposure of persons, communities, countries and assets, as well as hazard characteristics, to develop and implement disaster risk reduction policies;</w:t>
      </w:r>
    </w:p>
    <w:p w14:paraId="5C8987DE" w14:textId="77777777" w:rsidR="005812C0" w:rsidRPr="009C410A" w:rsidRDefault="005812C0" w:rsidP="00FC017D">
      <w:pPr>
        <w:pStyle w:val="ListParagraph"/>
        <w:numPr>
          <w:ilvl w:val="0"/>
          <w:numId w:val="20"/>
        </w:numPr>
        <w:autoSpaceDE w:val="0"/>
        <w:autoSpaceDN w:val="0"/>
        <w:adjustRightInd w:val="0"/>
        <w:spacing w:after="120" w:line="320" w:lineRule="exact"/>
        <w:ind w:left="714" w:hanging="357"/>
        <w:contextualSpacing w:val="0"/>
        <w:rPr>
          <w:rFonts w:asciiTheme="minorHAnsi" w:hAnsiTheme="minorHAnsi" w:cstheme="minorHAnsi"/>
          <w:color w:val="000000" w:themeColor="text1"/>
          <w:sz w:val="22"/>
          <w:lang w:val="en-AU" w:eastAsia="en-AU"/>
        </w:rPr>
      </w:pPr>
      <w:r w:rsidRPr="009C410A">
        <w:rPr>
          <w:rFonts w:asciiTheme="minorHAnsi" w:hAnsiTheme="minorHAnsi" w:cs="Glober Book"/>
          <w:color w:val="000000"/>
          <w:sz w:val="22"/>
        </w:rPr>
        <w:t>To enhance collaboration among people at the local level to disseminate disaster risk information through the involvement of community-based organizations and non-governmental organizations.</w:t>
      </w:r>
    </w:p>
    <w:p w14:paraId="232E448A" w14:textId="77777777" w:rsidR="00440DBE" w:rsidRDefault="00440DBE" w:rsidP="00440DBE">
      <w:pPr>
        <w:autoSpaceDE w:val="0"/>
        <w:autoSpaceDN w:val="0"/>
        <w:adjustRightInd w:val="0"/>
        <w:spacing w:after="120" w:line="320" w:lineRule="exact"/>
        <w:ind w:left="0"/>
        <w:rPr>
          <w:rFonts w:asciiTheme="minorHAnsi" w:hAnsiTheme="minorHAnsi" w:cstheme="minorHAnsi"/>
          <w:b/>
          <w:i/>
          <w:color w:val="000000" w:themeColor="text1"/>
          <w:szCs w:val="24"/>
          <w:lang w:val="en-AU" w:eastAsia="en-AU"/>
        </w:rPr>
      </w:pPr>
    </w:p>
    <w:p w14:paraId="41082365" w14:textId="77777777" w:rsidR="005812C0" w:rsidRPr="00440DBE" w:rsidRDefault="005812C0" w:rsidP="00440DBE">
      <w:pPr>
        <w:autoSpaceDE w:val="0"/>
        <w:autoSpaceDN w:val="0"/>
        <w:adjustRightInd w:val="0"/>
        <w:spacing w:after="120" w:line="320" w:lineRule="exact"/>
        <w:ind w:left="0"/>
        <w:rPr>
          <w:rFonts w:asciiTheme="minorHAnsi" w:hAnsiTheme="minorHAnsi" w:cstheme="minorHAnsi"/>
          <w:b/>
          <w:i/>
          <w:color w:val="000000" w:themeColor="text1"/>
          <w:szCs w:val="24"/>
          <w:lang w:val="en-AU" w:eastAsia="en-AU"/>
        </w:rPr>
      </w:pPr>
      <w:r w:rsidRPr="00440DBE">
        <w:rPr>
          <w:rFonts w:asciiTheme="minorHAnsi" w:hAnsiTheme="minorHAnsi" w:cstheme="minorHAnsi"/>
          <w:b/>
          <w:i/>
          <w:color w:val="000000" w:themeColor="text1"/>
          <w:szCs w:val="24"/>
          <w:lang w:val="en-AU" w:eastAsia="en-AU"/>
        </w:rPr>
        <w:t>Priority 2: Strengthening disaster risk governance to manage disaster risk</w:t>
      </w:r>
    </w:p>
    <w:p w14:paraId="7042BB8C" w14:textId="77777777" w:rsidR="005812C0" w:rsidRPr="00440DBE" w:rsidRDefault="005812C0" w:rsidP="00FC017D">
      <w:pPr>
        <w:pStyle w:val="ListParagraph"/>
        <w:numPr>
          <w:ilvl w:val="0"/>
          <w:numId w:val="21"/>
        </w:numPr>
        <w:autoSpaceDE w:val="0"/>
        <w:autoSpaceDN w:val="0"/>
        <w:adjustRightInd w:val="0"/>
        <w:spacing w:after="120" w:line="320" w:lineRule="exact"/>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mainstream and integrate disaster risk reduction within and across all sectors and review and promote the coherence and further development, as appropriate, of national and local frameworks of laws, regulations and public policies, which, by defining roles and responsibilities, guide the public and private sectors in: (i) addressing disaster risk in publically owned, managed or regulated services and infrastructures; (ii) promoting and providing incentives, as relevant, for actions by persons, households, communities and businesses; (iii) enhancing relevant mechanisms and initiatives for disaster risk transparency, which may include financial incentives, public awareness-raising and training initiatives, reporting requirements and legal and administrative measures; and (iv) putting in place coordination and organizational structures;</w:t>
      </w:r>
    </w:p>
    <w:p w14:paraId="4B21CC3D" w14:textId="77777777" w:rsidR="005812C0" w:rsidRPr="00440DBE" w:rsidRDefault="005812C0" w:rsidP="00FC017D">
      <w:pPr>
        <w:pStyle w:val="ListParagraph"/>
        <w:numPr>
          <w:ilvl w:val="0"/>
          <w:numId w:val="21"/>
        </w:numPr>
        <w:autoSpaceDE w:val="0"/>
        <w:autoSpaceDN w:val="0"/>
        <w:adjustRightInd w:val="0"/>
        <w:spacing w:after="120" w:line="320" w:lineRule="exact"/>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lastRenderedPageBreak/>
        <w:t>To adopt and implement national and local disaster risk reduction strategies and plans, across different timescales, with targets, indicators and time frames, aimed at preventing the creation of risk, the reduction of existing risk and the strengthening of economic, social, health and environmental resilience;</w:t>
      </w:r>
    </w:p>
    <w:p w14:paraId="6AA52D07" w14:textId="77777777" w:rsidR="005812C0" w:rsidRPr="00440DBE" w:rsidRDefault="005812C0" w:rsidP="00FC017D">
      <w:pPr>
        <w:pStyle w:val="ListParagraph"/>
        <w:numPr>
          <w:ilvl w:val="0"/>
          <w:numId w:val="21"/>
        </w:numPr>
        <w:autoSpaceDE w:val="0"/>
        <w:autoSpaceDN w:val="0"/>
        <w:adjustRightInd w:val="0"/>
        <w:spacing w:after="120" w:line="320" w:lineRule="exact"/>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 xml:space="preserve">To carry out an assessment of the technical, financial and administrative disaster risk management capacity to deal with the identified risks at the local and national levels; </w:t>
      </w:r>
    </w:p>
    <w:p w14:paraId="5DBD62D2" w14:textId="77777777" w:rsidR="005812C0" w:rsidRPr="00440DBE" w:rsidRDefault="005812C0" w:rsidP="00FC017D">
      <w:pPr>
        <w:pStyle w:val="ListParagraph"/>
        <w:numPr>
          <w:ilvl w:val="0"/>
          <w:numId w:val="21"/>
        </w:numPr>
        <w:autoSpaceDE w:val="0"/>
        <w:autoSpaceDN w:val="0"/>
        <w:adjustRightInd w:val="0"/>
        <w:spacing w:after="120" w:line="320" w:lineRule="exact"/>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 xml:space="preserve">To encourage the establishment of necessary mechanisms and incentives to ensure high levels of compliance with the existing safety-enhancing provisions of </w:t>
      </w:r>
      <w:proofErr w:type="spellStart"/>
      <w:r w:rsidRPr="00440DBE">
        <w:rPr>
          <w:rFonts w:asciiTheme="minorHAnsi" w:hAnsiTheme="minorHAnsi" w:cs="Glober Book"/>
          <w:color w:val="000000"/>
          <w:sz w:val="22"/>
        </w:rPr>
        <w:t>sectoral</w:t>
      </w:r>
      <w:proofErr w:type="spellEnd"/>
      <w:r w:rsidRPr="00440DBE">
        <w:rPr>
          <w:rFonts w:asciiTheme="minorHAnsi" w:hAnsiTheme="minorHAnsi" w:cs="Glober Book"/>
          <w:color w:val="000000"/>
          <w:sz w:val="22"/>
        </w:rPr>
        <w:t xml:space="preserve"> laws and regulations, including those addressing land use and urban planning, building codes, environmental and resource management and health and safety standards, and update them, where needed, to ensure an adequate focus on disaster risk management;</w:t>
      </w:r>
    </w:p>
    <w:p w14:paraId="4585071A" w14:textId="77777777" w:rsidR="005812C0" w:rsidRPr="00440DBE" w:rsidRDefault="005812C0" w:rsidP="00FC017D">
      <w:pPr>
        <w:pStyle w:val="ListParagraph"/>
        <w:numPr>
          <w:ilvl w:val="0"/>
          <w:numId w:val="21"/>
        </w:numPr>
        <w:autoSpaceDE w:val="0"/>
        <w:autoSpaceDN w:val="0"/>
        <w:adjustRightInd w:val="0"/>
        <w:spacing w:after="120" w:line="320" w:lineRule="exact"/>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develop and strengthen, as appropriate, mechanisms to follow up, periodically assess and publicly report on progress on national and local plans; and promote public scrutiny and encourage institutional debates, including by parliamentarians and other relevant officials, on progress reports of local and national plans for disaster risk reduction;</w:t>
      </w:r>
    </w:p>
    <w:p w14:paraId="1B6E511B" w14:textId="77777777" w:rsidR="005812C0" w:rsidRPr="00440DBE" w:rsidRDefault="005812C0" w:rsidP="00FC017D">
      <w:pPr>
        <w:pStyle w:val="ListParagraph"/>
        <w:numPr>
          <w:ilvl w:val="0"/>
          <w:numId w:val="21"/>
        </w:numPr>
        <w:autoSpaceDE w:val="0"/>
        <w:autoSpaceDN w:val="0"/>
        <w:adjustRightInd w:val="0"/>
        <w:spacing w:after="120" w:line="320" w:lineRule="exact"/>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assign, as appropriate, clear roles and tasks to community representatives within disaster risk management institutions and processes and decision-making through relevant legal frameworks, and undertake comprehensive public and community consultations during the development of such laws and regulations to support their implementation;</w:t>
      </w:r>
    </w:p>
    <w:p w14:paraId="722A386C" w14:textId="77777777" w:rsidR="005812C0" w:rsidRPr="00440DBE" w:rsidRDefault="005812C0" w:rsidP="00FC017D">
      <w:pPr>
        <w:pStyle w:val="ListParagraph"/>
        <w:numPr>
          <w:ilvl w:val="0"/>
          <w:numId w:val="21"/>
        </w:numPr>
        <w:autoSpaceDE w:val="0"/>
        <w:autoSpaceDN w:val="0"/>
        <w:adjustRightInd w:val="0"/>
        <w:spacing w:after="120" w:line="320" w:lineRule="exact"/>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 xml:space="preserve">To establish and strengthen government coordination forums composed of relevant stakeholders at the national and local levels, such as national and local platforms for disaster risk reduction, and a designated national focal point for implementing the Sendai Framework for Disaster Risk Reduction 2015–2030. It is necessary for such mechanisms to have a strong foundation in national institutional frameworks with clearly assigned responsibilities and authority to, inter alia, identify </w:t>
      </w:r>
      <w:proofErr w:type="spellStart"/>
      <w:r w:rsidRPr="00440DBE">
        <w:rPr>
          <w:rFonts w:asciiTheme="minorHAnsi" w:hAnsiTheme="minorHAnsi" w:cs="Glober Book"/>
          <w:color w:val="000000"/>
          <w:sz w:val="22"/>
        </w:rPr>
        <w:t>sectoral</w:t>
      </w:r>
      <w:proofErr w:type="spellEnd"/>
      <w:r w:rsidRPr="00440DBE">
        <w:rPr>
          <w:rFonts w:asciiTheme="minorHAnsi" w:hAnsiTheme="minorHAnsi" w:cs="Glober Book"/>
          <w:color w:val="000000"/>
          <w:sz w:val="22"/>
        </w:rPr>
        <w:t xml:space="preserve"> and </w:t>
      </w:r>
      <w:proofErr w:type="spellStart"/>
      <w:r w:rsidRPr="00440DBE">
        <w:rPr>
          <w:rFonts w:asciiTheme="minorHAnsi" w:hAnsiTheme="minorHAnsi" w:cs="Glober Book"/>
          <w:color w:val="000000"/>
          <w:sz w:val="22"/>
        </w:rPr>
        <w:t>multisectoral</w:t>
      </w:r>
      <w:proofErr w:type="spellEnd"/>
      <w:r w:rsidRPr="00440DBE">
        <w:rPr>
          <w:rFonts w:asciiTheme="minorHAnsi" w:hAnsiTheme="minorHAnsi" w:cs="Glober Book"/>
          <w:color w:val="000000"/>
          <w:sz w:val="22"/>
        </w:rPr>
        <w:t xml:space="preserve"> disaster risk, build awareness and knowledge of disaster risk through sharing and dissemination of non-sensitive disaster risk information and data, contribute to and coordinate reports on local and national disaster risk, coordinate public awareness campaigns on disaster risk, facilitate and support local </w:t>
      </w:r>
      <w:proofErr w:type="spellStart"/>
      <w:r w:rsidRPr="00440DBE">
        <w:rPr>
          <w:rFonts w:asciiTheme="minorHAnsi" w:hAnsiTheme="minorHAnsi" w:cs="Glober Book"/>
          <w:color w:val="000000"/>
          <w:sz w:val="22"/>
        </w:rPr>
        <w:t>multisectoral</w:t>
      </w:r>
      <w:proofErr w:type="spellEnd"/>
      <w:r w:rsidRPr="00440DBE">
        <w:rPr>
          <w:rFonts w:asciiTheme="minorHAnsi" w:hAnsiTheme="minorHAnsi" w:cs="Glober Book"/>
          <w:color w:val="000000"/>
          <w:sz w:val="22"/>
        </w:rPr>
        <w:t xml:space="preserve"> cooperation (e.g. among local governments) and contribute to the determination of and reporting on national and local disaster risk management plans and all policies relevant for disaster risk management. These responsibilities should be established through laws, regulations, standards and procedures;</w:t>
      </w:r>
      <w:r w:rsidRPr="00440DBE">
        <w:rPr>
          <w:rFonts w:asciiTheme="minorHAnsi" w:hAnsiTheme="minorHAnsi" w:cs="Glober Light"/>
          <w:color w:val="000000"/>
          <w:sz w:val="22"/>
        </w:rPr>
        <w:t xml:space="preserve"> </w:t>
      </w:r>
    </w:p>
    <w:p w14:paraId="58C3693D" w14:textId="77777777" w:rsidR="005812C0" w:rsidRPr="00440DBE" w:rsidRDefault="005812C0" w:rsidP="00FC017D">
      <w:pPr>
        <w:pStyle w:val="ListParagraph"/>
        <w:numPr>
          <w:ilvl w:val="0"/>
          <w:numId w:val="21"/>
        </w:numPr>
        <w:autoSpaceDE w:val="0"/>
        <w:autoSpaceDN w:val="0"/>
        <w:adjustRightInd w:val="0"/>
        <w:spacing w:after="120" w:line="320" w:lineRule="exact"/>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empower local authorities, as appropriate, through regulatory and financial means to work and coordinate with civil society, communities and indigenous peoples and migrants in disaster risk management at the local level;</w:t>
      </w:r>
    </w:p>
    <w:p w14:paraId="5BA9397A" w14:textId="77777777" w:rsidR="005812C0" w:rsidRPr="00440DBE" w:rsidRDefault="005812C0" w:rsidP="00FC017D">
      <w:pPr>
        <w:pStyle w:val="ListParagraph"/>
        <w:numPr>
          <w:ilvl w:val="0"/>
          <w:numId w:val="21"/>
        </w:numPr>
        <w:autoSpaceDE w:val="0"/>
        <w:autoSpaceDN w:val="0"/>
        <w:adjustRightInd w:val="0"/>
        <w:spacing w:after="120" w:line="320" w:lineRule="exact"/>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lastRenderedPageBreak/>
        <w:t>To encourage parliamentarians to support the implementation of disaster risk reduction by developing new or amending relevant legislation and setting budget allocations;</w:t>
      </w:r>
    </w:p>
    <w:p w14:paraId="060EE1E1" w14:textId="77777777" w:rsidR="005812C0" w:rsidRPr="00440DBE" w:rsidRDefault="005812C0" w:rsidP="00FC017D">
      <w:pPr>
        <w:pStyle w:val="ListParagraph"/>
        <w:numPr>
          <w:ilvl w:val="0"/>
          <w:numId w:val="21"/>
        </w:numPr>
        <w:autoSpaceDE w:val="0"/>
        <w:autoSpaceDN w:val="0"/>
        <w:adjustRightInd w:val="0"/>
        <w:spacing w:after="120" w:line="320" w:lineRule="exact"/>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promote the development of quality standards, such as certifications and awards for disaster risk management, with the participation of the private sector, civil society, professional associations, scientific organizations and the United Nations;</w:t>
      </w:r>
    </w:p>
    <w:p w14:paraId="03FC1F14" w14:textId="77777777" w:rsidR="005812C0" w:rsidRPr="00440DBE" w:rsidRDefault="005812C0" w:rsidP="00FC017D">
      <w:pPr>
        <w:pStyle w:val="ListParagraph"/>
        <w:numPr>
          <w:ilvl w:val="0"/>
          <w:numId w:val="21"/>
        </w:numPr>
        <w:autoSpaceDE w:val="0"/>
        <w:autoSpaceDN w:val="0"/>
        <w:adjustRightInd w:val="0"/>
        <w:spacing w:after="120" w:line="320" w:lineRule="exact"/>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formulate public policies, where applicable, aimed at addressing the issues of prevention or relocation, where possible, of human settlements in disaster risk-prone zones, subject to national law and legal systems.</w:t>
      </w:r>
    </w:p>
    <w:p w14:paraId="7A40E76D" w14:textId="77777777" w:rsidR="00440DBE" w:rsidRDefault="00440DBE" w:rsidP="005812C0">
      <w:pPr>
        <w:autoSpaceDE w:val="0"/>
        <w:autoSpaceDN w:val="0"/>
        <w:adjustRightInd w:val="0"/>
        <w:spacing w:after="120" w:line="320" w:lineRule="exact"/>
        <w:ind w:left="0"/>
        <w:rPr>
          <w:rFonts w:asciiTheme="minorHAnsi" w:hAnsiTheme="minorHAnsi" w:cstheme="minorHAnsi"/>
          <w:b/>
          <w:i/>
          <w:color w:val="000000" w:themeColor="text1"/>
          <w:sz w:val="22"/>
          <w:lang w:val="en-AU" w:eastAsia="en-AU"/>
        </w:rPr>
      </w:pPr>
    </w:p>
    <w:p w14:paraId="26FB4466" w14:textId="77777777" w:rsidR="005812C0" w:rsidRPr="00440DBE" w:rsidRDefault="005812C0" w:rsidP="005812C0">
      <w:pPr>
        <w:autoSpaceDE w:val="0"/>
        <w:autoSpaceDN w:val="0"/>
        <w:adjustRightInd w:val="0"/>
        <w:spacing w:after="120" w:line="320" w:lineRule="exact"/>
        <w:ind w:left="0"/>
        <w:rPr>
          <w:rFonts w:asciiTheme="minorHAnsi" w:hAnsiTheme="minorHAnsi" w:cstheme="minorHAnsi"/>
          <w:b/>
          <w:i/>
          <w:color w:val="000000" w:themeColor="text1"/>
          <w:szCs w:val="24"/>
          <w:lang w:val="en-AU" w:eastAsia="en-AU"/>
        </w:rPr>
      </w:pPr>
      <w:r w:rsidRPr="00440DBE">
        <w:rPr>
          <w:rFonts w:asciiTheme="minorHAnsi" w:hAnsiTheme="minorHAnsi" w:cstheme="minorHAnsi"/>
          <w:b/>
          <w:i/>
          <w:color w:val="000000" w:themeColor="text1"/>
          <w:szCs w:val="24"/>
          <w:lang w:val="en-AU" w:eastAsia="en-AU"/>
        </w:rPr>
        <w:t>Priority 3: Investing in disaster risk reduction for resilience</w:t>
      </w:r>
    </w:p>
    <w:p w14:paraId="107BC404" w14:textId="77777777" w:rsidR="005812C0" w:rsidRPr="00440DBE" w:rsidRDefault="005812C0" w:rsidP="00FC017D">
      <w:pPr>
        <w:pStyle w:val="ListParagraph"/>
        <w:numPr>
          <w:ilvl w:val="0"/>
          <w:numId w:val="22"/>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allocate the necessary resources, including finance and logistics, as appropriate, at all levels of administration for the development and the implementation of disaster risk reduction strategies, policies, plans, laws and regulations in all relevant sectors;</w:t>
      </w:r>
    </w:p>
    <w:p w14:paraId="771B8173" w14:textId="77777777" w:rsidR="005812C0" w:rsidRPr="00440DBE" w:rsidRDefault="005812C0" w:rsidP="00FC017D">
      <w:pPr>
        <w:pStyle w:val="ListParagraph"/>
        <w:numPr>
          <w:ilvl w:val="0"/>
          <w:numId w:val="22"/>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promote mechanisms for disaster risk transfer and insurance, risk-sharing and retention and financial protection, as appropriate, for both public and private investment in order to reduce the financial impact of disasters on Governments and societies, in urban and rural areas;</w:t>
      </w:r>
    </w:p>
    <w:p w14:paraId="75421B39" w14:textId="77777777" w:rsidR="005812C0" w:rsidRPr="00440DBE" w:rsidRDefault="005812C0" w:rsidP="00FC017D">
      <w:pPr>
        <w:pStyle w:val="ListParagraph"/>
        <w:numPr>
          <w:ilvl w:val="0"/>
          <w:numId w:val="22"/>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strengthen, as appropriate, disaster-resilient public and private investments, particularly through structural, non-structural and functional disaster risk prevention and reduction measures in critical facilities, in particular schools and hospitals and physical infrastructures; building better from the start to withstand hazards through proper design and construction, including the use of the principles of universal design and the standardization of building materials; retrofitting and rebuilding; nurturing a culture of maintenance; and taking into account economic, social, structural, technological and environmental impact assessments;</w:t>
      </w:r>
    </w:p>
    <w:p w14:paraId="041B630E" w14:textId="77777777" w:rsidR="005812C0" w:rsidRPr="00440DBE" w:rsidRDefault="005812C0" w:rsidP="00FC017D">
      <w:pPr>
        <w:pStyle w:val="ListParagraph"/>
        <w:numPr>
          <w:ilvl w:val="0"/>
          <w:numId w:val="22"/>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protect or support the protection of cultural and collecting institutions and other sites of historical, cultural heritage and religious interest;</w:t>
      </w:r>
    </w:p>
    <w:p w14:paraId="29B3C19D" w14:textId="77777777" w:rsidR="005812C0" w:rsidRPr="00440DBE" w:rsidRDefault="005812C0" w:rsidP="00FC017D">
      <w:pPr>
        <w:pStyle w:val="ListParagraph"/>
        <w:numPr>
          <w:ilvl w:val="0"/>
          <w:numId w:val="22"/>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promote the disaster risk resilience of workplaces through structural and non-structural measures;</w:t>
      </w:r>
    </w:p>
    <w:p w14:paraId="70178058" w14:textId="77777777" w:rsidR="005812C0" w:rsidRPr="00440DBE" w:rsidRDefault="005812C0" w:rsidP="00FC017D">
      <w:pPr>
        <w:pStyle w:val="ListParagraph"/>
        <w:numPr>
          <w:ilvl w:val="0"/>
          <w:numId w:val="22"/>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promote the mainstreaming of disaster risk assessments into land-use policy development and implementation, including urban planning, land degradation assessments and informal and non-permanent housing, and the use of guidelines and follow-up tools informed by anticipated demographic and environmental changes;</w:t>
      </w:r>
    </w:p>
    <w:p w14:paraId="50A3A7C7" w14:textId="77777777" w:rsidR="005812C0" w:rsidRPr="00440DBE" w:rsidRDefault="005812C0" w:rsidP="00FC017D">
      <w:pPr>
        <w:pStyle w:val="ListParagraph"/>
        <w:numPr>
          <w:ilvl w:val="0"/>
          <w:numId w:val="22"/>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 xml:space="preserve">To promote the mainstreaming of disaster risk assessment, mapping and management into rural development planning and management of, inter alia, </w:t>
      </w:r>
      <w:r w:rsidRPr="00440DBE">
        <w:rPr>
          <w:rFonts w:asciiTheme="minorHAnsi" w:hAnsiTheme="minorHAnsi" w:cs="Glober Book"/>
          <w:color w:val="000000"/>
          <w:sz w:val="22"/>
        </w:rPr>
        <w:lastRenderedPageBreak/>
        <w:t>mountains, rivers, coastal flood plain areas, drylands, wetlands and all other areas prone to droughts and flooding, including through the identification of areas that are safe for human settlement, and at the same time preserving ecosystem functions that help to reduce risks;</w:t>
      </w:r>
    </w:p>
    <w:p w14:paraId="31686838" w14:textId="77777777" w:rsidR="005812C0" w:rsidRPr="00440DBE" w:rsidRDefault="005812C0" w:rsidP="00FC017D">
      <w:pPr>
        <w:pStyle w:val="ListParagraph"/>
        <w:numPr>
          <w:ilvl w:val="0"/>
          <w:numId w:val="22"/>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encourage the revision of existing or the development of new building codes and standards and rehabilitation and reconstruction practices at the national or local levels, as appropriate, with the aim of making them more applicable within the local context, particularly in informal and marginal human settlements, and reinforce the capacity to implement, survey and enforce such codes through an appropriate approach, with a view to fostering disaster-resistant structures;</w:t>
      </w:r>
    </w:p>
    <w:p w14:paraId="0D72E78A" w14:textId="77777777" w:rsidR="005812C0" w:rsidRPr="00440DBE" w:rsidRDefault="005812C0" w:rsidP="00FC017D">
      <w:pPr>
        <w:pStyle w:val="ListParagraph"/>
        <w:numPr>
          <w:ilvl w:val="0"/>
          <w:numId w:val="22"/>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enhance the resilience of national health systems, including by integrating disaster risk management into primary, secondary and tertiary health care, especially at the local level; developing the capacity of health workers in understanding disaster risk and applying and implementing disaster risk reduction approaches in health work; promoting and enhancing the training capacities in the field of disaster medicine; and supporting and training community health groups in disaster risk reduction approaches in health programmes, in collaboration with other sectors, as well as in the implementation of the International Health Regulations (2005) of the World Health Organization;</w:t>
      </w:r>
    </w:p>
    <w:p w14:paraId="0C295FA5" w14:textId="77777777" w:rsidR="005812C0" w:rsidRPr="00440DBE" w:rsidRDefault="005812C0" w:rsidP="00FC017D">
      <w:pPr>
        <w:pStyle w:val="ListParagraph"/>
        <w:numPr>
          <w:ilvl w:val="0"/>
          <w:numId w:val="22"/>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 xml:space="preserve">To strengthen the design and implementation of inclusive policies and social safety-net mechanisms, including through community involvement, integrated with livelihood enhancement programmes, and access to basic health-care services, including maternal, </w:t>
      </w:r>
      <w:proofErr w:type="spellStart"/>
      <w:r w:rsidRPr="00440DBE">
        <w:rPr>
          <w:rFonts w:asciiTheme="minorHAnsi" w:hAnsiTheme="minorHAnsi" w:cs="Glober Book"/>
          <w:color w:val="000000"/>
          <w:sz w:val="22"/>
        </w:rPr>
        <w:t>newborn</w:t>
      </w:r>
      <w:proofErr w:type="spellEnd"/>
      <w:r w:rsidRPr="00440DBE">
        <w:rPr>
          <w:rFonts w:asciiTheme="minorHAnsi" w:hAnsiTheme="minorHAnsi" w:cs="Glober Book"/>
          <w:color w:val="000000"/>
          <w:sz w:val="22"/>
        </w:rPr>
        <w:t xml:space="preserve"> and child health, sexual and reproductive health, food security and nutrition, housing and education, towards the eradication of poverty, to find durable solutions in the post-disaster phase and to empower and assist people disproportionately affected by dis</w:t>
      </w:r>
      <w:r w:rsidR="00440DBE">
        <w:rPr>
          <w:rFonts w:asciiTheme="minorHAnsi" w:hAnsiTheme="minorHAnsi" w:cs="Glober Book"/>
          <w:color w:val="000000"/>
          <w:sz w:val="22"/>
        </w:rPr>
        <w:t>asters.</w:t>
      </w:r>
    </w:p>
    <w:p w14:paraId="2A46ED7F" w14:textId="77777777" w:rsidR="00440DBE" w:rsidRDefault="00440DBE" w:rsidP="005812C0">
      <w:pPr>
        <w:autoSpaceDE w:val="0"/>
        <w:autoSpaceDN w:val="0"/>
        <w:adjustRightInd w:val="0"/>
        <w:spacing w:after="120" w:line="320" w:lineRule="exact"/>
        <w:ind w:left="0"/>
        <w:rPr>
          <w:rFonts w:asciiTheme="minorHAnsi" w:hAnsiTheme="minorHAnsi" w:cs="Glober Bold"/>
          <w:b/>
          <w:bCs/>
          <w:i/>
          <w:color w:val="000000"/>
          <w:sz w:val="22"/>
        </w:rPr>
      </w:pPr>
    </w:p>
    <w:p w14:paraId="7E11EF95" w14:textId="77777777" w:rsidR="005812C0" w:rsidRPr="00440DBE" w:rsidRDefault="005812C0" w:rsidP="005812C0">
      <w:pPr>
        <w:autoSpaceDE w:val="0"/>
        <w:autoSpaceDN w:val="0"/>
        <w:adjustRightInd w:val="0"/>
        <w:spacing w:after="120" w:line="320" w:lineRule="exact"/>
        <w:ind w:left="0"/>
        <w:rPr>
          <w:rFonts w:asciiTheme="minorHAnsi" w:hAnsiTheme="minorHAnsi" w:cstheme="minorHAnsi"/>
          <w:i/>
          <w:color w:val="000000" w:themeColor="text1"/>
          <w:szCs w:val="24"/>
          <w:lang w:val="en-AU" w:eastAsia="en-AU"/>
        </w:rPr>
      </w:pPr>
      <w:r w:rsidRPr="00440DBE">
        <w:rPr>
          <w:rFonts w:asciiTheme="minorHAnsi" w:hAnsiTheme="minorHAnsi" w:cs="Glober Bold"/>
          <w:b/>
          <w:bCs/>
          <w:i/>
          <w:color w:val="000000"/>
          <w:szCs w:val="24"/>
        </w:rPr>
        <w:t>Priority 4: Enhancing disaster preparedness for effective response and to “Build Back Better” in recovery, rehabilitation and reconstruction</w:t>
      </w:r>
    </w:p>
    <w:p w14:paraId="11212E27" w14:textId="77777777" w:rsidR="005812C0" w:rsidRPr="00440DBE" w:rsidRDefault="005812C0" w:rsidP="00FC017D">
      <w:pPr>
        <w:pStyle w:val="ListParagraph"/>
        <w:numPr>
          <w:ilvl w:val="0"/>
          <w:numId w:val="23"/>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prepare or review and periodically update disaster preparedness and contingency policies, plans and programmes with the involvement of the relevant institutions, considering climate change scenarios and their impact on disaster risk, and facilitating, as appropriate, the participation of all sectors and relevant stakeholders;</w:t>
      </w:r>
    </w:p>
    <w:p w14:paraId="40F44DEF" w14:textId="77777777" w:rsidR="005812C0" w:rsidRPr="00440DBE" w:rsidRDefault="005812C0" w:rsidP="00FC017D">
      <w:pPr>
        <w:pStyle w:val="ListParagraph"/>
        <w:numPr>
          <w:ilvl w:val="0"/>
          <w:numId w:val="23"/>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 xml:space="preserve">To invest in, develop, maintain and strengthen people-centred multi-hazard, </w:t>
      </w:r>
      <w:proofErr w:type="spellStart"/>
      <w:r w:rsidRPr="00440DBE">
        <w:rPr>
          <w:rFonts w:asciiTheme="minorHAnsi" w:hAnsiTheme="minorHAnsi" w:cs="Glober Book"/>
          <w:color w:val="000000"/>
          <w:sz w:val="22"/>
        </w:rPr>
        <w:t>multisectoral</w:t>
      </w:r>
      <w:proofErr w:type="spellEnd"/>
      <w:r w:rsidRPr="00440DBE">
        <w:rPr>
          <w:rFonts w:asciiTheme="minorHAnsi" w:hAnsiTheme="minorHAnsi" w:cs="Glober Book"/>
          <w:color w:val="000000"/>
          <w:sz w:val="22"/>
        </w:rPr>
        <w:t xml:space="preserve"> forecasting and early warning systems, disaster risk and emergency communications mechanisms, social technologies and hazard-monitoring telecommunications systems; develop such systems through a participatory process; tailor them to the needs of users, including social and cultural requirements, in particular gender; promote the application of simple and low-cost </w:t>
      </w:r>
      <w:r w:rsidRPr="00440DBE">
        <w:rPr>
          <w:rFonts w:asciiTheme="minorHAnsi" w:hAnsiTheme="minorHAnsi" w:cs="Glober Book"/>
          <w:color w:val="000000"/>
          <w:sz w:val="22"/>
        </w:rPr>
        <w:lastRenderedPageBreak/>
        <w:t>early warning equipment and facilities; and broaden release channels for natural disaster early warning information;</w:t>
      </w:r>
    </w:p>
    <w:p w14:paraId="775E9367" w14:textId="77777777" w:rsidR="005812C0" w:rsidRPr="00440DBE" w:rsidRDefault="005812C0" w:rsidP="00FC017D">
      <w:pPr>
        <w:pStyle w:val="ListParagraph"/>
        <w:numPr>
          <w:ilvl w:val="0"/>
          <w:numId w:val="23"/>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promote the resilience of new and existing critical infrastructure, including water, transportation and telecommunications infrastructure, educational facilities, hospitals and other health facilities, to ensure that they remain safe, effective and operational during and after disasters in order to provide live-saving and essential services;</w:t>
      </w:r>
    </w:p>
    <w:p w14:paraId="0249BE7F" w14:textId="77777777" w:rsidR="005812C0" w:rsidRPr="00440DBE" w:rsidRDefault="005812C0" w:rsidP="00FC017D">
      <w:pPr>
        <w:pStyle w:val="ListParagraph"/>
        <w:numPr>
          <w:ilvl w:val="0"/>
          <w:numId w:val="23"/>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establish community centres for the promotion of public awareness and the stockpiling of necessary materials to implement rescue and relief activities;</w:t>
      </w:r>
    </w:p>
    <w:p w14:paraId="621DCD26" w14:textId="77777777" w:rsidR="005812C0" w:rsidRPr="00440DBE" w:rsidRDefault="005812C0" w:rsidP="00FC017D">
      <w:pPr>
        <w:pStyle w:val="ListParagraph"/>
        <w:numPr>
          <w:ilvl w:val="0"/>
          <w:numId w:val="23"/>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adopt public policies and actions that support the role of public service workers to establish or strengthen coordination and funding mechanisms and procedures for relief assistance and plan and prepare for post-disaster recovery and reconstruction;</w:t>
      </w:r>
    </w:p>
    <w:p w14:paraId="2C5421CB" w14:textId="77777777" w:rsidR="005812C0" w:rsidRPr="00440DBE" w:rsidRDefault="005812C0" w:rsidP="00FC017D">
      <w:pPr>
        <w:pStyle w:val="ListParagraph"/>
        <w:numPr>
          <w:ilvl w:val="0"/>
          <w:numId w:val="23"/>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train the existing workforce and voluntary workers in disaster response and strengthen technical and logistical capacities to ensure better response in emergencies;</w:t>
      </w:r>
    </w:p>
    <w:p w14:paraId="32A1444F" w14:textId="77777777" w:rsidR="005812C0" w:rsidRPr="00440DBE" w:rsidRDefault="005812C0" w:rsidP="00FC017D">
      <w:pPr>
        <w:pStyle w:val="ListParagraph"/>
        <w:numPr>
          <w:ilvl w:val="0"/>
          <w:numId w:val="23"/>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ensure the continuity of operations and planning, including social and economic recovery, and the provision of basic services in the post-disaster phase;</w:t>
      </w:r>
    </w:p>
    <w:p w14:paraId="6FC66330" w14:textId="77777777" w:rsidR="005812C0" w:rsidRPr="00440DBE" w:rsidRDefault="005812C0" w:rsidP="00FC017D">
      <w:pPr>
        <w:pStyle w:val="ListParagraph"/>
        <w:numPr>
          <w:ilvl w:val="0"/>
          <w:numId w:val="23"/>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promote regular disaster preparedness, response and recovery exercises, including evacuation drills, training and the establishment of area-based support systems, with a view to ensuring rapid and effective response to disasters and related displacement, including access to safe shelter, essential food and non-food relief supplies, as appropriate to local needs;</w:t>
      </w:r>
    </w:p>
    <w:p w14:paraId="28D81622" w14:textId="77777777" w:rsidR="005812C0" w:rsidRPr="00440DBE" w:rsidRDefault="005812C0" w:rsidP="00FC017D">
      <w:pPr>
        <w:pStyle w:val="ListParagraph"/>
        <w:numPr>
          <w:ilvl w:val="0"/>
          <w:numId w:val="23"/>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promote the cooperation of diverse institutions, multiple authorities and related stakeholders at all levels, including affected communities and business, in view of the complex and costly nature of post-disaster reconstruction, under the coordination of national authorities;</w:t>
      </w:r>
    </w:p>
    <w:p w14:paraId="04D5ED33" w14:textId="77777777" w:rsidR="005812C0" w:rsidRPr="00440DBE" w:rsidRDefault="005812C0" w:rsidP="00FC017D">
      <w:pPr>
        <w:pStyle w:val="ListParagraph"/>
        <w:numPr>
          <w:ilvl w:val="0"/>
          <w:numId w:val="23"/>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promote the incorporation of disaster risk management into post-disaster recovery and rehabilitation processes, facilitate the link between relief, rehabilitation and development, use opportunities during the recovery phase to develop capacities that reduce disaster risk in the short, medium and long term, including through the development of measures such as land-use planning, structural standards improvement and the sharing of expertise, knowledge, post-disaster reviews and lessons learned and integrate post-disaster reconstruction into the economic and social sustainable development of affected areas. This should also apply to temporary settlements for persons displaced by disasters;</w:t>
      </w:r>
    </w:p>
    <w:p w14:paraId="1DF95EA6" w14:textId="77777777" w:rsidR="005812C0" w:rsidRPr="00440DBE" w:rsidRDefault="005812C0" w:rsidP="00FC017D">
      <w:pPr>
        <w:pStyle w:val="ListParagraph"/>
        <w:numPr>
          <w:ilvl w:val="0"/>
          <w:numId w:val="23"/>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 xml:space="preserve">To develop guidance for preparedness for disaster reconstruction, such as on land-use planning and structural standards improvement, including by learning from the recovery and reconstruction programmes over the decade since the adoption of </w:t>
      </w:r>
      <w:r w:rsidRPr="00440DBE">
        <w:rPr>
          <w:rFonts w:asciiTheme="minorHAnsi" w:hAnsiTheme="minorHAnsi" w:cs="Glober Book"/>
          <w:color w:val="000000"/>
          <w:sz w:val="22"/>
        </w:rPr>
        <w:lastRenderedPageBreak/>
        <w:t>the Hyogo Framework for Action, and exchanging experiences, knowledge and lessons learned;</w:t>
      </w:r>
    </w:p>
    <w:p w14:paraId="02B0C4B9" w14:textId="77777777" w:rsidR="005812C0" w:rsidRPr="00440DBE" w:rsidRDefault="005812C0" w:rsidP="00FC017D">
      <w:pPr>
        <w:pStyle w:val="ListParagraph"/>
        <w:numPr>
          <w:ilvl w:val="0"/>
          <w:numId w:val="23"/>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consider the relocation of public facilities and infrastructures to areas outside the risk range, wherever possible, in the post-disaster reconstruction process, in consultation with the people concerned, as appropriate;</w:t>
      </w:r>
    </w:p>
    <w:p w14:paraId="5277AC72" w14:textId="77777777" w:rsidR="005812C0" w:rsidRPr="00440DBE" w:rsidRDefault="005812C0" w:rsidP="00FC017D">
      <w:pPr>
        <w:pStyle w:val="ListParagraph"/>
        <w:numPr>
          <w:ilvl w:val="0"/>
          <w:numId w:val="23"/>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strengthen the capacity of local authorities to evacuate persons living in disaster-prone areas;</w:t>
      </w:r>
    </w:p>
    <w:p w14:paraId="541F76F1" w14:textId="77777777" w:rsidR="005812C0" w:rsidRPr="00440DBE" w:rsidRDefault="005812C0" w:rsidP="00FC017D">
      <w:pPr>
        <w:pStyle w:val="ListParagraph"/>
        <w:numPr>
          <w:ilvl w:val="0"/>
          <w:numId w:val="23"/>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establish a mechanism of case registry and a database of mortality caused by disaster in order to improve the prevention of morbidity and mortality;</w:t>
      </w:r>
    </w:p>
    <w:p w14:paraId="5622F11D" w14:textId="77777777" w:rsidR="005812C0" w:rsidRPr="00440DBE" w:rsidRDefault="005812C0" w:rsidP="00FC017D">
      <w:pPr>
        <w:pStyle w:val="ListParagraph"/>
        <w:numPr>
          <w:ilvl w:val="0"/>
          <w:numId w:val="23"/>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enhance recovery schemes to provide psychosocial support and mental health services for all people in need;</w:t>
      </w:r>
    </w:p>
    <w:p w14:paraId="1588BF27" w14:textId="77777777" w:rsidR="00296438" w:rsidRPr="00296438" w:rsidRDefault="005812C0" w:rsidP="00FC017D">
      <w:pPr>
        <w:pStyle w:val="ListParagraph"/>
        <w:numPr>
          <w:ilvl w:val="0"/>
          <w:numId w:val="23"/>
        </w:numPr>
        <w:autoSpaceDE w:val="0"/>
        <w:autoSpaceDN w:val="0"/>
        <w:adjustRightInd w:val="0"/>
        <w:spacing w:after="120" w:line="320" w:lineRule="exact"/>
        <w:ind w:left="1003" w:hanging="357"/>
        <w:contextualSpacing w:val="0"/>
        <w:rPr>
          <w:rFonts w:asciiTheme="minorHAnsi" w:hAnsiTheme="minorHAnsi" w:cstheme="minorHAnsi"/>
          <w:color w:val="000000" w:themeColor="text1"/>
          <w:sz w:val="22"/>
          <w:lang w:val="en-AU" w:eastAsia="en-AU"/>
        </w:rPr>
      </w:pPr>
      <w:r w:rsidRPr="00440DBE">
        <w:rPr>
          <w:rFonts w:asciiTheme="minorHAnsi" w:hAnsiTheme="minorHAnsi" w:cs="Glober Book"/>
          <w:color w:val="000000"/>
          <w:sz w:val="22"/>
        </w:rPr>
        <w:t>To review and strengthen, as appropriate, national laws and procedures on international cooperation, based on the Guidelines for the Domestic Facilitation and Regulation of International Disaster Relief and Initial Recovery Assistance.</w:t>
      </w:r>
    </w:p>
    <w:p w14:paraId="3A19F7EF" w14:textId="77777777" w:rsidR="00296438" w:rsidRDefault="00296438">
      <w:pPr>
        <w:spacing w:after="200" w:line="276" w:lineRule="auto"/>
        <w:ind w:left="0"/>
        <w:jc w:val="left"/>
        <w:rPr>
          <w:rFonts w:asciiTheme="minorHAnsi" w:hAnsiTheme="minorHAnsi" w:cstheme="minorHAnsi"/>
          <w:color w:val="000000" w:themeColor="text1"/>
          <w:sz w:val="22"/>
          <w:lang w:val="en-AU" w:eastAsia="en-AU"/>
        </w:rPr>
      </w:pPr>
      <w:r>
        <w:rPr>
          <w:rFonts w:asciiTheme="minorHAnsi" w:hAnsiTheme="minorHAnsi" w:cstheme="minorHAnsi"/>
          <w:color w:val="000000" w:themeColor="text1"/>
          <w:sz w:val="22"/>
          <w:lang w:val="en-AU" w:eastAsia="en-AU"/>
        </w:rPr>
        <w:br w:type="page"/>
      </w:r>
    </w:p>
    <w:p w14:paraId="11497194" w14:textId="77777777" w:rsidR="00296438" w:rsidRDefault="00296438" w:rsidP="00296438">
      <w:pPr>
        <w:spacing w:after="480" w:line="320" w:lineRule="exact"/>
        <w:ind w:left="0"/>
        <w:rPr>
          <w:rFonts w:asciiTheme="minorHAnsi" w:hAnsiTheme="minorHAnsi" w:cstheme="minorHAnsi"/>
          <w:b/>
          <w:color w:val="000000" w:themeColor="text1"/>
          <w:sz w:val="36"/>
          <w:szCs w:val="36"/>
          <w:lang w:val="en-AU" w:eastAsia="en-AU"/>
        </w:rPr>
      </w:pPr>
      <w:r>
        <w:rPr>
          <w:rFonts w:asciiTheme="minorHAnsi" w:hAnsiTheme="minorHAnsi" w:cstheme="minorHAnsi"/>
          <w:b/>
          <w:color w:val="000000" w:themeColor="text1"/>
          <w:sz w:val="36"/>
          <w:szCs w:val="36"/>
          <w:lang w:val="en-AU" w:eastAsia="en-AU"/>
        </w:rPr>
        <w:lastRenderedPageBreak/>
        <w:t>APPENDIX 2</w:t>
      </w:r>
      <w:r w:rsidRPr="009C410A">
        <w:rPr>
          <w:rFonts w:asciiTheme="minorHAnsi" w:hAnsiTheme="minorHAnsi" w:cstheme="minorHAnsi"/>
          <w:b/>
          <w:color w:val="000000" w:themeColor="text1"/>
          <w:sz w:val="36"/>
          <w:szCs w:val="36"/>
          <w:lang w:val="en-AU" w:eastAsia="en-AU"/>
        </w:rPr>
        <w:t>:</w:t>
      </w:r>
      <w:r>
        <w:rPr>
          <w:rFonts w:asciiTheme="minorHAnsi" w:hAnsiTheme="minorHAnsi" w:cstheme="minorHAnsi"/>
          <w:b/>
          <w:color w:val="000000" w:themeColor="text1"/>
          <w:sz w:val="36"/>
          <w:szCs w:val="36"/>
          <w:lang w:val="en-AU" w:eastAsia="en-AU"/>
        </w:rPr>
        <w:t xml:space="preserve"> Findings from local level workshops</w:t>
      </w:r>
    </w:p>
    <w:p w14:paraId="499707DE" w14:textId="77777777" w:rsidR="00296438" w:rsidRPr="00BD4D02" w:rsidRDefault="00296438" w:rsidP="00296438">
      <w:pPr>
        <w:spacing w:after="120" w:line="320" w:lineRule="exact"/>
        <w:ind w:left="0"/>
        <w:rPr>
          <w:i/>
          <w:sz w:val="22"/>
          <w:lang w:val="en-US"/>
        </w:rPr>
      </w:pPr>
      <w:r w:rsidRPr="00437400">
        <w:rPr>
          <w:rFonts w:asciiTheme="minorHAnsi" w:hAnsiTheme="minorHAnsi" w:cstheme="minorHAnsi"/>
          <w:b/>
          <w:color w:val="000000" w:themeColor="text1"/>
          <w:sz w:val="28"/>
          <w:szCs w:val="28"/>
          <w:lang w:val="en-AU" w:eastAsia="en-AU"/>
        </w:rPr>
        <w:t>Chandpur</w:t>
      </w:r>
      <w:r>
        <w:rPr>
          <w:rFonts w:asciiTheme="minorHAnsi" w:hAnsiTheme="minorHAnsi" w:cstheme="minorHAnsi"/>
          <w:b/>
          <w:color w:val="000000" w:themeColor="text1"/>
          <w:sz w:val="28"/>
          <w:szCs w:val="28"/>
          <w:lang w:val="en-AU" w:eastAsia="en-AU"/>
        </w:rPr>
        <w:t xml:space="preserve"> </w:t>
      </w:r>
      <w:r w:rsidRPr="00BD4D02">
        <w:rPr>
          <w:rFonts w:asciiTheme="minorHAnsi" w:hAnsiTheme="minorHAnsi" w:cstheme="minorHAnsi"/>
          <w:i/>
          <w:color w:val="000000" w:themeColor="text1"/>
          <w:sz w:val="22"/>
          <w:lang w:val="en-AU" w:eastAsia="en-AU"/>
        </w:rPr>
        <w:t>(floods, riverbank erosion)</w:t>
      </w:r>
    </w:p>
    <w:p w14:paraId="4215A5F7" w14:textId="77777777" w:rsidR="00296438" w:rsidRPr="00BD4D02" w:rsidRDefault="00296438" w:rsidP="00FC017D">
      <w:pPr>
        <w:pStyle w:val="ListParagraph"/>
        <w:numPr>
          <w:ilvl w:val="0"/>
          <w:numId w:val="36"/>
        </w:numPr>
        <w:spacing w:after="60" w:line="320" w:lineRule="exact"/>
        <w:contextualSpacing w:val="0"/>
        <w:rPr>
          <w:rFonts w:asciiTheme="minorHAnsi" w:hAnsiTheme="minorHAnsi" w:cstheme="minorHAnsi"/>
          <w:sz w:val="22"/>
          <w:lang w:val="en-AU"/>
        </w:rPr>
      </w:pPr>
      <w:r w:rsidRPr="00BD4D02">
        <w:rPr>
          <w:rFonts w:asciiTheme="minorHAnsi" w:hAnsiTheme="minorHAnsi" w:cstheme="minorHAnsi"/>
          <w:sz w:val="22"/>
          <w:lang w:val="en-US"/>
        </w:rPr>
        <w:t xml:space="preserve">River dredging/canal excavation  </w:t>
      </w:r>
    </w:p>
    <w:p w14:paraId="538CD829" w14:textId="77777777" w:rsidR="00296438" w:rsidRPr="00BD4D02" w:rsidRDefault="00296438" w:rsidP="00FC017D">
      <w:pPr>
        <w:pStyle w:val="ListParagraph"/>
        <w:numPr>
          <w:ilvl w:val="0"/>
          <w:numId w:val="36"/>
        </w:numPr>
        <w:spacing w:after="60" w:line="320" w:lineRule="exact"/>
        <w:contextualSpacing w:val="0"/>
        <w:rPr>
          <w:rFonts w:asciiTheme="minorHAnsi" w:hAnsiTheme="minorHAnsi" w:cstheme="minorHAnsi"/>
          <w:sz w:val="22"/>
          <w:lang w:val="en-AU"/>
        </w:rPr>
      </w:pPr>
      <w:r w:rsidRPr="00BD4D02">
        <w:rPr>
          <w:rFonts w:asciiTheme="minorHAnsi" w:hAnsiTheme="minorHAnsi" w:cstheme="minorHAnsi"/>
          <w:sz w:val="22"/>
          <w:lang w:val="en-US"/>
        </w:rPr>
        <w:t xml:space="preserve">Improve community-based river transportation at the highly erosion-prone areas instead of roads </w:t>
      </w:r>
    </w:p>
    <w:p w14:paraId="5D4D7828" w14:textId="77777777" w:rsidR="00296438" w:rsidRPr="00BD4D02" w:rsidRDefault="00296438" w:rsidP="00FC017D">
      <w:pPr>
        <w:pStyle w:val="ListParagraph"/>
        <w:numPr>
          <w:ilvl w:val="0"/>
          <w:numId w:val="36"/>
        </w:numPr>
        <w:spacing w:after="60" w:line="320" w:lineRule="exact"/>
        <w:contextualSpacing w:val="0"/>
        <w:rPr>
          <w:rFonts w:asciiTheme="minorHAnsi" w:hAnsiTheme="minorHAnsi" w:cstheme="minorHAnsi"/>
          <w:sz w:val="22"/>
          <w:lang w:val="en-AU"/>
        </w:rPr>
      </w:pPr>
      <w:r w:rsidRPr="00BD4D02">
        <w:rPr>
          <w:rFonts w:asciiTheme="minorHAnsi" w:hAnsiTheme="minorHAnsi" w:cstheme="minorHAnsi"/>
          <w:sz w:val="22"/>
          <w:lang w:val="en-US"/>
        </w:rPr>
        <w:t xml:space="preserve">Dam along </w:t>
      </w:r>
      <w:proofErr w:type="spellStart"/>
      <w:r w:rsidRPr="00BD4D02">
        <w:rPr>
          <w:rFonts w:asciiTheme="minorHAnsi" w:hAnsiTheme="minorHAnsi" w:cstheme="minorHAnsi"/>
          <w:sz w:val="22"/>
          <w:lang w:val="en-US"/>
        </w:rPr>
        <w:t>Meghna</w:t>
      </w:r>
      <w:proofErr w:type="spellEnd"/>
      <w:r w:rsidRPr="00BD4D02">
        <w:rPr>
          <w:rFonts w:asciiTheme="minorHAnsi" w:hAnsiTheme="minorHAnsi" w:cstheme="minorHAnsi"/>
          <w:sz w:val="22"/>
          <w:lang w:val="en-US"/>
        </w:rPr>
        <w:t xml:space="preserve"> River </w:t>
      </w:r>
    </w:p>
    <w:p w14:paraId="00077984" w14:textId="77777777" w:rsidR="00296438" w:rsidRPr="00BD4D02" w:rsidRDefault="00296438" w:rsidP="00FC017D">
      <w:pPr>
        <w:pStyle w:val="ListParagraph"/>
        <w:numPr>
          <w:ilvl w:val="0"/>
          <w:numId w:val="36"/>
        </w:numPr>
        <w:spacing w:after="60" w:line="320" w:lineRule="exact"/>
        <w:contextualSpacing w:val="0"/>
        <w:rPr>
          <w:rFonts w:asciiTheme="minorHAnsi" w:hAnsiTheme="minorHAnsi" w:cstheme="minorHAnsi"/>
          <w:sz w:val="22"/>
          <w:lang w:val="en-AU"/>
        </w:rPr>
      </w:pPr>
      <w:r w:rsidRPr="00BD4D02">
        <w:rPr>
          <w:rFonts w:asciiTheme="minorHAnsi" w:hAnsiTheme="minorHAnsi" w:cstheme="minorHAnsi"/>
          <w:sz w:val="22"/>
          <w:lang w:val="en-US"/>
        </w:rPr>
        <w:t>Forestation to protect from erosion</w:t>
      </w:r>
    </w:p>
    <w:p w14:paraId="39CD6E68" w14:textId="77777777" w:rsidR="00296438" w:rsidRPr="00BD4D02" w:rsidRDefault="00296438" w:rsidP="00FC017D">
      <w:pPr>
        <w:pStyle w:val="ListParagraph"/>
        <w:numPr>
          <w:ilvl w:val="0"/>
          <w:numId w:val="36"/>
        </w:numPr>
        <w:spacing w:after="60" w:line="320" w:lineRule="exact"/>
        <w:contextualSpacing w:val="0"/>
        <w:rPr>
          <w:rFonts w:asciiTheme="minorHAnsi" w:hAnsiTheme="minorHAnsi" w:cstheme="minorHAnsi"/>
          <w:sz w:val="22"/>
          <w:lang w:val="en-AU"/>
        </w:rPr>
      </w:pPr>
      <w:r w:rsidRPr="00BD4D02">
        <w:rPr>
          <w:rFonts w:asciiTheme="minorHAnsi" w:hAnsiTheme="minorHAnsi" w:cstheme="minorHAnsi"/>
          <w:sz w:val="22"/>
          <w:lang w:val="en-US"/>
        </w:rPr>
        <w:t>More Shelters, Char Area in particular</w:t>
      </w:r>
    </w:p>
    <w:p w14:paraId="19116121" w14:textId="77777777" w:rsidR="00296438" w:rsidRPr="00BD4D02" w:rsidRDefault="00296438" w:rsidP="00FC017D">
      <w:pPr>
        <w:pStyle w:val="ListParagraph"/>
        <w:numPr>
          <w:ilvl w:val="0"/>
          <w:numId w:val="36"/>
        </w:numPr>
        <w:spacing w:after="60" w:line="320" w:lineRule="exact"/>
        <w:contextualSpacing w:val="0"/>
        <w:rPr>
          <w:rFonts w:asciiTheme="minorHAnsi" w:hAnsiTheme="minorHAnsi" w:cstheme="minorHAnsi"/>
          <w:sz w:val="22"/>
          <w:lang w:val="en-AU"/>
        </w:rPr>
      </w:pPr>
      <w:r>
        <w:rPr>
          <w:rFonts w:asciiTheme="minorHAnsi" w:hAnsiTheme="minorHAnsi" w:cstheme="minorHAnsi"/>
          <w:sz w:val="22"/>
          <w:lang w:val="en-US"/>
        </w:rPr>
        <w:t>Boat/rickshaw-van</w:t>
      </w:r>
      <w:r w:rsidRPr="00BD4D02">
        <w:rPr>
          <w:rFonts w:asciiTheme="minorHAnsi" w:hAnsiTheme="minorHAnsi" w:cstheme="minorHAnsi"/>
          <w:sz w:val="22"/>
          <w:lang w:val="en-US"/>
        </w:rPr>
        <w:t xml:space="preserve"> for poor families – group-based approach</w:t>
      </w:r>
    </w:p>
    <w:p w14:paraId="4AC7EBD4" w14:textId="77777777" w:rsidR="00296438" w:rsidRPr="00BD4D02" w:rsidRDefault="00296438" w:rsidP="00FC017D">
      <w:pPr>
        <w:pStyle w:val="ListParagraph"/>
        <w:numPr>
          <w:ilvl w:val="0"/>
          <w:numId w:val="36"/>
        </w:numPr>
        <w:spacing w:after="60" w:line="320" w:lineRule="exact"/>
        <w:contextualSpacing w:val="0"/>
        <w:rPr>
          <w:rFonts w:asciiTheme="minorHAnsi" w:hAnsiTheme="minorHAnsi" w:cstheme="minorHAnsi"/>
          <w:sz w:val="22"/>
          <w:lang w:val="en-AU"/>
        </w:rPr>
      </w:pPr>
      <w:r w:rsidRPr="00BD4D02">
        <w:rPr>
          <w:rFonts w:asciiTheme="minorHAnsi" w:hAnsiTheme="minorHAnsi" w:cstheme="minorHAnsi"/>
          <w:sz w:val="22"/>
          <w:lang w:val="en-US"/>
        </w:rPr>
        <w:t xml:space="preserve">District Level Emergency Operation Centre and </w:t>
      </w:r>
      <w:proofErr w:type="spellStart"/>
      <w:r w:rsidRPr="00BD4D02">
        <w:rPr>
          <w:rFonts w:asciiTheme="minorHAnsi" w:hAnsiTheme="minorHAnsi" w:cstheme="minorHAnsi"/>
          <w:sz w:val="22"/>
          <w:lang w:val="en-US"/>
        </w:rPr>
        <w:t>Upazila</w:t>
      </w:r>
      <w:proofErr w:type="spellEnd"/>
      <w:r w:rsidRPr="00BD4D02">
        <w:rPr>
          <w:rFonts w:asciiTheme="minorHAnsi" w:hAnsiTheme="minorHAnsi" w:cstheme="minorHAnsi"/>
          <w:sz w:val="22"/>
          <w:lang w:val="en-US"/>
        </w:rPr>
        <w:t xml:space="preserve"> level buffer food-stock for response </w:t>
      </w:r>
    </w:p>
    <w:p w14:paraId="72AF10BC" w14:textId="77777777" w:rsidR="00296438" w:rsidRPr="00BD4D02" w:rsidRDefault="00296438" w:rsidP="00FC017D">
      <w:pPr>
        <w:pStyle w:val="ListParagraph"/>
        <w:numPr>
          <w:ilvl w:val="0"/>
          <w:numId w:val="36"/>
        </w:numPr>
        <w:spacing w:after="60" w:line="320" w:lineRule="exact"/>
        <w:contextualSpacing w:val="0"/>
        <w:rPr>
          <w:rFonts w:asciiTheme="minorHAnsi" w:hAnsiTheme="minorHAnsi" w:cstheme="minorHAnsi"/>
          <w:sz w:val="22"/>
          <w:lang w:val="en-AU"/>
        </w:rPr>
      </w:pPr>
      <w:r w:rsidRPr="00BD4D02">
        <w:rPr>
          <w:rFonts w:asciiTheme="minorHAnsi" w:hAnsiTheme="minorHAnsi" w:cstheme="minorHAnsi"/>
          <w:sz w:val="22"/>
          <w:lang w:val="en-US"/>
        </w:rPr>
        <w:t>Arrange alternative livelihoods and home crafts</w:t>
      </w:r>
    </w:p>
    <w:p w14:paraId="4121EBA4" w14:textId="77777777" w:rsidR="00296438" w:rsidRPr="00BD4D02" w:rsidRDefault="00296438" w:rsidP="00FC017D">
      <w:pPr>
        <w:pStyle w:val="ListParagraph"/>
        <w:numPr>
          <w:ilvl w:val="0"/>
          <w:numId w:val="36"/>
        </w:numPr>
        <w:spacing w:after="60" w:line="320" w:lineRule="exact"/>
        <w:contextualSpacing w:val="0"/>
        <w:rPr>
          <w:rFonts w:asciiTheme="minorHAnsi" w:hAnsiTheme="minorHAnsi" w:cstheme="minorHAnsi"/>
          <w:sz w:val="22"/>
          <w:lang w:val="en-AU"/>
        </w:rPr>
      </w:pPr>
      <w:r w:rsidRPr="00BD4D02">
        <w:rPr>
          <w:rFonts w:asciiTheme="minorHAnsi" w:hAnsiTheme="minorHAnsi" w:cstheme="minorHAnsi"/>
          <w:sz w:val="22"/>
          <w:lang w:val="en-US"/>
        </w:rPr>
        <w:t>Warning Messages to general communities – in Bangla</w:t>
      </w:r>
    </w:p>
    <w:p w14:paraId="4D59C96B" w14:textId="77777777" w:rsidR="00296438" w:rsidRPr="00BD4D02" w:rsidRDefault="00296438" w:rsidP="00FC017D">
      <w:pPr>
        <w:pStyle w:val="ListParagraph"/>
        <w:numPr>
          <w:ilvl w:val="0"/>
          <w:numId w:val="36"/>
        </w:numPr>
        <w:spacing w:after="60" w:line="320" w:lineRule="exact"/>
        <w:contextualSpacing w:val="0"/>
        <w:rPr>
          <w:rFonts w:asciiTheme="minorHAnsi" w:hAnsiTheme="minorHAnsi" w:cstheme="minorHAnsi"/>
          <w:sz w:val="22"/>
          <w:lang w:val="en-AU"/>
        </w:rPr>
      </w:pPr>
      <w:r w:rsidRPr="00BD4D02">
        <w:rPr>
          <w:rFonts w:asciiTheme="minorHAnsi" w:hAnsiTheme="minorHAnsi" w:cstheme="minorHAnsi"/>
          <w:sz w:val="22"/>
          <w:lang w:val="en-US"/>
        </w:rPr>
        <w:t xml:space="preserve">Strong social safety net </w:t>
      </w:r>
      <w:proofErr w:type="spellStart"/>
      <w:r w:rsidRPr="00BD4D02">
        <w:rPr>
          <w:rFonts w:asciiTheme="minorHAnsi" w:hAnsiTheme="minorHAnsi" w:cstheme="minorHAnsi"/>
          <w:sz w:val="22"/>
          <w:lang w:val="en-US"/>
        </w:rPr>
        <w:t>programmes</w:t>
      </w:r>
      <w:proofErr w:type="spellEnd"/>
    </w:p>
    <w:p w14:paraId="0890FBB8" w14:textId="77777777" w:rsidR="00296438" w:rsidRPr="00BD4D02" w:rsidRDefault="00296438" w:rsidP="00FC017D">
      <w:pPr>
        <w:pStyle w:val="ListParagraph"/>
        <w:numPr>
          <w:ilvl w:val="0"/>
          <w:numId w:val="36"/>
        </w:numPr>
        <w:spacing w:after="60" w:line="320" w:lineRule="exact"/>
        <w:contextualSpacing w:val="0"/>
        <w:rPr>
          <w:rFonts w:asciiTheme="minorHAnsi" w:hAnsiTheme="minorHAnsi" w:cstheme="minorHAnsi"/>
          <w:sz w:val="22"/>
          <w:lang w:val="en-AU"/>
        </w:rPr>
      </w:pPr>
      <w:r w:rsidRPr="00BD4D02">
        <w:rPr>
          <w:rFonts w:asciiTheme="minorHAnsi" w:hAnsiTheme="minorHAnsi" w:cstheme="minorHAnsi"/>
          <w:sz w:val="22"/>
          <w:lang w:val="en-US"/>
        </w:rPr>
        <w:t xml:space="preserve">Makeshift schools/houses at the river erosion-prone area </w:t>
      </w:r>
    </w:p>
    <w:p w14:paraId="3D158042" w14:textId="77777777" w:rsidR="00296438" w:rsidRPr="00BD4D02" w:rsidRDefault="00296438" w:rsidP="00FC017D">
      <w:pPr>
        <w:pStyle w:val="ListParagraph"/>
        <w:numPr>
          <w:ilvl w:val="0"/>
          <w:numId w:val="36"/>
        </w:numPr>
        <w:spacing w:after="360" w:line="320" w:lineRule="exact"/>
        <w:ind w:left="1071" w:hanging="357"/>
        <w:contextualSpacing w:val="0"/>
        <w:rPr>
          <w:rFonts w:asciiTheme="minorHAnsi" w:hAnsiTheme="minorHAnsi" w:cstheme="minorHAnsi"/>
          <w:sz w:val="22"/>
        </w:rPr>
      </w:pPr>
      <w:r w:rsidRPr="00BD4D02">
        <w:rPr>
          <w:rFonts w:asciiTheme="minorHAnsi" w:hAnsiTheme="minorHAnsi" w:cstheme="minorHAnsi"/>
          <w:sz w:val="22"/>
          <w:lang w:val="en-US"/>
        </w:rPr>
        <w:t>1000 Volunteers under Deputy Commissioner</w:t>
      </w:r>
    </w:p>
    <w:p w14:paraId="7CE64993" w14:textId="77777777" w:rsidR="00296438" w:rsidRPr="00BD4D02" w:rsidRDefault="00296438" w:rsidP="00296438">
      <w:pPr>
        <w:spacing w:after="120" w:line="320" w:lineRule="exact"/>
        <w:ind w:left="0"/>
        <w:rPr>
          <w:rFonts w:asciiTheme="minorHAnsi" w:hAnsiTheme="minorHAnsi" w:cstheme="minorHAnsi"/>
          <w:i/>
          <w:sz w:val="22"/>
        </w:rPr>
      </w:pPr>
      <w:r w:rsidRPr="00BD4D02">
        <w:rPr>
          <w:rFonts w:asciiTheme="minorHAnsi" w:hAnsiTheme="minorHAnsi" w:cstheme="minorHAnsi"/>
          <w:b/>
          <w:sz w:val="28"/>
          <w:szCs w:val="28"/>
        </w:rPr>
        <w:t>Khulna</w:t>
      </w:r>
      <w:r>
        <w:rPr>
          <w:rFonts w:asciiTheme="minorHAnsi" w:hAnsiTheme="minorHAnsi" w:cstheme="minorHAnsi"/>
          <w:sz w:val="22"/>
        </w:rPr>
        <w:t xml:space="preserve"> </w:t>
      </w:r>
      <w:r w:rsidRPr="00BD4D02">
        <w:rPr>
          <w:rFonts w:asciiTheme="minorHAnsi" w:hAnsiTheme="minorHAnsi" w:cstheme="minorHAnsi"/>
          <w:i/>
          <w:sz w:val="22"/>
        </w:rPr>
        <w:t>(cyclones, coastal hazards)</w:t>
      </w:r>
    </w:p>
    <w:p w14:paraId="29A1984C" w14:textId="77777777" w:rsidR="00296438" w:rsidRPr="00BD4D02" w:rsidRDefault="00296438" w:rsidP="00FC017D">
      <w:pPr>
        <w:pStyle w:val="ListParagraph"/>
        <w:numPr>
          <w:ilvl w:val="0"/>
          <w:numId w:val="37"/>
        </w:numPr>
        <w:spacing w:after="60" w:line="320" w:lineRule="exact"/>
        <w:ind w:left="1077" w:hanging="357"/>
        <w:contextualSpacing w:val="0"/>
        <w:rPr>
          <w:rFonts w:asciiTheme="minorHAnsi" w:hAnsiTheme="minorHAnsi" w:cstheme="minorHAnsi"/>
          <w:sz w:val="22"/>
          <w:lang w:val="en-AU"/>
        </w:rPr>
      </w:pPr>
      <w:r>
        <w:rPr>
          <w:rFonts w:asciiTheme="minorHAnsi" w:hAnsiTheme="minorHAnsi" w:cstheme="minorHAnsi"/>
          <w:sz w:val="22"/>
          <w:lang w:val="en-US"/>
        </w:rPr>
        <w:t>Signal System Improvement</w:t>
      </w:r>
      <w:r w:rsidRPr="00BD4D02">
        <w:rPr>
          <w:rFonts w:asciiTheme="minorHAnsi" w:hAnsiTheme="minorHAnsi" w:cstheme="minorHAnsi"/>
          <w:sz w:val="22"/>
          <w:lang w:val="en-US"/>
        </w:rPr>
        <w:t xml:space="preserve">, Understandable &amp; Communicable </w:t>
      </w:r>
    </w:p>
    <w:p w14:paraId="375C53E2" w14:textId="77777777" w:rsidR="00296438" w:rsidRPr="00BD4D02" w:rsidRDefault="00296438" w:rsidP="00FC017D">
      <w:pPr>
        <w:pStyle w:val="ListParagraph"/>
        <w:numPr>
          <w:ilvl w:val="0"/>
          <w:numId w:val="37"/>
        </w:numPr>
        <w:spacing w:after="60" w:line="320" w:lineRule="exact"/>
        <w:ind w:left="1077" w:hanging="357"/>
        <w:contextualSpacing w:val="0"/>
        <w:rPr>
          <w:rFonts w:asciiTheme="minorHAnsi" w:hAnsiTheme="minorHAnsi" w:cstheme="minorHAnsi"/>
          <w:sz w:val="22"/>
          <w:lang w:val="en-AU"/>
        </w:rPr>
      </w:pPr>
      <w:r w:rsidRPr="00BD4D02">
        <w:rPr>
          <w:rFonts w:asciiTheme="minorHAnsi" w:hAnsiTheme="minorHAnsi" w:cstheme="minorHAnsi"/>
          <w:sz w:val="22"/>
          <w:lang w:val="en-US"/>
        </w:rPr>
        <w:t xml:space="preserve">Special plan for Coastal Area/More Investment in reducing risk </w:t>
      </w:r>
    </w:p>
    <w:p w14:paraId="6C0AC863" w14:textId="77777777" w:rsidR="00296438" w:rsidRPr="00BD4D02" w:rsidRDefault="00296438" w:rsidP="00FC017D">
      <w:pPr>
        <w:pStyle w:val="ListParagraph"/>
        <w:numPr>
          <w:ilvl w:val="0"/>
          <w:numId w:val="37"/>
        </w:numPr>
        <w:spacing w:after="60" w:line="320" w:lineRule="exact"/>
        <w:ind w:left="1077" w:hanging="357"/>
        <w:contextualSpacing w:val="0"/>
        <w:rPr>
          <w:rFonts w:asciiTheme="minorHAnsi" w:hAnsiTheme="minorHAnsi" w:cstheme="minorHAnsi"/>
          <w:sz w:val="22"/>
          <w:lang w:val="en-AU"/>
        </w:rPr>
      </w:pPr>
      <w:r w:rsidRPr="00BD4D02">
        <w:rPr>
          <w:rFonts w:asciiTheme="minorHAnsi" w:hAnsiTheme="minorHAnsi" w:cstheme="minorHAnsi"/>
          <w:sz w:val="22"/>
          <w:lang w:val="en-US"/>
        </w:rPr>
        <w:t xml:space="preserve">Excavation of river and canals </w:t>
      </w:r>
    </w:p>
    <w:p w14:paraId="74B65C26" w14:textId="77777777" w:rsidR="00296438" w:rsidRPr="00BD4D02" w:rsidRDefault="00296438" w:rsidP="00FC017D">
      <w:pPr>
        <w:pStyle w:val="ListParagraph"/>
        <w:numPr>
          <w:ilvl w:val="0"/>
          <w:numId w:val="37"/>
        </w:numPr>
        <w:spacing w:after="60" w:line="320" w:lineRule="exact"/>
        <w:ind w:left="1077" w:hanging="357"/>
        <w:contextualSpacing w:val="0"/>
        <w:rPr>
          <w:rFonts w:asciiTheme="minorHAnsi" w:hAnsiTheme="minorHAnsi" w:cstheme="minorHAnsi"/>
          <w:sz w:val="22"/>
          <w:lang w:val="en-AU"/>
        </w:rPr>
      </w:pPr>
      <w:r w:rsidRPr="00BD4D02">
        <w:rPr>
          <w:rFonts w:asciiTheme="minorHAnsi" w:hAnsiTheme="minorHAnsi" w:cstheme="minorHAnsi"/>
          <w:sz w:val="22"/>
          <w:lang w:val="en-US"/>
        </w:rPr>
        <w:t xml:space="preserve">Strengthen Inter-Agency Cooperation </w:t>
      </w:r>
    </w:p>
    <w:p w14:paraId="12FA0416" w14:textId="77777777" w:rsidR="00296438" w:rsidRPr="00BD4D02" w:rsidRDefault="00296438" w:rsidP="00FC017D">
      <w:pPr>
        <w:pStyle w:val="ListParagraph"/>
        <w:numPr>
          <w:ilvl w:val="0"/>
          <w:numId w:val="37"/>
        </w:numPr>
        <w:spacing w:after="60" w:line="320" w:lineRule="exact"/>
        <w:ind w:left="1077" w:hanging="357"/>
        <w:contextualSpacing w:val="0"/>
        <w:rPr>
          <w:rFonts w:asciiTheme="minorHAnsi" w:hAnsiTheme="minorHAnsi" w:cstheme="minorHAnsi"/>
          <w:sz w:val="22"/>
          <w:lang w:val="en-AU"/>
        </w:rPr>
      </w:pPr>
      <w:r w:rsidRPr="00BD4D02">
        <w:rPr>
          <w:rFonts w:asciiTheme="minorHAnsi" w:hAnsiTheme="minorHAnsi" w:cstheme="minorHAnsi"/>
          <w:sz w:val="22"/>
          <w:lang w:val="en-US"/>
        </w:rPr>
        <w:t>Innovation &amp; Technology to address Water-Logging Problems</w:t>
      </w:r>
    </w:p>
    <w:p w14:paraId="1C7B7139" w14:textId="77777777" w:rsidR="00296438" w:rsidRPr="00BD4D02" w:rsidRDefault="00296438" w:rsidP="00FC017D">
      <w:pPr>
        <w:pStyle w:val="ListParagraph"/>
        <w:numPr>
          <w:ilvl w:val="0"/>
          <w:numId w:val="37"/>
        </w:numPr>
        <w:spacing w:after="60" w:line="320" w:lineRule="exact"/>
        <w:ind w:left="1077" w:hanging="357"/>
        <w:contextualSpacing w:val="0"/>
        <w:rPr>
          <w:rFonts w:asciiTheme="minorHAnsi" w:hAnsiTheme="minorHAnsi" w:cstheme="minorHAnsi"/>
          <w:sz w:val="22"/>
          <w:lang w:val="en-AU"/>
        </w:rPr>
      </w:pPr>
      <w:r w:rsidRPr="00BD4D02">
        <w:rPr>
          <w:rFonts w:asciiTheme="minorHAnsi" w:hAnsiTheme="minorHAnsi" w:cstheme="minorHAnsi"/>
          <w:sz w:val="22"/>
          <w:lang w:val="en-US"/>
        </w:rPr>
        <w:t>Raise and strengthen embankment (consider the future risk)</w:t>
      </w:r>
    </w:p>
    <w:p w14:paraId="46B35825" w14:textId="77777777" w:rsidR="00296438" w:rsidRPr="00BD4D02" w:rsidRDefault="00296438" w:rsidP="00FC017D">
      <w:pPr>
        <w:pStyle w:val="ListParagraph"/>
        <w:numPr>
          <w:ilvl w:val="0"/>
          <w:numId w:val="37"/>
        </w:numPr>
        <w:spacing w:after="60" w:line="320" w:lineRule="exact"/>
        <w:ind w:left="1077" w:hanging="357"/>
        <w:contextualSpacing w:val="0"/>
        <w:rPr>
          <w:rFonts w:asciiTheme="minorHAnsi" w:hAnsiTheme="minorHAnsi" w:cstheme="minorHAnsi"/>
          <w:sz w:val="22"/>
          <w:lang w:val="en-AU"/>
        </w:rPr>
      </w:pPr>
      <w:r w:rsidRPr="00BD4D02">
        <w:rPr>
          <w:rFonts w:asciiTheme="minorHAnsi" w:hAnsiTheme="minorHAnsi" w:cstheme="minorHAnsi"/>
          <w:sz w:val="22"/>
          <w:lang w:val="en-US"/>
        </w:rPr>
        <w:t xml:space="preserve">Expansion CPP area, address the cyclone route change </w:t>
      </w:r>
    </w:p>
    <w:p w14:paraId="6949655F" w14:textId="77777777" w:rsidR="00296438" w:rsidRPr="00BD4D02" w:rsidRDefault="00296438" w:rsidP="00FC017D">
      <w:pPr>
        <w:pStyle w:val="ListParagraph"/>
        <w:numPr>
          <w:ilvl w:val="0"/>
          <w:numId w:val="37"/>
        </w:numPr>
        <w:spacing w:after="60" w:line="320" w:lineRule="exact"/>
        <w:ind w:left="1077" w:hanging="357"/>
        <w:contextualSpacing w:val="0"/>
        <w:rPr>
          <w:rFonts w:asciiTheme="minorHAnsi" w:hAnsiTheme="minorHAnsi" w:cstheme="minorHAnsi"/>
          <w:sz w:val="22"/>
          <w:lang w:val="en-AU"/>
        </w:rPr>
      </w:pPr>
      <w:r w:rsidRPr="00BD4D02">
        <w:rPr>
          <w:rFonts w:asciiTheme="minorHAnsi" w:hAnsiTheme="minorHAnsi" w:cstheme="minorHAnsi"/>
          <w:sz w:val="22"/>
          <w:lang w:val="en-US"/>
        </w:rPr>
        <w:t xml:space="preserve">More Cyclone Shelters and renovate the old ones </w:t>
      </w:r>
    </w:p>
    <w:p w14:paraId="3FC2D6DC" w14:textId="77777777" w:rsidR="00296438" w:rsidRPr="00BD4D02" w:rsidRDefault="00296438" w:rsidP="00FC017D">
      <w:pPr>
        <w:pStyle w:val="ListParagraph"/>
        <w:numPr>
          <w:ilvl w:val="0"/>
          <w:numId w:val="37"/>
        </w:numPr>
        <w:spacing w:after="60" w:line="320" w:lineRule="exact"/>
        <w:ind w:left="1077" w:hanging="357"/>
        <w:contextualSpacing w:val="0"/>
        <w:rPr>
          <w:rFonts w:asciiTheme="minorHAnsi" w:hAnsiTheme="minorHAnsi" w:cstheme="minorHAnsi"/>
          <w:sz w:val="22"/>
          <w:lang w:val="en-AU"/>
        </w:rPr>
      </w:pPr>
      <w:r w:rsidRPr="00BD4D02">
        <w:rPr>
          <w:rFonts w:asciiTheme="minorHAnsi" w:hAnsiTheme="minorHAnsi" w:cstheme="minorHAnsi"/>
          <w:sz w:val="22"/>
          <w:lang w:val="en-US"/>
        </w:rPr>
        <w:t>Arrange Safe Drinking Water in saline-prone areas</w:t>
      </w:r>
    </w:p>
    <w:p w14:paraId="30B99E99" w14:textId="77777777" w:rsidR="00296438" w:rsidRPr="00BD4D02" w:rsidRDefault="00296438" w:rsidP="00FC017D">
      <w:pPr>
        <w:pStyle w:val="ListParagraph"/>
        <w:numPr>
          <w:ilvl w:val="0"/>
          <w:numId w:val="37"/>
        </w:numPr>
        <w:spacing w:after="60" w:line="320" w:lineRule="exact"/>
        <w:ind w:left="1077" w:hanging="357"/>
        <w:contextualSpacing w:val="0"/>
        <w:rPr>
          <w:rFonts w:asciiTheme="minorHAnsi" w:hAnsiTheme="minorHAnsi" w:cstheme="minorHAnsi"/>
          <w:sz w:val="22"/>
          <w:lang w:val="en-AU"/>
        </w:rPr>
      </w:pPr>
      <w:r w:rsidRPr="00BD4D02">
        <w:rPr>
          <w:rFonts w:asciiTheme="minorHAnsi" w:hAnsiTheme="minorHAnsi" w:cstheme="minorHAnsi"/>
          <w:sz w:val="22"/>
          <w:lang w:val="en-US"/>
        </w:rPr>
        <w:t>Social and Community Afforestation</w:t>
      </w:r>
    </w:p>
    <w:p w14:paraId="5C0623E7" w14:textId="77777777" w:rsidR="00296438" w:rsidRPr="00BD4D02" w:rsidRDefault="00296438" w:rsidP="00FC017D">
      <w:pPr>
        <w:pStyle w:val="ListParagraph"/>
        <w:numPr>
          <w:ilvl w:val="0"/>
          <w:numId w:val="37"/>
        </w:numPr>
        <w:spacing w:after="60" w:line="320" w:lineRule="exact"/>
        <w:ind w:left="1077" w:hanging="357"/>
        <w:contextualSpacing w:val="0"/>
        <w:rPr>
          <w:rFonts w:asciiTheme="minorHAnsi" w:hAnsiTheme="minorHAnsi" w:cstheme="minorHAnsi"/>
          <w:sz w:val="22"/>
          <w:lang w:val="en-AU"/>
        </w:rPr>
      </w:pPr>
      <w:r>
        <w:rPr>
          <w:rFonts w:asciiTheme="minorHAnsi" w:hAnsiTheme="minorHAnsi" w:cstheme="minorHAnsi"/>
          <w:sz w:val="22"/>
          <w:lang w:val="en-US"/>
        </w:rPr>
        <w:t xml:space="preserve">Inventory and preservation </w:t>
      </w:r>
      <w:r w:rsidRPr="00BD4D02">
        <w:rPr>
          <w:rFonts w:asciiTheme="minorHAnsi" w:hAnsiTheme="minorHAnsi" w:cstheme="minorHAnsi"/>
          <w:sz w:val="22"/>
          <w:lang w:val="en-US"/>
        </w:rPr>
        <w:t>of assets and equipment</w:t>
      </w:r>
    </w:p>
    <w:p w14:paraId="729C4A54" w14:textId="77777777" w:rsidR="00296438" w:rsidRPr="00BD4D02" w:rsidRDefault="00296438" w:rsidP="00FC017D">
      <w:pPr>
        <w:pStyle w:val="ListParagraph"/>
        <w:numPr>
          <w:ilvl w:val="0"/>
          <w:numId w:val="37"/>
        </w:numPr>
        <w:spacing w:after="60" w:line="320" w:lineRule="exact"/>
        <w:ind w:left="1077" w:hanging="357"/>
        <w:contextualSpacing w:val="0"/>
        <w:rPr>
          <w:rFonts w:asciiTheme="minorHAnsi" w:hAnsiTheme="minorHAnsi" w:cstheme="minorHAnsi"/>
          <w:sz w:val="22"/>
          <w:lang w:val="en-AU"/>
        </w:rPr>
      </w:pPr>
      <w:r w:rsidRPr="00BD4D02">
        <w:rPr>
          <w:rFonts w:asciiTheme="minorHAnsi" w:hAnsiTheme="minorHAnsi" w:cstheme="minorHAnsi"/>
          <w:sz w:val="22"/>
          <w:lang w:val="en-US"/>
        </w:rPr>
        <w:t>Develop and support local level contingency plan</w:t>
      </w:r>
    </w:p>
    <w:p w14:paraId="70DC6A8E" w14:textId="77777777" w:rsidR="00296438" w:rsidRPr="00BD4D02" w:rsidRDefault="00296438" w:rsidP="00FC017D">
      <w:pPr>
        <w:pStyle w:val="ListParagraph"/>
        <w:numPr>
          <w:ilvl w:val="0"/>
          <w:numId w:val="37"/>
        </w:numPr>
        <w:spacing w:after="60" w:line="320" w:lineRule="exact"/>
        <w:ind w:left="1077" w:hanging="357"/>
        <w:contextualSpacing w:val="0"/>
        <w:rPr>
          <w:rFonts w:asciiTheme="minorHAnsi" w:hAnsiTheme="minorHAnsi" w:cstheme="minorHAnsi"/>
          <w:sz w:val="22"/>
          <w:lang w:val="en-AU"/>
        </w:rPr>
      </w:pPr>
      <w:r w:rsidRPr="00BD4D02">
        <w:rPr>
          <w:rFonts w:asciiTheme="minorHAnsi" w:hAnsiTheme="minorHAnsi" w:cstheme="minorHAnsi"/>
          <w:sz w:val="22"/>
          <w:lang w:val="en-US"/>
        </w:rPr>
        <w:t xml:space="preserve">Crop Zoning and Diversification in coastal zones to combat salinity </w:t>
      </w:r>
    </w:p>
    <w:p w14:paraId="52F0B51B" w14:textId="77777777" w:rsidR="00296438" w:rsidRPr="00BD4D02" w:rsidRDefault="00296438" w:rsidP="00FC017D">
      <w:pPr>
        <w:pStyle w:val="ListParagraph"/>
        <w:numPr>
          <w:ilvl w:val="0"/>
          <w:numId w:val="37"/>
        </w:numPr>
        <w:spacing w:after="60" w:line="320" w:lineRule="exact"/>
        <w:ind w:left="1077" w:hanging="357"/>
        <w:contextualSpacing w:val="0"/>
        <w:rPr>
          <w:rFonts w:asciiTheme="minorHAnsi" w:hAnsiTheme="minorHAnsi" w:cstheme="minorHAnsi"/>
          <w:sz w:val="22"/>
          <w:lang w:val="en-AU"/>
        </w:rPr>
      </w:pPr>
      <w:r w:rsidRPr="00BD4D02">
        <w:rPr>
          <w:rFonts w:asciiTheme="minorHAnsi" w:hAnsiTheme="minorHAnsi" w:cstheme="minorHAnsi"/>
          <w:sz w:val="22"/>
          <w:lang w:val="en-US"/>
        </w:rPr>
        <w:t>Declaration of separate Shrimp Farming Area</w:t>
      </w:r>
    </w:p>
    <w:p w14:paraId="7760BFD2" w14:textId="77777777" w:rsidR="00296438" w:rsidRPr="00BD4D02" w:rsidRDefault="00296438" w:rsidP="00FC017D">
      <w:pPr>
        <w:pStyle w:val="ListParagraph"/>
        <w:numPr>
          <w:ilvl w:val="0"/>
          <w:numId w:val="37"/>
        </w:numPr>
        <w:spacing w:after="60" w:line="320" w:lineRule="exact"/>
        <w:ind w:left="1077" w:hanging="357"/>
        <w:contextualSpacing w:val="0"/>
        <w:rPr>
          <w:rFonts w:asciiTheme="minorHAnsi" w:hAnsiTheme="minorHAnsi" w:cstheme="minorHAnsi"/>
          <w:sz w:val="22"/>
          <w:lang w:val="en-AU"/>
        </w:rPr>
      </w:pPr>
      <w:r w:rsidRPr="00BD4D02">
        <w:rPr>
          <w:rFonts w:asciiTheme="minorHAnsi" w:hAnsiTheme="minorHAnsi" w:cstheme="minorHAnsi"/>
          <w:sz w:val="22"/>
          <w:lang w:val="en-US"/>
        </w:rPr>
        <w:t xml:space="preserve">Strengthen recovery and rehabilitation – learning from </w:t>
      </w:r>
      <w:proofErr w:type="spellStart"/>
      <w:r w:rsidRPr="00BD4D02">
        <w:rPr>
          <w:rFonts w:asciiTheme="minorHAnsi" w:hAnsiTheme="minorHAnsi" w:cstheme="minorHAnsi"/>
          <w:sz w:val="22"/>
          <w:lang w:val="en-US"/>
        </w:rPr>
        <w:t>Sidr</w:t>
      </w:r>
      <w:proofErr w:type="spellEnd"/>
      <w:r w:rsidRPr="00BD4D02">
        <w:rPr>
          <w:rFonts w:asciiTheme="minorHAnsi" w:hAnsiTheme="minorHAnsi" w:cstheme="minorHAnsi"/>
          <w:sz w:val="22"/>
          <w:lang w:val="en-US"/>
        </w:rPr>
        <w:t>/</w:t>
      </w:r>
      <w:proofErr w:type="spellStart"/>
      <w:r w:rsidRPr="00BD4D02">
        <w:rPr>
          <w:rFonts w:asciiTheme="minorHAnsi" w:hAnsiTheme="minorHAnsi" w:cstheme="minorHAnsi"/>
          <w:sz w:val="22"/>
          <w:lang w:val="en-US"/>
        </w:rPr>
        <w:t>Aila</w:t>
      </w:r>
      <w:proofErr w:type="spellEnd"/>
    </w:p>
    <w:p w14:paraId="55ABD486" w14:textId="77777777" w:rsidR="00296438" w:rsidRPr="00BD4D02" w:rsidRDefault="00296438" w:rsidP="00FC017D">
      <w:pPr>
        <w:pStyle w:val="ListParagraph"/>
        <w:numPr>
          <w:ilvl w:val="0"/>
          <w:numId w:val="37"/>
        </w:numPr>
        <w:spacing w:after="60" w:line="320" w:lineRule="exact"/>
        <w:ind w:left="1077" w:hanging="357"/>
        <w:contextualSpacing w:val="0"/>
        <w:rPr>
          <w:rFonts w:asciiTheme="minorHAnsi" w:hAnsiTheme="minorHAnsi" w:cstheme="minorHAnsi"/>
          <w:sz w:val="22"/>
          <w:lang w:val="en-AU"/>
        </w:rPr>
      </w:pPr>
      <w:r w:rsidRPr="00BD4D02">
        <w:rPr>
          <w:rFonts w:asciiTheme="minorHAnsi" w:hAnsiTheme="minorHAnsi" w:cstheme="minorHAnsi"/>
          <w:sz w:val="22"/>
          <w:lang w:val="en-US"/>
        </w:rPr>
        <w:t xml:space="preserve">Build </w:t>
      </w:r>
      <w:proofErr w:type="spellStart"/>
      <w:r w:rsidRPr="00BD4D02">
        <w:rPr>
          <w:rFonts w:asciiTheme="minorHAnsi" w:hAnsiTheme="minorHAnsi" w:cstheme="minorHAnsi"/>
          <w:sz w:val="22"/>
          <w:lang w:val="en-US"/>
        </w:rPr>
        <w:t>Killas</w:t>
      </w:r>
      <w:proofErr w:type="spellEnd"/>
      <w:r w:rsidRPr="00BD4D02">
        <w:rPr>
          <w:rFonts w:asciiTheme="minorHAnsi" w:hAnsiTheme="minorHAnsi" w:cstheme="minorHAnsi"/>
          <w:sz w:val="22"/>
          <w:lang w:val="en-US"/>
        </w:rPr>
        <w:t xml:space="preserve"> (mostly at Cyclone Shelter sites)</w:t>
      </w:r>
    </w:p>
    <w:p w14:paraId="3C04EE9F" w14:textId="77777777" w:rsidR="00296438" w:rsidRPr="00BD4D02" w:rsidRDefault="00296438" w:rsidP="00FC017D">
      <w:pPr>
        <w:pStyle w:val="ListParagraph"/>
        <w:numPr>
          <w:ilvl w:val="0"/>
          <w:numId w:val="37"/>
        </w:numPr>
        <w:spacing w:after="360" w:line="320" w:lineRule="exact"/>
        <w:ind w:left="1077" w:hanging="357"/>
        <w:contextualSpacing w:val="0"/>
        <w:rPr>
          <w:rFonts w:asciiTheme="minorHAnsi" w:hAnsiTheme="minorHAnsi" w:cstheme="minorHAnsi"/>
          <w:sz w:val="22"/>
          <w:lang w:val="en-AU"/>
        </w:rPr>
      </w:pPr>
      <w:r w:rsidRPr="00BD4D02">
        <w:rPr>
          <w:rFonts w:asciiTheme="minorHAnsi" w:hAnsiTheme="minorHAnsi" w:cstheme="minorHAnsi"/>
          <w:sz w:val="22"/>
          <w:lang w:val="en-US"/>
        </w:rPr>
        <w:t>Psychosocial support for the victims</w:t>
      </w:r>
    </w:p>
    <w:p w14:paraId="244330B7" w14:textId="77777777" w:rsidR="00296438" w:rsidRPr="00BD4D02" w:rsidRDefault="00296438" w:rsidP="00296438">
      <w:pPr>
        <w:spacing w:after="120" w:line="320" w:lineRule="exact"/>
        <w:ind w:left="0"/>
        <w:rPr>
          <w:rFonts w:asciiTheme="minorHAnsi" w:hAnsiTheme="minorHAnsi" w:cstheme="minorHAnsi"/>
          <w:sz w:val="22"/>
          <w:lang w:val="en-AU"/>
        </w:rPr>
      </w:pPr>
      <w:proofErr w:type="spellStart"/>
      <w:r w:rsidRPr="00BD4D02">
        <w:rPr>
          <w:rFonts w:asciiTheme="minorHAnsi" w:hAnsiTheme="minorHAnsi" w:cstheme="minorHAnsi"/>
          <w:b/>
          <w:sz w:val="28"/>
          <w:szCs w:val="28"/>
          <w:lang w:val="en-US"/>
        </w:rPr>
        <w:lastRenderedPageBreak/>
        <w:t>Sunamganj</w:t>
      </w:r>
      <w:proofErr w:type="spellEnd"/>
      <w:r w:rsidRPr="00BD4D02">
        <w:rPr>
          <w:rFonts w:asciiTheme="minorHAnsi" w:hAnsiTheme="minorHAnsi" w:cstheme="minorHAnsi"/>
          <w:b/>
          <w:sz w:val="28"/>
          <w:szCs w:val="28"/>
          <w:lang w:val="en-US"/>
        </w:rPr>
        <w:t xml:space="preserve"> </w:t>
      </w:r>
      <w:r w:rsidRPr="00BD4D02">
        <w:rPr>
          <w:rFonts w:asciiTheme="minorHAnsi" w:hAnsiTheme="minorHAnsi" w:cstheme="minorHAnsi"/>
          <w:i/>
          <w:sz w:val="22"/>
          <w:lang w:val="en-US"/>
        </w:rPr>
        <w:t>(</w:t>
      </w:r>
      <w:proofErr w:type="spellStart"/>
      <w:r w:rsidRPr="00BD4D02">
        <w:rPr>
          <w:rFonts w:asciiTheme="minorHAnsi" w:hAnsiTheme="minorHAnsi" w:cstheme="minorHAnsi"/>
          <w:i/>
          <w:sz w:val="22"/>
          <w:lang w:val="en-US"/>
        </w:rPr>
        <w:t>haor</w:t>
      </w:r>
      <w:proofErr w:type="spellEnd"/>
      <w:r w:rsidRPr="00BD4D02">
        <w:rPr>
          <w:rFonts w:asciiTheme="minorHAnsi" w:hAnsiTheme="minorHAnsi" w:cstheme="minorHAnsi"/>
          <w:i/>
          <w:sz w:val="22"/>
          <w:lang w:val="en-US"/>
        </w:rPr>
        <w:t xml:space="preserve"> region hazards)</w:t>
      </w:r>
      <w:r w:rsidRPr="00BD4D02">
        <w:rPr>
          <w:rFonts w:asciiTheme="minorHAnsi" w:hAnsiTheme="minorHAnsi" w:cstheme="minorHAnsi"/>
          <w:sz w:val="22"/>
          <w:lang w:val="en-US"/>
        </w:rPr>
        <w:t xml:space="preserve"> </w:t>
      </w:r>
    </w:p>
    <w:p w14:paraId="40B0A5FC" w14:textId="77777777" w:rsidR="00296438" w:rsidRPr="00296438" w:rsidRDefault="00296438" w:rsidP="00FC017D">
      <w:pPr>
        <w:pStyle w:val="ListParagraph"/>
        <w:numPr>
          <w:ilvl w:val="0"/>
          <w:numId w:val="38"/>
        </w:numPr>
        <w:spacing w:after="60" w:line="320" w:lineRule="exact"/>
        <w:ind w:left="1077" w:hanging="357"/>
        <w:contextualSpacing w:val="0"/>
        <w:rPr>
          <w:rFonts w:asciiTheme="minorHAnsi" w:hAnsiTheme="minorHAnsi" w:cstheme="minorHAnsi"/>
          <w:sz w:val="22"/>
          <w:lang w:val="en-AU"/>
        </w:rPr>
      </w:pPr>
      <w:r w:rsidRPr="00296438">
        <w:rPr>
          <w:rFonts w:asciiTheme="minorHAnsi" w:hAnsiTheme="minorHAnsi" w:cstheme="minorHAnsi"/>
          <w:sz w:val="22"/>
          <w:lang w:val="en-US"/>
        </w:rPr>
        <w:t xml:space="preserve">Mapping of most vulnerable areas and communicate with the users </w:t>
      </w:r>
    </w:p>
    <w:p w14:paraId="53DC95A7" w14:textId="77777777" w:rsidR="00296438" w:rsidRPr="00296438" w:rsidRDefault="00296438" w:rsidP="00FC017D">
      <w:pPr>
        <w:pStyle w:val="ListParagraph"/>
        <w:numPr>
          <w:ilvl w:val="0"/>
          <w:numId w:val="38"/>
        </w:numPr>
        <w:spacing w:after="60" w:line="320" w:lineRule="exact"/>
        <w:ind w:left="1077" w:hanging="357"/>
        <w:contextualSpacing w:val="0"/>
        <w:rPr>
          <w:rFonts w:asciiTheme="minorHAnsi" w:hAnsiTheme="minorHAnsi" w:cstheme="minorHAnsi"/>
          <w:sz w:val="22"/>
          <w:lang w:val="en-AU"/>
        </w:rPr>
      </w:pPr>
      <w:r w:rsidRPr="00296438">
        <w:rPr>
          <w:rFonts w:asciiTheme="minorHAnsi" w:hAnsiTheme="minorHAnsi" w:cstheme="minorHAnsi"/>
          <w:sz w:val="22"/>
          <w:lang w:val="en-US"/>
        </w:rPr>
        <w:t>Contingency plan by sector at District/</w:t>
      </w:r>
      <w:proofErr w:type="spellStart"/>
      <w:r w:rsidRPr="00296438">
        <w:rPr>
          <w:rFonts w:asciiTheme="minorHAnsi" w:hAnsiTheme="minorHAnsi" w:cstheme="minorHAnsi"/>
          <w:sz w:val="22"/>
          <w:lang w:val="en-US"/>
        </w:rPr>
        <w:t>Upazila</w:t>
      </w:r>
      <w:proofErr w:type="spellEnd"/>
      <w:r w:rsidRPr="00296438">
        <w:rPr>
          <w:rFonts w:asciiTheme="minorHAnsi" w:hAnsiTheme="minorHAnsi" w:cstheme="minorHAnsi"/>
          <w:sz w:val="22"/>
          <w:lang w:val="en-US"/>
        </w:rPr>
        <w:t xml:space="preserve"> level </w:t>
      </w:r>
    </w:p>
    <w:p w14:paraId="50661117" w14:textId="77777777" w:rsidR="00296438" w:rsidRPr="00296438" w:rsidRDefault="00296438" w:rsidP="00FC017D">
      <w:pPr>
        <w:pStyle w:val="ListParagraph"/>
        <w:numPr>
          <w:ilvl w:val="0"/>
          <w:numId w:val="38"/>
        </w:numPr>
        <w:spacing w:after="60" w:line="320" w:lineRule="exact"/>
        <w:ind w:left="1077" w:hanging="357"/>
        <w:contextualSpacing w:val="0"/>
        <w:rPr>
          <w:rFonts w:asciiTheme="minorHAnsi" w:hAnsiTheme="minorHAnsi" w:cstheme="minorHAnsi"/>
          <w:sz w:val="22"/>
          <w:lang w:val="en-AU"/>
        </w:rPr>
      </w:pPr>
      <w:r w:rsidRPr="00296438">
        <w:rPr>
          <w:rFonts w:asciiTheme="minorHAnsi" w:hAnsiTheme="minorHAnsi" w:cstheme="minorHAnsi"/>
          <w:sz w:val="22"/>
          <w:lang w:val="en-US"/>
        </w:rPr>
        <w:t xml:space="preserve">Arrange psychosocial counseling for the victims </w:t>
      </w:r>
    </w:p>
    <w:p w14:paraId="76AA8EFF" w14:textId="77777777" w:rsidR="00296438" w:rsidRPr="00296438" w:rsidRDefault="00296438" w:rsidP="00FC017D">
      <w:pPr>
        <w:pStyle w:val="ListParagraph"/>
        <w:numPr>
          <w:ilvl w:val="0"/>
          <w:numId w:val="38"/>
        </w:numPr>
        <w:spacing w:after="60" w:line="320" w:lineRule="exact"/>
        <w:ind w:left="1077" w:hanging="357"/>
        <w:contextualSpacing w:val="0"/>
        <w:rPr>
          <w:rFonts w:asciiTheme="minorHAnsi" w:hAnsiTheme="minorHAnsi" w:cstheme="minorHAnsi"/>
          <w:sz w:val="22"/>
          <w:lang w:val="en-AU"/>
        </w:rPr>
      </w:pPr>
      <w:r w:rsidRPr="00296438">
        <w:rPr>
          <w:rFonts w:asciiTheme="minorHAnsi" w:hAnsiTheme="minorHAnsi" w:cstheme="minorHAnsi"/>
          <w:sz w:val="22"/>
          <w:lang w:val="en-US"/>
        </w:rPr>
        <w:t xml:space="preserve">Plantation of long trees (palm) </w:t>
      </w:r>
    </w:p>
    <w:p w14:paraId="083CBF35" w14:textId="77777777" w:rsidR="00296438" w:rsidRPr="00296438" w:rsidRDefault="00296438" w:rsidP="00FC017D">
      <w:pPr>
        <w:pStyle w:val="ListParagraph"/>
        <w:numPr>
          <w:ilvl w:val="0"/>
          <w:numId w:val="38"/>
        </w:numPr>
        <w:spacing w:after="60" w:line="320" w:lineRule="exact"/>
        <w:ind w:left="1077" w:hanging="357"/>
        <w:contextualSpacing w:val="0"/>
        <w:rPr>
          <w:rFonts w:asciiTheme="minorHAnsi" w:hAnsiTheme="minorHAnsi" w:cstheme="minorHAnsi"/>
          <w:sz w:val="22"/>
          <w:lang w:val="en-AU"/>
        </w:rPr>
      </w:pPr>
      <w:r w:rsidRPr="00296438">
        <w:rPr>
          <w:rFonts w:asciiTheme="minorHAnsi" w:hAnsiTheme="minorHAnsi" w:cstheme="minorHAnsi"/>
          <w:sz w:val="22"/>
          <w:lang w:val="en-US"/>
        </w:rPr>
        <w:t>Use mobile banking for cash transfer</w:t>
      </w:r>
    </w:p>
    <w:p w14:paraId="1D7FFD64" w14:textId="77777777" w:rsidR="00296438" w:rsidRPr="00296438" w:rsidRDefault="00296438" w:rsidP="00FC017D">
      <w:pPr>
        <w:pStyle w:val="ListParagraph"/>
        <w:numPr>
          <w:ilvl w:val="0"/>
          <w:numId w:val="38"/>
        </w:numPr>
        <w:spacing w:after="60" w:line="320" w:lineRule="exact"/>
        <w:ind w:left="1077" w:hanging="357"/>
        <w:contextualSpacing w:val="0"/>
        <w:rPr>
          <w:rFonts w:asciiTheme="minorHAnsi" w:hAnsiTheme="minorHAnsi" w:cstheme="minorHAnsi"/>
          <w:sz w:val="22"/>
          <w:lang w:val="en-AU"/>
        </w:rPr>
      </w:pPr>
      <w:r w:rsidRPr="00296438">
        <w:rPr>
          <w:rFonts w:asciiTheme="minorHAnsi" w:hAnsiTheme="minorHAnsi" w:cstheme="minorHAnsi"/>
          <w:sz w:val="22"/>
          <w:lang w:val="en-US"/>
        </w:rPr>
        <w:t xml:space="preserve">Increase Proactive role of media in disaster risk communication and awareness building </w:t>
      </w:r>
    </w:p>
    <w:p w14:paraId="5228B474" w14:textId="77777777" w:rsidR="00296438" w:rsidRPr="00296438" w:rsidRDefault="00296438" w:rsidP="00FC017D">
      <w:pPr>
        <w:pStyle w:val="ListParagraph"/>
        <w:numPr>
          <w:ilvl w:val="0"/>
          <w:numId w:val="38"/>
        </w:numPr>
        <w:spacing w:after="60" w:line="320" w:lineRule="exact"/>
        <w:ind w:left="1077" w:hanging="357"/>
        <w:contextualSpacing w:val="0"/>
        <w:rPr>
          <w:rFonts w:asciiTheme="minorHAnsi" w:hAnsiTheme="minorHAnsi" w:cstheme="minorHAnsi"/>
          <w:sz w:val="22"/>
          <w:lang w:val="en-AU"/>
        </w:rPr>
      </w:pPr>
      <w:r w:rsidRPr="00296438">
        <w:rPr>
          <w:rFonts w:asciiTheme="minorHAnsi" w:hAnsiTheme="minorHAnsi" w:cstheme="minorHAnsi"/>
          <w:sz w:val="22"/>
          <w:lang w:val="en-US"/>
        </w:rPr>
        <w:t>More research and awareness on lightning</w:t>
      </w:r>
    </w:p>
    <w:p w14:paraId="7E9F98C8" w14:textId="77777777" w:rsidR="00296438" w:rsidRPr="00296438" w:rsidRDefault="00296438" w:rsidP="00FC017D">
      <w:pPr>
        <w:pStyle w:val="ListParagraph"/>
        <w:numPr>
          <w:ilvl w:val="0"/>
          <w:numId w:val="38"/>
        </w:numPr>
        <w:spacing w:after="60" w:line="320" w:lineRule="exact"/>
        <w:ind w:left="1077" w:hanging="357"/>
        <w:contextualSpacing w:val="0"/>
        <w:rPr>
          <w:rFonts w:asciiTheme="minorHAnsi" w:hAnsiTheme="minorHAnsi" w:cstheme="minorHAnsi"/>
          <w:sz w:val="22"/>
          <w:lang w:val="en-AU"/>
        </w:rPr>
      </w:pPr>
      <w:r w:rsidRPr="00296438">
        <w:rPr>
          <w:rFonts w:asciiTheme="minorHAnsi" w:hAnsiTheme="minorHAnsi" w:cstheme="minorHAnsi"/>
          <w:sz w:val="22"/>
          <w:lang w:val="en-US"/>
        </w:rPr>
        <w:t xml:space="preserve">Pilot initiatives (shelter in the </w:t>
      </w:r>
      <w:proofErr w:type="spellStart"/>
      <w:r w:rsidRPr="00296438">
        <w:rPr>
          <w:rFonts w:asciiTheme="minorHAnsi" w:hAnsiTheme="minorHAnsi" w:cstheme="minorHAnsi"/>
          <w:sz w:val="22"/>
          <w:lang w:val="en-US"/>
        </w:rPr>
        <w:t>haor</w:t>
      </w:r>
      <w:proofErr w:type="spellEnd"/>
      <w:r w:rsidRPr="00296438">
        <w:rPr>
          <w:rFonts w:asciiTheme="minorHAnsi" w:hAnsiTheme="minorHAnsi" w:cstheme="minorHAnsi"/>
          <w:sz w:val="22"/>
          <w:lang w:val="en-US"/>
        </w:rPr>
        <w:t xml:space="preserve"> area to protect from lightening) </w:t>
      </w:r>
    </w:p>
    <w:p w14:paraId="4BB53E45" w14:textId="77777777" w:rsidR="00296438" w:rsidRPr="00296438" w:rsidRDefault="00296438" w:rsidP="00FC017D">
      <w:pPr>
        <w:pStyle w:val="ListParagraph"/>
        <w:numPr>
          <w:ilvl w:val="0"/>
          <w:numId w:val="38"/>
        </w:numPr>
        <w:spacing w:after="60" w:line="320" w:lineRule="exact"/>
        <w:ind w:left="1077" w:hanging="357"/>
        <w:contextualSpacing w:val="0"/>
        <w:rPr>
          <w:rFonts w:asciiTheme="minorHAnsi" w:hAnsiTheme="minorHAnsi" w:cstheme="minorHAnsi"/>
          <w:sz w:val="22"/>
          <w:lang w:val="en-AU"/>
        </w:rPr>
      </w:pPr>
      <w:r w:rsidRPr="00296438">
        <w:rPr>
          <w:rFonts w:asciiTheme="minorHAnsi" w:hAnsiTheme="minorHAnsi" w:cstheme="minorHAnsi"/>
          <w:sz w:val="22"/>
          <w:lang w:val="en-US"/>
        </w:rPr>
        <w:t>Increase community resilience</w:t>
      </w:r>
    </w:p>
    <w:p w14:paraId="0322C299" w14:textId="77777777" w:rsidR="00296438" w:rsidRPr="00296438" w:rsidRDefault="00296438" w:rsidP="00FC017D">
      <w:pPr>
        <w:pStyle w:val="ListParagraph"/>
        <w:numPr>
          <w:ilvl w:val="0"/>
          <w:numId w:val="38"/>
        </w:numPr>
        <w:spacing w:after="60" w:line="320" w:lineRule="exact"/>
        <w:ind w:left="1077" w:hanging="357"/>
        <w:contextualSpacing w:val="0"/>
        <w:rPr>
          <w:rFonts w:asciiTheme="minorHAnsi" w:hAnsiTheme="minorHAnsi" w:cstheme="minorHAnsi"/>
          <w:sz w:val="22"/>
          <w:lang w:val="en-AU"/>
        </w:rPr>
      </w:pPr>
      <w:r w:rsidRPr="00296438">
        <w:rPr>
          <w:rFonts w:asciiTheme="minorHAnsi" w:hAnsiTheme="minorHAnsi" w:cstheme="minorHAnsi"/>
          <w:sz w:val="22"/>
          <w:lang w:val="en-US"/>
        </w:rPr>
        <w:t>Protection of crops from flash floods, arrange alternative livelihoods</w:t>
      </w:r>
    </w:p>
    <w:p w14:paraId="67901FC7" w14:textId="77777777" w:rsidR="00296438" w:rsidRPr="00296438" w:rsidRDefault="00296438" w:rsidP="00FC017D">
      <w:pPr>
        <w:pStyle w:val="ListParagraph"/>
        <w:numPr>
          <w:ilvl w:val="0"/>
          <w:numId w:val="38"/>
        </w:numPr>
        <w:spacing w:after="60" w:line="320" w:lineRule="exact"/>
        <w:ind w:left="1077" w:hanging="357"/>
        <w:contextualSpacing w:val="0"/>
        <w:rPr>
          <w:rFonts w:asciiTheme="minorHAnsi" w:hAnsiTheme="minorHAnsi" w:cstheme="minorHAnsi"/>
          <w:sz w:val="22"/>
          <w:lang w:val="en-AU"/>
        </w:rPr>
      </w:pPr>
      <w:r w:rsidRPr="00296438">
        <w:rPr>
          <w:rFonts w:asciiTheme="minorHAnsi" w:hAnsiTheme="minorHAnsi" w:cstheme="minorHAnsi"/>
          <w:sz w:val="22"/>
          <w:lang w:val="en-US"/>
        </w:rPr>
        <w:t>Introduction of flood and wave resilient housing</w:t>
      </w:r>
    </w:p>
    <w:p w14:paraId="1F1FF7FA" w14:textId="77777777" w:rsidR="00296438" w:rsidRPr="00296438" w:rsidRDefault="00296438" w:rsidP="00FC017D">
      <w:pPr>
        <w:pStyle w:val="ListParagraph"/>
        <w:numPr>
          <w:ilvl w:val="0"/>
          <w:numId w:val="38"/>
        </w:numPr>
        <w:spacing w:after="60" w:line="320" w:lineRule="exact"/>
        <w:ind w:left="1077" w:hanging="357"/>
        <w:contextualSpacing w:val="0"/>
        <w:rPr>
          <w:rFonts w:asciiTheme="minorHAnsi" w:hAnsiTheme="minorHAnsi" w:cstheme="minorHAnsi"/>
          <w:sz w:val="22"/>
          <w:lang w:val="en-AU"/>
        </w:rPr>
      </w:pPr>
      <w:r w:rsidRPr="00296438">
        <w:rPr>
          <w:rFonts w:asciiTheme="minorHAnsi" w:hAnsiTheme="minorHAnsi" w:cstheme="minorHAnsi"/>
          <w:sz w:val="22"/>
          <w:lang w:val="en-US"/>
        </w:rPr>
        <w:t>Arrange swimming training for children</w:t>
      </w:r>
    </w:p>
    <w:p w14:paraId="287904C5" w14:textId="77777777" w:rsidR="00296438" w:rsidRPr="00296438" w:rsidRDefault="00296438" w:rsidP="00FC017D">
      <w:pPr>
        <w:pStyle w:val="ListParagraph"/>
        <w:numPr>
          <w:ilvl w:val="0"/>
          <w:numId w:val="38"/>
        </w:numPr>
        <w:spacing w:after="60" w:line="320" w:lineRule="exact"/>
        <w:ind w:left="1077" w:hanging="357"/>
        <w:contextualSpacing w:val="0"/>
        <w:rPr>
          <w:rFonts w:asciiTheme="minorHAnsi" w:hAnsiTheme="minorHAnsi" w:cstheme="minorHAnsi"/>
          <w:sz w:val="22"/>
          <w:lang w:val="en-AU"/>
        </w:rPr>
      </w:pPr>
      <w:r w:rsidRPr="00296438">
        <w:rPr>
          <w:rFonts w:asciiTheme="minorHAnsi" w:hAnsiTheme="minorHAnsi" w:cstheme="minorHAnsi"/>
          <w:sz w:val="22"/>
          <w:lang w:val="en-US"/>
        </w:rPr>
        <w:t>Awareness raising, preparedness and risk communication on earthquakes</w:t>
      </w:r>
    </w:p>
    <w:p w14:paraId="45B8AFF7" w14:textId="77777777" w:rsidR="006D25F6" w:rsidRDefault="006D25F6">
      <w:pPr>
        <w:spacing w:after="200" w:line="276" w:lineRule="auto"/>
        <w:ind w:left="0"/>
        <w:jc w:val="left"/>
        <w:rPr>
          <w:rFonts w:asciiTheme="minorHAnsi" w:hAnsiTheme="minorHAnsi" w:cstheme="minorHAnsi"/>
          <w:color w:val="000000" w:themeColor="text1"/>
          <w:sz w:val="22"/>
          <w:lang w:val="en-AU" w:eastAsia="en-AU"/>
        </w:rPr>
      </w:pPr>
      <w:r>
        <w:rPr>
          <w:rFonts w:asciiTheme="minorHAnsi" w:hAnsiTheme="minorHAnsi" w:cstheme="minorHAnsi"/>
          <w:color w:val="000000" w:themeColor="text1"/>
          <w:sz w:val="22"/>
          <w:lang w:val="en-AU" w:eastAsia="en-AU"/>
        </w:rPr>
        <w:br w:type="page"/>
      </w:r>
    </w:p>
    <w:p w14:paraId="59436B9F" w14:textId="77777777" w:rsidR="006D25F6" w:rsidRDefault="006D25F6" w:rsidP="006D25F6">
      <w:pPr>
        <w:autoSpaceDE w:val="0"/>
        <w:autoSpaceDN w:val="0"/>
        <w:adjustRightInd w:val="0"/>
        <w:spacing w:after="120" w:line="320" w:lineRule="exact"/>
        <w:ind w:left="0"/>
        <w:rPr>
          <w:rFonts w:asciiTheme="minorHAnsi" w:hAnsiTheme="minorHAnsi" w:cstheme="minorHAnsi"/>
          <w:color w:val="000000" w:themeColor="text1"/>
          <w:sz w:val="22"/>
          <w:lang w:val="en-AU" w:eastAsia="en-AU"/>
        </w:rPr>
        <w:sectPr w:rsidR="006D25F6" w:rsidSect="00ED0DCD">
          <w:pgSz w:w="11906" w:h="16838"/>
          <w:pgMar w:top="1440" w:right="1134" w:bottom="1134" w:left="2268" w:header="709" w:footer="709" w:gutter="0"/>
          <w:pgNumType w:start="1"/>
          <w:cols w:space="708"/>
          <w:docGrid w:linePitch="360"/>
        </w:sectPr>
      </w:pPr>
    </w:p>
    <w:p w14:paraId="0A84AB40" w14:textId="77777777" w:rsidR="006D25F6" w:rsidRDefault="00296438" w:rsidP="006D25F6">
      <w:pPr>
        <w:spacing w:line="240" w:lineRule="auto"/>
        <w:jc w:val="center"/>
        <w:rPr>
          <w:rFonts w:ascii="Arial Narrow" w:hAnsi="Arial Narrow"/>
          <w:b/>
          <w:color w:val="548DD4" w:themeColor="text2" w:themeTint="99"/>
          <w:sz w:val="36"/>
          <w:szCs w:val="36"/>
        </w:rPr>
      </w:pPr>
      <w:r>
        <w:rPr>
          <w:rFonts w:asciiTheme="minorHAnsi" w:hAnsiTheme="minorHAnsi" w:cstheme="minorHAnsi"/>
          <w:b/>
          <w:color w:val="000000" w:themeColor="text1"/>
          <w:sz w:val="36"/>
          <w:szCs w:val="36"/>
          <w:lang w:val="en-AU" w:eastAsia="en-AU"/>
        </w:rPr>
        <w:lastRenderedPageBreak/>
        <w:t>APPENDIX 3</w:t>
      </w:r>
      <w:r w:rsidR="006D25F6" w:rsidRPr="009C410A">
        <w:rPr>
          <w:rFonts w:asciiTheme="minorHAnsi" w:hAnsiTheme="minorHAnsi" w:cstheme="minorHAnsi"/>
          <w:b/>
          <w:color w:val="000000" w:themeColor="text1"/>
          <w:sz w:val="36"/>
          <w:szCs w:val="36"/>
          <w:lang w:val="en-AU" w:eastAsia="en-AU"/>
        </w:rPr>
        <w:t xml:space="preserve">: </w:t>
      </w:r>
      <w:r w:rsidR="006D25F6">
        <w:rPr>
          <w:rFonts w:asciiTheme="minorHAnsi" w:hAnsiTheme="minorHAnsi" w:cstheme="minorHAnsi"/>
          <w:b/>
          <w:color w:val="000000" w:themeColor="text1"/>
          <w:sz w:val="36"/>
          <w:szCs w:val="36"/>
          <w:lang w:val="en-AU" w:eastAsia="en-AU"/>
        </w:rPr>
        <w:t>Outputs of National Consultation Workshop</w:t>
      </w:r>
    </w:p>
    <w:p w14:paraId="1EAA6CBA" w14:textId="77777777" w:rsidR="006D25F6" w:rsidRPr="008D506B" w:rsidRDefault="006D25F6" w:rsidP="006D25F6">
      <w:pPr>
        <w:spacing w:line="240" w:lineRule="auto"/>
        <w:jc w:val="center"/>
        <w:rPr>
          <w:rFonts w:asciiTheme="minorHAnsi" w:hAnsiTheme="minorHAnsi" w:cstheme="minorHAnsi"/>
          <w:b/>
          <w:color w:val="548DD4" w:themeColor="text2" w:themeTint="99"/>
          <w:sz w:val="22"/>
        </w:rPr>
      </w:pPr>
    </w:p>
    <w:p w14:paraId="0B19D113" w14:textId="77777777" w:rsidR="008D506B" w:rsidRPr="008D506B" w:rsidRDefault="008D506B" w:rsidP="006D25F6">
      <w:pPr>
        <w:spacing w:line="240" w:lineRule="auto"/>
        <w:jc w:val="center"/>
        <w:rPr>
          <w:rFonts w:asciiTheme="minorHAnsi" w:hAnsiTheme="minorHAnsi" w:cstheme="minorHAnsi"/>
          <w:b/>
          <w:color w:val="548DD4" w:themeColor="text2" w:themeTint="99"/>
          <w:sz w:val="22"/>
        </w:rPr>
      </w:pPr>
    </w:p>
    <w:tbl>
      <w:tblPr>
        <w:tblStyle w:val="GridTableLight"/>
        <w:tblW w:w="14454" w:type="dxa"/>
        <w:jc w:val="center"/>
        <w:tblLayout w:type="fixed"/>
        <w:tblLook w:val="04A0" w:firstRow="1" w:lastRow="0" w:firstColumn="1" w:lastColumn="0" w:noHBand="0" w:noVBand="1"/>
      </w:tblPr>
      <w:tblGrid>
        <w:gridCol w:w="9209"/>
        <w:gridCol w:w="1985"/>
        <w:gridCol w:w="1984"/>
        <w:gridCol w:w="1276"/>
      </w:tblGrid>
      <w:tr w:rsidR="006D25F6" w:rsidRPr="0004631C" w14:paraId="72552457" w14:textId="77777777" w:rsidTr="006D25F6">
        <w:trPr>
          <w:jc w:val="center"/>
        </w:trPr>
        <w:tc>
          <w:tcPr>
            <w:tcW w:w="14454" w:type="dxa"/>
            <w:gridSpan w:val="4"/>
            <w:shd w:val="clear" w:color="auto" w:fill="auto"/>
          </w:tcPr>
          <w:p w14:paraId="78766D89" w14:textId="77777777" w:rsidR="006D25F6" w:rsidRPr="006D25F6" w:rsidRDefault="006D25F6" w:rsidP="006D25F6">
            <w:pPr>
              <w:jc w:val="center"/>
              <w:rPr>
                <w:rFonts w:asciiTheme="minorHAnsi" w:hAnsiTheme="minorHAnsi" w:cstheme="minorHAnsi"/>
                <w:b/>
                <w:bCs/>
                <w:sz w:val="28"/>
                <w:szCs w:val="28"/>
              </w:rPr>
            </w:pPr>
            <w:r w:rsidRPr="006D25F6">
              <w:rPr>
                <w:rFonts w:asciiTheme="minorHAnsi" w:hAnsiTheme="minorHAnsi" w:cstheme="minorHAnsi"/>
                <w:b/>
                <w:bCs/>
                <w:color w:val="943634" w:themeColor="accent2" w:themeShade="BF"/>
                <w:sz w:val="28"/>
                <w:szCs w:val="28"/>
              </w:rPr>
              <w:t>1. EARTHQUAKE</w:t>
            </w:r>
          </w:p>
        </w:tc>
      </w:tr>
      <w:tr w:rsidR="006D25F6" w:rsidRPr="0004631C" w14:paraId="19E66A85" w14:textId="77777777" w:rsidTr="008D506B">
        <w:trPr>
          <w:jc w:val="center"/>
        </w:trPr>
        <w:tc>
          <w:tcPr>
            <w:tcW w:w="9209" w:type="dxa"/>
            <w:shd w:val="clear" w:color="auto" w:fill="548DD4" w:themeFill="text2" w:themeFillTint="99"/>
            <w:hideMark/>
          </w:tcPr>
          <w:p w14:paraId="47601C4F" w14:textId="77777777" w:rsidR="006D25F6" w:rsidRPr="006D25F6" w:rsidRDefault="006D25F6" w:rsidP="006D25F6">
            <w:pPr>
              <w:jc w:val="center"/>
              <w:rPr>
                <w:rFonts w:asciiTheme="minorHAnsi" w:hAnsiTheme="minorHAnsi" w:cstheme="minorHAnsi"/>
                <w:color w:val="FFFFFF" w:themeColor="background1"/>
                <w:szCs w:val="24"/>
              </w:rPr>
            </w:pPr>
            <w:r w:rsidRPr="006D25F6">
              <w:rPr>
                <w:rFonts w:asciiTheme="minorHAnsi" w:hAnsiTheme="minorHAnsi" w:cstheme="minorHAnsi"/>
                <w:b/>
                <w:bCs/>
                <w:color w:val="FFFFFF" w:themeColor="background1"/>
                <w:szCs w:val="24"/>
              </w:rPr>
              <w:t>Investment / main action</w:t>
            </w:r>
          </w:p>
        </w:tc>
        <w:tc>
          <w:tcPr>
            <w:tcW w:w="1985" w:type="dxa"/>
            <w:shd w:val="clear" w:color="auto" w:fill="548DD4" w:themeFill="text2" w:themeFillTint="99"/>
            <w:hideMark/>
          </w:tcPr>
          <w:p w14:paraId="4D2AE288" w14:textId="77777777" w:rsidR="006D25F6" w:rsidRPr="006D25F6" w:rsidRDefault="006D25F6" w:rsidP="006D25F6">
            <w:pPr>
              <w:jc w:val="center"/>
              <w:rPr>
                <w:rFonts w:asciiTheme="minorHAnsi" w:hAnsiTheme="minorHAnsi" w:cstheme="minorHAnsi"/>
                <w:color w:val="FFFFFF" w:themeColor="background1"/>
                <w:sz w:val="20"/>
                <w:szCs w:val="20"/>
              </w:rPr>
            </w:pPr>
            <w:r w:rsidRPr="006D25F6">
              <w:rPr>
                <w:rFonts w:asciiTheme="minorHAnsi" w:hAnsiTheme="minorHAnsi" w:cstheme="minorHAnsi"/>
                <w:bCs/>
                <w:color w:val="FFFFFF" w:themeColor="background1"/>
                <w:sz w:val="20"/>
                <w:szCs w:val="20"/>
              </w:rPr>
              <w:t>Lead</w:t>
            </w:r>
            <w:r w:rsidRPr="006D25F6">
              <w:rPr>
                <w:rFonts w:asciiTheme="minorHAnsi" w:hAnsiTheme="minorHAnsi" w:cstheme="minorHAnsi"/>
                <w:color w:val="FFFFFF" w:themeColor="background1"/>
                <w:sz w:val="20"/>
                <w:szCs w:val="20"/>
              </w:rPr>
              <w:t xml:space="preserve"> </w:t>
            </w:r>
            <w:r w:rsidRPr="006D25F6">
              <w:rPr>
                <w:rFonts w:asciiTheme="minorHAnsi" w:hAnsiTheme="minorHAnsi" w:cstheme="minorHAnsi"/>
                <w:bCs/>
                <w:color w:val="FFFFFF" w:themeColor="background1"/>
                <w:sz w:val="20"/>
                <w:szCs w:val="20"/>
              </w:rPr>
              <w:t>agency</w:t>
            </w:r>
          </w:p>
        </w:tc>
        <w:tc>
          <w:tcPr>
            <w:tcW w:w="1984" w:type="dxa"/>
            <w:shd w:val="clear" w:color="auto" w:fill="548DD4" w:themeFill="text2" w:themeFillTint="99"/>
            <w:hideMark/>
          </w:tcPr>
          <w:p w14:paraId="01416176" w14:textId="77777777" w:rsidR="006D25F6" w:rsidRPr="006D25F6" w:rsidRDefault="006D25F6" w:rsidP="006D25F6">
            <w:pPr>
              <w:jc w:val="center"/>
              <w:rPr>
                <w:rFonts w:asciiTheme="minorHAnsi" w:hAnsiTheme="minorHAnsi" w:cstheme="minorHAnsi"/>
                <w:color w:val="FFFFFF" w:themeColor="background1"/>
                <w:sz w:val="20"/>
                <w:szCs w:val="20"/>
              </w:rPr>
            </w:pPr>
            <w:proofErr w:type="spellStart"/>
            <w:r w:rsidRPr="006D25F6">
              <w:rPr>
                <w:rFonts w:asciiTheme="minorHAnsi" w:hAnsiTheme="minorHAnsi" w:cstheme="minorHAnsi"/>
                <w:bCs/>
                <w:color w:val="FFFFFF" w:themeColor="background1"/>
                <w:sz w:val="20"/>
                <w:szCs w:val="20"/>
              </w:rPr>
              <w:t>Coopert</w:t>
            </w:r>
            <w:proofErr w:type="spellEnd"/>
            <w:r w:rsidRPr="006D25F6">
              <w:rPr>
                <w:rFonts w:asciiTheme="minorHAnsi" w:hAnsiTheme="minorHAnsi" w:cstheme="minorHAnsi"/>
                <w:bCs/>
                <w:color w:val="FFFFFF" w:themeColor="background1"/>
                <w:sz w:val="20"/>
                <w:szCs w:val="20"/>
              </w:rPr>
              <w:t>. agency</w:t>
            </w:r>
          </w:p>
        </w:tc>
        <w:tc>
          <w:tcPr>
            <w:tcW w:w="1276" w:type="dxa"/>
            <w:shd w:val="clear" w:color="auto" w:fill="548DD4" w:themeFill="text2" w:themeFillTint="99"/>
            <w:hideMark/>
          </w:tcPr>
          <w:p w14:paraId="4444AE7A" w14:textId="77777777" w:rsidR="006D25F6" w:rsidRPr="006D25F6" w:rsidRDefault="006D25F6" w:rsidP="006D25F6">
            <w:pPr>
              <w:jc w:val="center"/>
              <w:rPr>
                <w:rFonts w:asciiTheme="minorHAnsi" w:hAnsiTheme="minorHAnsi" w:cstheme="minorHAnsi"/>
                <w:color w:val="FFFFFF" w:themeColor="background1"/>
                <w:sz w:val="20"/>
                <w:szCs w:val="20"/>
              </w:rPr>
            </w:pPr>
            <w:r w:rsidRPr="006D25F6">
              <w:rPr>
                <w:rFonts w:asciiTheme="minorHAnsi" w:hAnsiTheme="minorHAnsi" w:cstheme="minorHAnsi"/>
                <w:bCs/>
                <w:color w:val="FFFFFF" w:themeColor="background1"/>
                <w:sz w:val="20"/>
                <w:szCs w:val="20"/>
              </w:rPr>
              <w:t>Time frame</w:t>
            </w:r>
          </w:p>
        </w:tc>
      </w:tr>
      <w:tr w:rsidR="006D25F6" w:rsidRPr="0004631C" w14:paraId="59782D7D" w14:textId="77777777" w:rsidTr="006D25F6">
        <w:trPr>
          <w:jc w:val="center"/>
        </w:trPr>
        <w:tc>
          <w:tcPr>
            <w:tcW w:w="14454" w:type="dxa"/>
            <w:gridSpan w:val="4"/>
            <w:shd w:val="clear" w:color="auto" w:fill="FBD4B4" w:themeFill="accent6" w:themeFillTint="66"/>
            <w:hideMark/>
          </w:tcPr>
          <w:p w14:paraId="37913A59" w14:textId="77777777" w:rsidR="006D25F6" w:rsidRPr="006D25F6" w:rsidRDefault="006D25F6" w:rsidP="006D25F6">
            <w:pPr>
              <w:rPr>
                <w:rFonts w:asciiTheme="minorHAnsi" w:hAnsiTheme="minorHAnsi" w:cstheme="minorHAnsi"/>
                <w:i/>
              </w:rPr>
            </w:pPr>
            <w:r w:rsidRPr="006D25F6">
              <w:rPr>
                <w:rFonts w:asciiTheme="minorHAnsi" w:hAnsiTheme="minorHAnsi" w:cstheme="minorHAnsi"/>
                <w:b/>
                <w:bCs/>
                <w:i/>
              </w:rPr>
              <w:t>Understanding disaster risk</w:t>
            </w:r>
          </w:p>
        </w:tc>
      </w:tr>
      <w:tr w:rsidR="006D25F6" w:rsidRPr="0004631C" w14:paraId="0837CF75" w14:textId="77777777" w:rsidTr="008D506B">
        <w:trPr>
          <w:jc w:val="center"/>
        </w:trPr>
        <w:tc>
          <w:tcPr>
            <w:tcW w:w="9209" w:type="dxa"/>
          </w:tcPr>
          <w:p w14:paraId="72760759" w14:textId="77777777" w:rsidR="006D25F6" w:rsidRPr="006D25F6" w:rsidRDefault="006D25F6" w:rsidP="00FC017D">
            <w:pPr>
              <w:pStyle w:val="ListParagraph"/>
              <w:numPr>
                <w:ilvl w:val="0"/>
                <w:numId w:val="29"/>
              </w:numPr>
              <w:spacing w:line="240" w:lineRule="auto"/>
              <w:contextualSpacing w:val="0"/>
              <w:jc w:val="left"/>
              <w:rPr>
                <w:rFonts w:asciiTheme="minorHAnsi" w:eastAsia="Times New Roman" w:hAnsiTheme="minorHAnsi" w:cstheme="minorHAnsi"/>
                <w:color w:val="000000"/>
              </w:rPr>
            </w:pPr>
            <w:r w:rsidRPr="006D25F6">
              <w:rPr>
                <w:rFonts w:asciiTheme="minorHAnsi" w:hAnsiTheme="minorHAnsi" w:cstheme="minorHAnsi"/>
              </w:rPr>
              <w:t xml:space="preserve">Assess current level of earthquake preparedness and safety, identify existing capacities, gaps and risks </w:t>
            </w:r>
          </w:p>
        </w:tc>
        <w:tc>
          <w:tcPr>
            <w:tcW w:w="1985" w:type="dxa"/>
          </w:tcPr>
          <w:p w14:paraId="3504D399"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15366E93"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GSB &amp; BMD, FACD, AFD, RAJUK, CDA, SPARSO, LGD</w:t>
            </w:r>
          </w:p>
        </w:tc>
        <w:tc>
          <w:tcPr>
            <w:tcW w:w="1276" w:type="dxa"/>
          </w:tcPr>
          <w:p w14:paraId="643CB6A5" w14:textId="77777777" w:rsidR="006D25F6" w:rsidRPr="006D25F6" w:rsidRDefault="006D25F6" w:rsidP="006D25F6">
            <w:pPr>
              <w:rPr>
                <w:rFonts w:asciiTheme="minorHAnsi" w:hAnsiTheme="minorHAnsi" w:cstheme="minorHAnsi"/>
              </w:rPr>
            </w:pPr>
          </w:p>
        </w:tc>
      </w:tr>
      <w:tr w:rsidR="006D25F6" w:rsidRPr="0004631C" w14:paraId="7B99EA1C" w14:textId="77777777" w:rsidTr="008D506B">
        <w:trPr>
          <w:jc w:val="center"/>
        </w:trPr>
        <w:tc>
          <w:tcPr>
            <w:tcW w:w="9209" w:type="dxa"/>
            <w:hideMark/>
          </w:tcPr>
          <w:p w14:paraId="601E641D" w14:textId="77777777" w:rsidR="006D25F6" w:rsidRPr="006D25F6" w:rsidRDefault="006D25F6" w:rsidP="00FC017D">
            <w:pPr>
              <w:pStyle w:val="ListParagraph"/>
              <w:numPr>
                <w:ilvl w:val="0"/>
                <w:numId w:val="29"/>
              </w:numPr>
              <w:spacing w:line="240" w:lineRule="auto"/>
              <w:contextualSpacing w:val="0"/>
              <w:jc w:val="left"/>
              <w:rPr>
                <w:rFonts w:asciiTheme="minorHAnsi" w:hAnsiTheme="minorHAnsi" w:cstheme="minorHAnsi"/>
              </w:rPr>
            </w:pPr>
            <w:r w:rsidRPr="006D25F6">
              <w:rPr>
                <w:rFonts w:asciiTheme="minorHAnsi" w:hAnsiTheme="minorHAnsi" w:cstheme="minorHAnsi"/>
                <w:bCs/>
              </w:rPr>
              <w:t>Develop earthquake risk maps in most risk-prone cities, towns and industrial areas</w:t>
            </w:r>
          </w:p>
        </w:tc>
        <w:tc>
          <w:tcPr>
            <w:tcW w:w="1985" w:type="dxa"/>
            <w:hideMark/>
          </w:tcPr>
          <w:p w14:paraId="08F3979D" w14:textId="77777777" w:rsidR="006D25F6" w:rsidRPr="006D25F6" w:rsidRDefault="006D25F6" w:rsidP="006D25F6">
            <w:pPr>
              <w:rPr>
                <w:rFonts w:asciiTheme="minorHAnsi" w:hAnsiTheme="minorHAnsi" w:cstheme="minorHAnsi"/>
              </w:rPr>
            </w:pPr>
            <w:r w:rsidRPr="006D25F6">
              <w:rPr>
                <w:rFonts w:asciiTheme="minorHAnsi" w:hAnsiTheme="minorHAnsi" w:cstheme="minorHAnsi"/>
              </w:rPr>
              <w:t>MoDMR</w:t>
            </w:r>
          </w:p>
        </w:tc>
        <w:tc>
          <w:tcPr>
            <w:tcW w:w="1984" w:type="dxa"/>
            <w:hideMark/>
          </w:tcPr>
          <w:p w14:paraId="040C04CE" w14:textId="77777777" w:rsidR="006D25F6" w:rsidRPr="006D25F6" w:rsidRDefault="006D25F6" w:rsidP="006D25F6">
            <w:pPr>
              <w:rPr>
                <w:rFonts w:asciiTheme="minorHAnsi" w:hAnsiTheme="minorHAnsi" w:cstheme="minorHAnsi"/>
              </w:rPr>
            </w:pPr>
            <w:r w:rsidRPr="006D25F6">
              <w:rPr>
                <w:rFonts w:asciiTheme="minorHAnsi" w:hAnsiTheme="minorHAnsi" w:cstheme="minorHAnsi"/>
              </w:rPr>
              <w:t>GSB, RAJUK, CDA (</w:t>
            </w:r>
            <w:proofErr w:type="spellStart"/>
            <w:r w:rsidRPr="006D25F6">
              <w:rPr>
                <w:rFonts w:asciiTheme="minorHAnsi" w:hAnsiTheme="minorHAnsi" w:cstheme="minorHAnsi"/>
              </w:rPr>
              <w:t>etc</w:t>
            </w:r>
            <w:proofErr w:type="spellEnd"/>
            <w:r w:rsidRPr="006D25F6">
              <w:rPr>
                <w:rFonts w:asciiTheme="minorHAnsi" w:hAnsiTheme="minorHAnsi" w:cstheme="minorHAnsi"/>
              </w:rPr>
              <w:t>)</w:t>
            </w:r>
          </w:p>
        </w:tc>
        <w:tc>
          <w:tcPr>
            <w:tcW w:w="1276" w:type="dxa"/>
            <w:hideMark/>
          </w:tcPr>
          <w:p w14:paraId="5C21111A" w14:textId="77777777" w:rsidR="006D25F6" w:rsidRPr="006D25F6" w:rsidRDefault="006D25F6" w:rsidP="006D25F6">
            <w:pPr>
              <w:rPr>
                <w:rFonts w:asciiTheme="minorHAnsi" w:hAnsiTheme="minorHAnsi" w:cstheme="minorHAnsi"/>
              </w:rPr>
            </w:pPr>
            <w:r w:rsidRPr="006D25F6">
              <w:rPr>
                <w:rFonts w:asciiTheme="minorHAnsi" w:hAnsiTheme="minorHAnsi" w:cstheme="minorHAnsi"/>
              </w:rPr>
              <w:t> </w:t>
            </w:r>
          </w:p>
        </w:tc>
      </w:tr>
      <w:tr w:rsidR="006D25F6" w:rsidRPr="0004631C" w14:paraId="46B60C81" w14:textId="77777777" w:rsidTr="008D506B">
        <w:trPr>
          <w:jc w:val="center"/>
        </w:trPr>
        <w:tc>
          <w:tcPr>
            <w:tcW w:w="9209" w:type="dxa"/>
          </w:tcPr>
          <w:p w14:paraId="5AB721F1" w14:textId="77777777" w:rsidR="006D25F6" w:rsidRPr="006D25F6" w:rsidRDefault="006D25F6" w:rsidP="00FC017D">
            <w:pPr>
              <w:pStyle w:val="ListParagraph"/>
              <w:numPr>
                <w:ilvl w:val="0"/>
                <w:numId w:val="29"/>
              </w:numPr>
              <w:spacing w:line="240" w:lineRule="auto"/>
              <w:contextualSpacing w:val="0"/>
              <w:jc w:val="left"/>
              <w:rPr>
                <w:rFonts w:asciiTheme="minorHAnsi" w:eastAsia="Times New Roman" w:hAnsiTheme="minorHAnsi" w:cstheme="minorHAnsi"/>
                <w:color w:val="000000"/>
              </w:rPr>
            </w:pPr>
            <w:r w:rsidRPr="006D25F6">
              <w:rPr>
                <w:rFonts w:asciiTheme="minorHAnsi" w:hAnsiTheme="minorHAnsi" w:cstheme="minorHAnsi"/>
              </w:rPr>
              <w:t xml:space="preserve">Review of seismic risk and vulnerability maps to assess likely impacts to areas surrounding airports, river/ sea ports </w:t>
            </w:r>
          </w:p>
        </w:tc>
        <w:tc>
          <w:tcPr>
            <w:tcW w:w="1985" w:type="dxa"/>
          </w:tcPr>
          <w:p w14:paraId="3E9DF870"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4D50AB04"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BIWTA, WDB, Ministry of shipping, GSB and PWD</w:t>
            </w:r>
          </w:p>
        </w:tc>
        <w:tc>
          <w:tcPr>
            <w:tcW w:w="1276" w:type="dxa"/>
          </w:tcPr>
          <w:p w14:paraId="2ABD997D" w14:textId="77777777" w:rsidR="006D25F6" w:rsidRPr="006D25F6" w:rsidRDefault="006D25F6" w:rsidP="006D25F6">
            <w:pPr>
              <w:rPr>
                <w:rFonts w:asciiTheme="minorHAnsi" w:eastAsia="Times New Roman" w:hAnsiTheme="minorHAnsi" w:cstheme="minorHAnsi"/>
                <w:color w:val="000000"/>
              </w:rPr>
            </w:pPr>
          </w:p>
        </w:tc>
      </w:tr>
      <w:tr w:rsidR="006D25F6" w:rsidRPr="0004631C" w14:paraId="2A032B2E" w14:textId="77777777" w:rsidTr="008D506B">
        <w:trPr>
          <w:jc w:val="center"/>
        </w:trPr>
        <w:tc>
          <w:tcPr>
            <w:tcW w:w="9209" w:type="dxa"/>
          </w:tcPr>
          <w:p w14:paraId="510A7E43" w14:textId="77777777" w:rsidR="006D25F6" w:rsidRPr="006D25F6" w:rsidRDefault="006D25F6" w:rsidP="00FC017D">
            <w:pPr>
              <w:pStyle w:val="ListParagraph"/>
              <w:numPr>
                <w:ilvl w:val="0"/>
                <w:numId w:val="29"/>
              </w:numPr>
              <w:spacing w:line="240" w:lineRule="auto"/>
              <w:contextualSpacing w:val="0"/>
              <w:jc w:val="left"/>
              <w:rPr>
                <w:rFonts w:asciiTheme="minorHAnsi" w:hAnsiTheme="minorHAnsi" w:cstheme="minorHAnsi"/>
              </w:rPr>
            </w:pPr>
            <w:r w:rsidRPr="006D25F6">
              <w:rPr>
                <w:rFonts w:asciiTheme="minorHAnsi" w:hAnsiTheme="minorHAnsi" w:cstheme="minorHAnsi"/>
              </w:rPr>
              <w:t>Learn from regional and global earthquake lessons</w:t>
            </w:r>
          </w:p>
          <w:p w14:paraId="1A9AC288" w14:textId="77777777" w:rsidR="006D25F6" w:rsidRPr="006D25F6" w:rsidRDefault="006D25F6" w:rsidP="006D25F6">
            <w:pPr>
              <w:rPr>
                <w:rFonts w:asciiTheme="minorHAnsi" w:eastAsia="Times New Roman" w:hAnsiTheme="minorHAnsi" w:cstheme="minorHAnsi"/>
                <w:color w:val="000000"/>
              </w:rPr>
            </w:pPr>
          </w:p>
        </w:tc>
        <w:tc>
          <w:tcPr>
            <w:tcW w:w="1985" w:type="dxa"/>
          </w:tcPr>
          <w:p w14:paraId="3E25AE5A"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MoDMR-DDM, MOPME &amp; MOE</w:t>
            </w:r>
          </w:p>
        </w:tc>
        <w:tc>
          <w:tcPr>
            <w:tcW w:w="1984" w:type="dxa"/>
          </w:tcPr>
          <w:p w14:paraId="469E8F75"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GSB &amp; BMD, FACD, AFD, RAJUK, CDA, SPARSO, CC. </w:t>
            </w:r>
          </w:p>
        </w:tc>
        <w:tc>
          <w:tcPr>
            <w:tcW w:w="1276" w:type="dxa"/>
          </w:tcPr>
          <w:p w14:paraId="4BF25066" w14:textId="77777777" w:rsidR="006D25F6" w:rsidRPr="006D25F6" w:rsidRDefault="006D25F6" w:rsidP="006D25F6">
            <w:pPr>
              <w:rPr>
                <w:rFonts w:asciiTheme="minorHAnsi" w:hAnsiTheme="minorHAnsi" w:cstheme="minorHAnsi"/>
              </w:rPr>
            </w:pPr>
          </w:p>
        </w:tc>
      </w:tr>
      <w:tr w:rsidR="006D25F6" w:rsidRPr="0004631C" w14:paraId="373353A6" w14:textId="77777777" w:rsidTr="008D506B">
        <w:trPr>
          <w:jc w:val="center"/>
        </w:trPr>
        <w:tc>
          <w:tcPr>
            <w:tcW w:w="9209" w:type="dxa"/>
          </w:tcPr>
          <w:p w14:paraId="569C3A2F" w14:textId="77777777" w:rsidR="006D25F6" w:rsidRPr="006D25F6" w:rsidRDefault="006D25F6" w:rsidP="00FC017D">
            <w:pPr>
              <w:pStyle w:val="ListParagraph"/>
              <w:numPr>
                <w:ilvl w:val="0"/>
                <w:numId w:val="29"/>
              </w:numPr>
              <w:spacing w:line="240" w:lineRule="auto"/>
              <w:contextualSpacing w:val="0"/>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Promote publication of earthquake awareness content in the media</w:t>
            </w:r>
          </w:p>
        </w:tc>
        <w:tc>
          <w:tcPr>
            <w:tcW w:w="1985" w:type="dxa"/>
          </w:tcPr>
          <w:p w14:paraId="4270F8F0"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DDM</w:t>
            </w:r>
          </w:p>
        </w:tc>
        <w:tc>
          <w:tcPr>
            <w:tcW w:w="1984" w:type="dxa"/>
          </w:tcPr>
          <w:p w14:paraId="030ADD31"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MoI</w:t>
            </w:r>
            <w:proofErr w:type="spellEnd"/>
            <w:r w:rsidRPr="006D25F6">
              <w:rPr>
                <w:rFonts w:asciiTheme="minorHAnsi" w:eastAsia="Times New Roman" w:hAnsiTheme="minorHAnsi" w:cstheme="minorHAnsi"/>
                <w:color w:val="000000"/>
              </w:rPr>
              <w:t xml:space="preserve">, </w:t>
            </w:r>
            <w:proofErr w:type="spellStart"/>
            <w:r w:rsidRPr="006D25F6">
              <w:rPr>
                <w:rFonts w:asciiTheme="minorHAnsi" w:eastAsia="Times New Roman" w:hAnsiTheme="minorHAnsi" w:cstheme="minorHAnsi"/>
                <w:color w:val="000000"/>
              </w:rPr>
              <w:t>MoICT</w:t>
            </w:r>
            <w:proofErr w:type="spellEnd"/>
            <w:r w:rsidRPr="006D25F6">
              <w:rPr>
                <w:rFonts w:asciiTheme="minorHAnsi" w:eastAsia="Times New Roman" w:hAnsiTheme="minorHAnsi" w:cstheme="minorHAnsi"/>
                <w:color w:val="000000"/>
              </w:rPr>
              <w:t>, FSCD</w:t>
            </w:r>
          </w:p>
        </w:tc>
        <w:tc>
          <w:tcPr>
            <w:tcW w:w="1276" w:type="dxa"/>
          </w:tcPr>
          <w:p w14:paraId="52D457A6" w14:textId="77777777" w:rsidR="006D25F6" w:rsidRPr="006D25F6" w:rsidRDefault="006D25F6" w:rsidP="006D25F6">
            <w:pPr>
              <w:rPr>
                <w:rFonts w:asciiTheme="minorHAnsi" w:hAnsiTheme="minorHAnsi" w:cstheme="minorHAnsi"/>
              </w:rPr>
            </w:pPr>
          </w:p>
        </w:tc>
      </w:tr>
      <w:tr w:rsidR="006D25F6" w:rsidRPr="0004631C" w14:paraId="3240A220" w14:textId="77777777" w:rsidTr="008D506B">
        <w:trPr>
          <w:jc w:val="center"/>
        </w:trPr>
        <w:tc>
          <w:tcPr>
            <w:tcW w:w="9209" w:type="dxa"/>
          </w:tcPr>
          <w:p w14:paraId="471CD7B4" w14:textId="77777777" w:rsidR="006D25F6" w:rsidRDefault="006D25F6" w:rsidP="00FC017D">
            <w:pPr>
              <w:pStyle w:val="ListParagraph"/>
              <w:numPr>
                <w:ilvl w:val="0"/>
                <w:numId w:val="29"/>
              </w:numPr>
              <w:spacing w:line="240" w:lineRule="auto"/>
              <w:contextualSpacing w:val="0"/>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Backup support digital data</w:t>
            </w:r>
          </w:p>
          <w:p w14:paraId="388BEA69" w14:textId="77777777" w:rsidR="008D506B" w:rsidRPr="006D25F6" w:rsidRDefault="008D506B" w:rsidP="008D506B">
            <w:pPr>
              <w:pStyle w:val="ListParagraph"/>
              <w:spacing w:line="240" w:lineRule="auto"/>
              <w:contextualSpacing w:val="0"/>
              <w:jc w:val="left"/>
              <w:rPr>
                <w:rFonts w:asciiTheme="minorHAnsi" w:eastAsia="Times New Roman" w:hAnsiTheme="minorHAnsi" w:cstheme="minorHAnsi"/>
                <w:color w:val="000000"/>
              </w:rPr>
            </w:pPr>
          </w:p>
        </w:tc>
        <w:tc>
          <w:tcPr>
            <w:tcW w:w="1985" w:type="dxa"/>
          </w:tcPr>
          <w:p w14:paraId="6AAC85B3"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77920FC5"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All Ministries </w:t>
            </w:r>
          </w:p>
        </w:tc>
        <w:tc>
          <w:tcPr>
            <w:tcW w:w="1276" w:type="dxa"/>
          </w:tcPr>
          <w:p w14:paraId="3974006A" w14:textId="77777777" w:rsidR="006D25F6" w:rsidRPr="006D25F6" w:rsidRDefault="006D25F6" w:rsidP="006D25F6">
            <w:pPr>
              <w:rPr>
                <w:rFonts w:asciiTheme="minorHAnsi" w:hAnsiTheme="minorHAnsi" w:cstheme="minorHAnsi"/>
              </w:rPr>
            </w:pPr>
          </w:p>
        </w:tc>
      </w:tr>
      <w:tr w:rsidR="006D25F6" w:rsidRPr="0004631C" w14:paraId="14D85E06" w14:textId="77777777" w:rsidTr="006D25F6">
        <w:trPr>
          <w:jc w:val="center"/>
        </w:trPr>
        <w:tc>
          <w:tcPr>
            <w:tcW w:w="14454" w:type="dxa"/>
            <w:gridSpan w:val="4"/>
            <w:shd w:val="clear" w:color="auto" w:fill="FBD4B4" w:themeFill="accent6" w:themeFillTint="66"/>
            <w:hideMark/>
          </w:tcPr>
          <w:p w14:paraId="74986144" w14:textId="77777777" w:rsidR="006D25F6" w:rsidRPr="006D25F6" w:rsidRDefault="006D25F6" w:rsidP="006D25F6">
            <w:pPr>
              <w:rPr>
                <w:rFonts w:asciiTheme="minorHAnsi" w:hAnsiTheme="minorHAnsi" w:cstheme="minorHAnsi"/>
                <w:i/>
              </w:rPr>
            </w:pPr>
            <w:r w:rsidRPr="006D25F6">
              <w:rPr>
                <w:rFonts w:asciiTheme="minorHAnsi" w:hAnsiTheme="minorHAnsi" w:cstheme="minorHAnsi"/>
                <w:b/>
                <w:bCs/>
                <w:i/>
              </w:rPr>
              <w:lastRenderedPageBreak/>
              <w:t>Strengthening disaster risk governance to manage disaster risk</w:t>
            </w:r>
          </w:p>
        </w:tc>
      </w:tr>
      <w:tr w:rsidR="006D25F6" w:rsidRPr="0004631C" w14:paraId="481183FD" w14:textId="77777777" w:rsidTr="008D506B">
        <w:trPr>
          <w:jc w:val="center"/>
        </w:trPr>
        <w:tc>
          <w:tcPr>
            <w:tcW w:w="9209" w:type="dxa"/>
          </w:tcPr>
          <w:p w14:paraId="4B9BCA72" w14:textId="77777777" w:rsidR="006D25F6" w:rsidRPr="006D25F6" w:rsidRDefault="006D25F6" w:rsidP="00FC017D">
            <w:pPr>
              <w:pStyle w:val="ListParagraph"/>
              <w:numPr>
                <w:ilvl w:val="0"/>
                <w:numId w:val="29"/>
              </w:numPr>
              <w:spacing w:line="240" w:lineRule="auto"/>
              <w:jc w:val="left"/>
              <w:rPr>
                <w:rFonts w:asciiTheme="minorHAnsi" w:hAnsiTheme="minorHAnsi" w:cstheme="minorHAnsi"/>
              </w:rPr>
            </w:pPr>
            <w:r w:rsidRPr="006D25F6">
              <w:rPr>
                <w:rFonts w:asciiTheme="minorHAnsi" w:hAnsiTheme="minorHAnsi" w:cstheme="minorHAnsi"/>
                <w:bCs/>
              </w:rPr>
              <w:t xml:space="preserve">Review and update the National Earthquake Contingency Plan </w:t>
            </w:r>
            <w:r w:rsidRPr="006D25F6">
              <w:rPr>
                <w:rFonts w:asciiTheme="minorHAnsi" w:hAnsiTheme="minorHAnsi" w:cstheme="minorHAnsi"/>
              </w:rPr>
              <w:t>and formulate risk mitigation plans and earthquake contingency plans</w:t>
            </w:r>
          </w:p>
        </w:tc>
        <w:tc>
          <w:tcPr>
            <w:tcW w:w="1985" w:type="dxa"/>
          </w:tcPr>
          <w:p w14:paraId="32B24F15" w14:textId="77777777" w:rsidR="006D25F6" w:rsidRPr="006D25F6" w:rsidRDefault="006D25F6" w:rsidP="006D25F6">
            <w:pPr>
              <w:rPr>
                <w:rFonts w:asciiTheme="minorHAnsi" w:hAnsiTheme="minorHAnsi" w:cstheme="minorHAnsi"/>
              </w:rPr>
            </w:pPr>
            <w:r w:rsidRPr="006D25F6">
              <w:rPr>
                <w:rFonts w:asciiTheme="minorHAnsi" w:hAnsiTheme="minorHAnsi" w:cstheme="minorHAnsi"/>
              </w:rPr>
              <w:t>MoDMR</w:t>
            </w:r>
          </w:p>
        </w:tc>
        <w:tc>
          <w:tcPr>
            <w:tcW w:w="1984" w:type="dxa"/>
          </w:tcPr>
          <w:p w14:paraId="7D90A008" w14:textId="77777777" w:rsidR="006D25F6" w:rsidRPr="006D25F6" w:rsidRDefault="006D25F6" w:rsidP="006D25F6">
            <w:pPr>
              <w:rPr>
                <w:rFonts w:asciiTheme="minorHAnsi" w:hAnsiTheme="minorHAnsi" w:cstheme="minorHAnsi"/>
              </w:rPr>
            </w:pPr>
            <w:r w:rsidRPr="006D25F6">
              <w:rPr>
                <w:rFonts w:asciiTheme="minorHAnsi" w:hAnsiTheme="minorHAnsi" w:cstheme="minorHAnsi"/>
              </w:rPr>
              <w:t> </w:t>
            </w:r>
            <w:r w:rsidRPr="006D25F6">
              <w:rPr>
                <w:rFonts w:asciiTheme="minorHAnsi" w:eastAsia="Times New Roman" w:hAnsiTheme="minorHAnsi" w:cstheme="minorHAnsi"/>
                <w:color w:val="000000"/>
              </w:rPr>
              <w:t xml:space="preserve">LGD, </w:t>
            </w:r>
            <w:proofErr w:type="spellStart"/>
            <w:r w:rsidRPr="006D25F6">
              <w:rPr>
                <w:rFonts w:asciiTheme="minorHAnsi" w:eastAsia="Times New Roman" w:hAnsiTheme="minorHAnsi" w:cstheme="minorHAnsi"/>
                <w:color w:val="000000"/>
              </w:rPr>
              <w:t>MoHA</w:t>
            </w:r>
            <w:proofErr w:type="spellEnd"/>
            <w:r w:rsidRPr="006D25F6">
              <w:rPr>
                <w:rFonts w:asciiTheme="minorHAnsi" w:eastAsia="Times New Roman" w:hAnsiTheme="minorHAnsi" w:cstheme="minorHAnsi"/>
                <w:color w:val="000000"/>
              </w:rPr>
              <w:t>, AFD</w:t>
            </w:r>
          </w:p>
        </w:tc>
        <w:tc>
          <w:tcPr>
            <w:tcW w:w="1276" w:type="dxa"/>
          </w:tcPr>
          <w:p w14:paraId="30585715" w14:textId="77777777" w:rsidR="006D25F6" w:rsidRPr="006D25F6" w:rsidRDefault="006D25F6" w:rsidP="006D25F6">
            <w:pPr>
              <w:rPr>
                <w:rFonts w:asciiTheme="minorHAnsi" w:hAnsiTheme="minorHAnsi" w:cstheme="minorHAnsi"/>
              </w:rPr>
            </w:pPr>
          </w:p>
        </w:tc>
      </w:tr>
      <w:tr w:rsidR="006D25F6" w:rsidRPr="0004631C" w14:paraId="20D1AE2B" w14:textId="77777777" w:rsidTr="008D506B">
        <w:trPr>
          <w:jc w:val="center"/>
        </w:trPr>
        <w:tc>
          <w:tcPr>
            <w:tcW w:w="9209" w:type="dxa"/>
          </w:tcPr>
          <w:p w14:paraId="63016610" w14:textId="77777777" w:rsidR="006D25F6" w:rsidRPr="006D25F6" w:rsidRDefault="006D25F6" w:rsidP="00FC017D">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DMC activation at urban areas</w:t>
            </w:r>
          </w:p>
        </w:tc>
        <w:tc>
          <w:tcPr>
            <w:tcW w:w="1985" w:type="dxa"/>
          </w:tcPr>
          <w:p w14:paraId="47B555E5"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12AD031E"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CC</w:t>
            </w:r>
          </w:p>
        </w:tc>
        <w:tc>
          <w:tcPr>
            <w:tcW w:w="1276" w:type="dxa"/>
          </w:tcPr>
          <w:p w14:paraId="125D4FF9" w14:textId="77777777" w:rsidR="006D25F6" w:rsidRPr="006D25F6" w:rsidRDefault="006D25F6" w:rsidP="006D25F6">
            <w:pPr>
              <w:rPr>
                <w:rFonts w:asciiTheme="minorHAnsi" w:hAnsiTheme="minorHAnsi" w:cstheme="minorHAnsi"/>
              </w:rPr>
            </w:pPr>
          </w:p>
        </w:tc>
      </w:tr>
      <w:tr w:rsidR="006D25F6" w:rsidRPr="0004631C" w14:paraId="308F4037" w14:textId="77777777" w:rsidTr="008D506B">
        <w:trPr>
          <w:jc w:val="center"/>
        </w:trPr>
        <w:tc>
          <w:tcPr>
            <w:tcW w:w="9209" w:type="dxa"/>
          </w:tcPr>
          <w:p w14:paraId="27136FA1" w14:textId="77777777" w:rsidR="006D25F6" w:rsidRPr="006D25F6" w:rsidRDefault="006D25F6" w:rsidP="00FC017D">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hAnsiTheme="minorHAnsi" w:cstheme="minorHAnsi"/>
              </w:rPr>
              <w:t>Implementation of building code</w:t>
            </w:r>
          </w:p>
        </w:tc>
        <w:tc>
          <w:tcPr>
            <w:tcW w:w="1985" w:type="dxa"/>
          </w:tcPr>
          <w:p w14:paraId="2FAE3C52"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MoHPW</w:t>
            </w:r>
            <w:proofErr w:type="spellEnd"/>
          </w:p>
        </w:tc>
        <w:tc>
          <w:tcPr>
            <w:tcW w:w="1984" w:type="dxa"/>
          </w:tcPr>
          <w:p w14:paraId="4A4CDE8B"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LGED, </w:t>
            </w:r>
            <w:proofErr w:type="spellStart"/>
            <w:r w:rsidRPr="006D25F6">
              <w:rPr>
                <w:rFonts w:asciiTheme="minorHAnsi" w:eastAsia="Times New Roman" w:hAnsiTheme="minorHAnsi" w:cstheme="minorHAnsi"/>
                <w:color w:val="000000"/>
              </w:rPr>
              <w:t>MoDMR</w:t>
            </w:r>
            <w:proofErr w:type="spellEnd"/>
            <w:r w:rsidRPr="006D25F6">
              <w:rPr>
                <w:rFonts w:asciiTheme="minorHAnsi" w:eastAsia="Times New Roman" w:hAnsiTheme="minorHAnsi" w:cstheme="minorHAnsi"/>
                <w:color w:val="000000"/>
              </w:rPr>
              <w:t xml:space="preserve">, </w:t>
            </w:r>
            <w:proofErr w:type="spellStart"/>
            <w:r w:rsidRPr="006D25F6">
              <w:rPr>
                <w:rFonts w:asciiTheme="minorHAnsi" w:eastAsia="Times New Roman" w:hAnsiTheme="minorHAnsi" w:cstheme="minorHAnsi"/>
                <w:color w:val="000000"/>
              </w:rPr>
              <w:t>MoIC</w:t>
            </w:r>
            <w:proofErr w:type="spellEnd"/>
            <w:r w:rsidRPr="006D25F6">
              <w:rPr>
                <w:rFonts w:asciiTheme="minorHAnsi" w:eastAsia="Times New Roman" w:hAnsiTheme="minorHAnsi" w:cstheme="minorHAnsi"/>
                <w:color w:val="000000"/>
              </w:rPr>
              <w:t xml:space="preserve"> </w:t>
            </w:r>
          </w:p>
        </w:tc>
        <w:tc>
          <w:tcPr>
            <w:tcW w:w="1276" w:type="dxa"/>
          </w:tcPr>
          <w:p w14:paraId="020262A7" w14:textId="77777777" w:rsidR="006D25F6" w:rsidRPr="006D25F6" w:rsidRDefault="006D25F6" w:rsidP="006D25F6">
            <w:pPr>
              <w:rPr>
                <w:rFonts w:asciiTheme="minorHAnsi" w:hAnsiTheme="minorHAnsi" w:cstheme="minorHAnsi"/>
              </w:rPr>
            </w:pPr>
          </w:p>
        </w:tc>
      </w:tr>
      <w:tr w:rsidR="006D25F6" w:rsidRPr="0004631C" w14:paraId="67B328C4" w14:textId="77777777" w:rsidTr="008D506B">
        <w:trPr>
          <w:jc w:val="center"/>
        </w:trPr>
        <w:tc>
          <w:tcPr>
            <w:tcW w:w="9209" w:type="dxa"/>
          </w:tcPr>
          <w:p w14:paraId="029F4385" w14:textId="77777777" w:rsidR="006D25F6" w:rsidRPr="006D25F6" w:rsidRDefault="006D25F6" w:rsidP="00FC017D">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Guidelines for private sector investment in DRR</w:t>
            </w:r>
          </w:p>
        </w:tc>
        <w:tc>
          <w:tcPr>
            <w:tcW w:w="1985" w:type="dxa"/>
          </w:tcPr>
          <w:p w14:paraId="32EDFF03"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6F5CEAAF"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MoFin</w:t>
            </w:r>
            <w:proofErr w:type="spellEnd"/>
          </w:p>
        </w:tc>
        <w:tc>
          <w:tcPr>
            <w:tcW w:w="1276" w:type="dxa"/>
          </w:tcPr>
          <w:p w14:paraId="5AA42F30" w14:textId="77777777" w:rsidR="006D25F6" w:rsidRPr="006D25F6" w:rsidRDefault="006D25F6" w:rsidP="006D25F6">
            <w:pPr>
              <w:rPr>
                <w:rFonts w:asciiTheme="minorHAnsi" w:hAnsiTheme="minorHAnsi" w:cstheme="minorHAnsi"/>
              </w:rPr>
            </w:pPr>
          </w:p>
        </w:tc>
      </w:tr>
      <w:tr w:rsidR="006D25F6" w:rsidRPr="0004631C" w14:paraId="474CA650" w14:textId="77777777" w:rsidTr="006D25F6">
        <w:trPr>
          <w:jc w:val="center"/>
        </w:trPr>
        <w:tc>
          <w:tcPr>
            <w:tcW w:w="14454" w:type="dxa"/>
            <w:gridSpan w:val="4"/>
            <w:shd w:val="clear" w:color="auto" w:fill="FBD4B4" w:themeFill="accent6" w:themeFillTint="66"/>
            <w:hideMark/>
          </w:tcPr>
          <w:p w14:paraId="5F2FC95C" w14:textId="77777777" w:rsidR="006D25F6" w:rsidRPr="006D25F6" w:rsidRDefault="006D25F6" w:rsidP="006D25F6">
            <w:pPr>
              <w:rPr>
                <w:rFonts w:asciiTheme="minorHAnsi" w:hAnsiTheme="minorHAnsi" w:cstheme="minorHAnsi"/>
                <w:i/>
              </w:rPr>
            </w:pPr>
            <w:r w:rsidRPr="006D25F6">
              <w:rPr>
                <w:rFonts w:asciiTheme="minorHAnsi" w:hAnsiTheme="minorHAnsi" w:cstheme="minorHAnsi"/>
                <w:b/>
                <w:bCs/>
                <w:i/>
              </w:rPr>
              <w:t>Investing in disaster risk reduction for resilience</w:t>
            </w:r>
          </w:p>
        </w:tc>
      </w:tr>
      <w:tr w:rsidR="006D25F6" w:rsidRPr="0004631C" w14:paraId="180F17E7" w14:textId="77777777" w:rsidTr="008D506B">
        <w:trPr>
          <w:jc w:val="center"/>
        </w:trPr>
        <w:tc>
          <w:tcPr>
            <w:tcW w:w="9209" w:type="dxa"/>
          </w:tcPr>
          <w:p w14:paraId="6295275F" w14:textId="77777777" w:rsidR="006D25F6" w:rsidRPr="006D25F6" w:rsidRDefault="006D25F6" w:rsidP="00FC017D">
            <w:pPr>
              <w:pStyle w:val="ListParagraph"/>
              <w:numPr>
                <w:ilvl w:val="0"/>
                <w:numId w:val="29"/>
              </w:numPr>
              <w:spacing w:line="240" w:lineRule="auto"/>
              <w:jc w:val="left"/>
              <w:rPr>
                <w:rFonts w:asciiTheme="minorHAnsi" w:hAnsiTheme="minorHAnsi" w:cstheme="minorHAnsi"/>
              </w:rPr>
            </w:pPr>
            <w:r w:rsidRPr="006D25F6">
              <w:rPr>
                <w:rFonts w:asciiTheme="minorHAnsi" w:hAnsiTheme="minorHAnsi" w:cstheme="minorHAnsi"/>
              </w:rPr>
              <w:t>Establish national disaster volunteer networks and online database for quick deployment, disaster prevention, response and mitigation; c</w:t>
            </w:r>
            <w:r w:rsidRPr="006D25F6">
              <w:rPr>
                <w:rFonts w:asciiTheme="minorHAnsi" w:hAnsiTheme="minorHAnsi" w:cstheme="minorHAnsi"/>
                <w:bCs/>
              </w:rPr>
              <w:t xml:space="preserve">ountry wide urban volunteer training </w:t>
            </w:r>
          </w:p>
        </w:tc>
        <w:tc>
          <w:tcPr>
            <w:tcW w:w="1985" w:type="dxa"/>
          </w:tcPr>
          <w:p w14:paraId="0F145F53" w14:textId="77777777" w:rsidR="006D25F6" w:rsidRPr="006D25F6" w:rsidRDefault="008D506B" w:rsidP="006D25F6">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CC, </w:t>
            </w:r>
            <w:proofErr w:type="spellStart"/>
            <w:r>
              <w:rPr>
                <w:rFonts w:asciiTheme="minorHAnsi" w:eastAsia="Times New Roman" w:hAnsiTheme="minorHAnsi" w:cstheme="minorHAnsi"/>
                <w:color w:val="000000"/>
              </w:rPr>
              <w:t>Municipalite</w:t>
            </w:r>
            <w:r w:rsidR="006D25F6" w:rsidRPr="006D25F6">
              <w:rPr>
                <w:rFonts w:asciiTheme="minorHAnsi" w:eastAsia="Times New Roman" w:hAnsiTheme="minorHAnsi" w:cstheme="minorHAnsi"/>
                <w:color w:val="000000"/>
              </w:rPr>
              <w:t>s</w:t>
            </w:r>
            <w:proofErr w:type="spellEnd"/>
            <w:r w:rsidR="006D25F6" w:rsidRPr="006D25F6">
              <w:rPr>
                <w:rFonts w:asciiTheme="minorHAnsi" w:eastAsia="Times New Roman" w:hAnsiTheme="minorHAnsi" w:cstheme="minorHAnsi"/>
                <w:color w:val="000000"/>
              </w:rPr>
              <w:t>,</w:t>
            </w:r>
          </w:p>
          <w:p w14:paraId="1B99B7A4" w14:textId="77777777" w:rsidR="006D25F6" w:rsidRPr="006D25F6" w:rsidRDefault="006D25F6" w:rsidP="006D25F6">
            <w:pPr>
              <w:rPr>
                <w:rFonts w:asciiTheme="minorHAnsi" w:hAnsiTheme="minorHAnsi" w:cstheme="minorHAnsi"/>
              </w:rPr>
            </w:pPr>
            <w:r w:rsidRPr="006D25F6">
              <w:rPr>
                <w:rFonts w:asciiTheme="minorHAnsi" w:eastAsia="Times New Roman" w:hAnsiTheme="minorHAnsi" w:cstheme="minorHAnsi"/>
                <w:color w:val="000000"/>
              </w:rPr>
              <w:t>DMC</w:t>
            </w:r>
          </w:p>
        </w:tc>
        <w:tc>
          <w:tcPr>
            <w:tcW w:w="1984" w:type="dxa"/>
          </w:tcPr>
          <w:p w14:paraId="7326C2CD"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 FSCD,</w:t>
            </w:r>
          </w:p>
          <w:p w14:paraId="310C2377"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BDRCS, CPP</w:t>
            </w:r>
          </w:p>
        </w:tc>
        <w:tc>
          <w:tcPr>
            <w:tcW w:w="1276" w:type="dxa"/>
          </w:tcPr>
          <w:p w14:paraId="39B962C6" w14:textId="77777777" w:rsidR="006D25F6" w:rsidRPr="006D25F6" w:rsidRDefault="006D25F6" w:rsidP="006D25F6">
            <w:pPr>
              <w:rPr>
                <w:rFonts w:asciiTheme="minorHAnsi" w:hAnsiTheme="minorHAnsi" w:cstheme="minorHAnsi"/>
              </w:rPr>
            </w:pPr>
          </w:p>
        </w:tc>
      </w:tr>
      <w:tr w:rsidR="006D25F6" w:rsidRPr="0004631C" w14:paraId="29A59935" w14:textId="77777777" w:rsidTr="008D506B">
        <w:trPr>
          <w:jc w:val="center"/>
        </w:trPr>
        <w:tc>
          <w:tcPr>
            <w:tcW w:w="9209" w:type="dxa"/>
          </w:tcPr>
          <w:p w14:paraId="1614C7D2" w14:textId="77777777" w:rsidR="006D25F6" w:rsidRPr="006D25F6" w:rsidRDefault="006D25F6" w:rsidP="00FC017D">
            <w:pPr>
              <w:pStyle w:val="ListParagraph"/>
              <w:numPr>
                <w:ilvl w:val="0"/>
                <w:numId w:val="29"/>
              </w:numPr>
              <w:spacing w:line="240" w:lineRule="auto"/>
              <w:jc w:val="left"/>
              <w:rPr>
                <w:rFonts w:asciiTheme="minorHAnsi" w:hAnsiTheme="minorHAnsi" w:cstheme="minorHAnsi"/>
              </w:rPr>
            </w:pPr>
            <w:r w:rsidRPr="006D25F6">
              <w:rPr>
                <w:rFonts w:asciiTheme="minorHAnsi" w:hAnsiTheme="minorHAnsi" w:cstheme="minorHAnsi"/>
                <w:bCs/>
              </w:rPr>
              <w:t>Training CPP volunteers to support earthquake response</w:t>
            </w:r>
          </w:p>
        </w:tc>
        <w:tc>
          <w:tcPr>
            <w:tcW w:w="1985" w:type="dxa"/>
          </w:tcPr>
          <w:p w14:paraId="36428108" w14:textId="77777777" w:rsidR="006D25F6" w:rsidRPr="006D25F6" w:rsidRDefault="006D25F6" w:rsidP="006D25F6">
            <w:pPr>
              <w:rPr>
                <w:rFonts w:asciiTheme="minorHAnsi" w:hAnsiTheme="minorHAnsi" w:cstheme="minorHAnsi"/>
              </w:rPr>
            </w:pPr>
            <w:r w:rsidRPr="006D25F6">
              <w:rPr>
                <w:rFonts w:asciiTheme="minorHAnsi" w:hAnsiTheme="minorHAnsi" w:cstheme="minorHAnsi"/>
              </w:rPr>
              <w:t>BFSCD</w:t>
            </w:r>
          </w:p>
        </w:tc>
        <w:tc>
          <w:tcPr>
            <w:tcW w:w="1984" w:type="dxa"/>
          </w:tcPr>
          <w:p w14:paraId="305CDD29" w14:textId="77777777" w:rsidR="006D25F6" w:rsidRPr="006D25F6" w:rsidRDefault="006D25F6" w:rsidP="006D25F6">
            <w:pPr>
              <w:rPr>
                <w:rFonts w:asciiTheme="minorHAnsi" w:hAnsiTheme="minorHAnsi" w:cstheme="minorHAnsi"/>
              </w:rPr>
            </w:pPr>
            <w:r w:rsidRPr="006D25F6">
              <w:rPr>
                <w:rFonts w:asciiTheme="minorHAnsi" w:eastAsia="Times New Roman" w:hAnsiTheme="minorHAnsi" w:cstheme="minorHAnsi"/>
                <w:color w:val="000000"/>
              </w:rPr>
              <w:t>BDRCS, CPP</w:t>
            </w:r>
          </w:p>
        </w:tc>
        <w:tc>
          <w:tcPr>
            <w:tcW w:w="1276" w:type="dxa"/>
          </w:tcPr>
          <w:p w14:paraId="759D2BC8" w14:textId="77777777" w:rsidR="006D25F6" w:rsidRPr="006D25F6" w:rsidRDefault="006D25F6" w:rsidP="006D25F6">
            <w:pPr>
              <w:rPr>
                <w:rFonts w:asciiTheme="minorHAnsi" w:hAnsiTheme="minorHAnsi" w:cstheme="minorHAnsi"/>
              </w:rPr>
            </w:pPr>
          </w:p>
        </w:tc>
      </w:tr>
      <w:tr w:rsidR="006D25F6" w:rsidRPr="0004631C" w14:paraId="4A916F39" w14:textId="77777777" w:rsidTr="008D506B">
        <w:trPr>
          <w:jc w:val="center"/>
        </w:trPr>
        <w:tc>
          <w:tcPr>
            <w:tcW w:w="9209" w:type="dxa"/>
          </w:tcPr>
          <w:p w14:paraId="50F36257" w14:textId="77777777" w:rsidR="006D25F6" w:rsidRPr="006D25F6" w:rsidRDefault="006D25F6" w:rsidP="00FC017D">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Countrywide capacity building through training workshops, seminars, simulation exercises and equipment support</w:t>
            </w:r>
          </w:p>
        </w:tc>
        <w:tc>
          <w:tcPr>
            <w:tcW w:w="1985" w:type="dxa"/>
          </w:tcPr>
          <w:p w14:paraId="24108683"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p w14:paraId="29052070" w14:textId="77777777" w:rsidR="006D25F6" w:rsidRPr="006D25F6" w:rsidRDefault="006D25F6" w:rsidP="006D25F6">
            <w:pPr>
              <w:rPr>
                <w:rFonts w:asciiTheme="minorHAnsi" w:eastAsia="Times New Roman" w:hAnsiTheme="minorHAnsi" w:cstheme="minorHAnsi"/>
                <w:color w:val="000000"/>
              </w:rPr>
            </w:pPr>
          </w:p>
        </w:tc>
        <w:tc>
          <w:tcPr>
            <w:tcW w:w="1984" w:type="dxa"/>
          </w:tcPr>
          <w:p w14:paraId="44BA4227"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FSCD</w:t>
            </w:r>
          </w:p>
          <w:p w14:paraId="3888A75D"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BDRCS</w:t>
            </w:r>
          </w:p>
        </w:tc>
        <w:tc>
          <w:tcPr>
            <w:tcW w:w="1276" w:type="dxa"/>
          </w:tcPr>
          <w:p w14:paraId="6D89626A" w14:textId="77777777" w:rsidR="006D25F6" w:rsidRPr="006D25F6" w:rsidRDefault="006D25F6" w:rsidP="006D25F6">
            <w:pPr>
              <w:rPr>
                <w:rFonts w:asciiTheme="minorHAnsi" w:hAnsiTheme="minorHAnsi" w:cstheme="minorHAnsi"/>
              </w:rPr>
            </w:pPr>
          </w:p>
        </w:tc>
      </w:tr>
      <w:tr w:rsidR="006D25F6" w:rsidRPr="0004631C" w14:paraId="560FDDB5" w14:textId="77777777" w:rsidTr="008D506B">
        <w:trPr>
          <w:jc w:val="center"/>
        </w:trPr>
        <w:tc>
          <w:tcPr>
            <w:tcW w:w="9209" w:type="dxa"/>
          </w:tcPr>
          <w:p w14:paraId="4864BB24" w14:textId="77777777" w:rsidR="006D25F6" w:rsidRPr="006D25F6" w:rsidRDefault="006D25F6" w:rsidP="00FC017D">
            <w:pPr>
              <w:pStyle w:val="ListParagraph"/>
              <w:numPr>
                <w:ilvl w:val="0"/>
                <w:numId w:val="29"/>
              </w:numPr>
              <w:spacing w:line="240" w:lineRule="auto"/>
              <w:jc w:val="left"/>
              <w:rPr>
                <w:rFonts w:asciiTheme="minorHAnsi" w:hAnsiTheme="minorHAnsi" w:cstheme="minorHAnsi"/>
              </w:rPr>
            </w:pPr>
            <w:r w:rsidRPr="006D25F6">
              <w:rPr>
                <w:rFonts w:asciiTheme="minorHAnsi" w:hAnsiTheme="minorHAnsi" w:cstheme="minorHAnsi"/>
                <w:bCs/>
              </w:rPr>
              <w:t xml:space="preserve">Procure fire-fighting equipment for Bangladesh Fire Service and Civil Defence, </w:t>
            </w:r>
            <w:r w:rsidRPr="006D25F6">
              <w:rPr>
                <w:rFonts w:asciiTheme="minorHAnsi" w:hAnsiTheme="minorHAnsi" w:cstheme="minorHAnsi"/>
              </w:rPr>
              <w:t>Search and Rescue Equipment (to be stored in the model fire stations and provide PPE (Personal Protective Equipment), Emergency transportation</w:t>
            </w:r>
          </w:p>
        </w:tc>
        <w:tc>
          <w:tcPr>
            <w:tcW w:w="1985" w:type="dxa"/>
          </w:tcPr>
          <w:p w14:paraId="5B6C4152" w14:textId="77777777" w:rsidR="006D25F6" w:rsidRPr="006D25F6" w:rsidRDefault="006D25F6" w:rsidP="006D25F6">
            <w:pPr>
              <w:rPr>
                <w:rFonts w:asciiTheme="minorHAnsi" w:hAnsiTheme="minorHAnsi" w:cstheme="minorHAnsi"/>
              </w:rPr>
            </w:pPr>
            <w:r w:rsidRPr="006D25F6">
              <w:rPr>
                <w:rFonts w:asciiTheme="minorHAnsi" w:eastAsia="Times New Roman" w:hAnsiTheme="minorHAnsi" w:cstheme="minorHAnsi"/>
                <w:color w:val="000000"/>
              </w:rPr>
              <w:t>MoDMR</w:t>
            </w:r>
          </w:p>
        </w:tc>
        <w:tc>
          <w:tcPr>
            <w:tcW w:w="1984" w:type="dxa"/>
          </w:tcPr>
          <w:p w14:paraId="6312E08C" w14:textId="77777777" w:rsidR="006D25F6" w:rsidRPr="006D25F6" w:rsidRDefault="006D25F6" w:rsidP="006D25F6">
            <w:pPr>
              <w:rPr>
                <w:rFonts w:asciiTheme="minorHAnsi" w:hAnsiTheme="minorHAnsi" w:cstheme="minorHAnsi"/>
              </w:rPr>
            </w:pPr>
            <w:r w:rsidRPr="006D25F6">
              <w:rPr>
                <w:rFonts w:asciiTheme="minorHAnsi" w:hAnsiTheme="minorHAnsi" w:cstheme="minorHAnsi"/>
              </w:rPr>
              <w:t> </w:t>
            </w:r>
            <w:r w:rsidRPr="006D25F6">
              <w:rPr>
                <w:rFonts w:asciiTheme="minorHAnsi" w:eastAsia="Times New Roman" w:hAnsiTheme="minorHAnsi" w:cstheme="minorHAnsi"/>
                <w:color w:val="000000"/>
              </w:rPr>
              <w:t>FSCD, AFD</w:t>
            </w:r>
          </w:p>
        </w:tc>
        <w:tc>
          <w:tcPr>
            <w:tcW w:w="1276" w:type="dxa"/>
          </w:tcPr>
          <w:p w14:paraId="663D3B11" w14:textId="77777777" w:rsidR="006D25F6" w:rsidRPr="006D25F6" w:rsidRDefault="006D25F6" w:rsidP="006D25F6">
            <w:pPr>
              <w:rPr>
                <w:rFonts w:asciiTheme="minorHAnsi" w:hAnsiTheme="minorHAnsi" w:cstheme="minorHAnsi"/>
              </w:rPr>
            </w:pPr>
            <w:r w:rsidRPr="006D25F6">
              <w:rPr>
                <w:rFonts w:asciiTheme="minorHAnsi" w:hAnsiTheme="minorHAnsi" w:cstheme="minorHAnsi"/>
              </w:rPr>
              <w:t> </w:t>
            </w:r>
          </w:p>
        </w:tc>
      </w:tr>
      <w:tr w:rsidR="006D25F6" w:rsidRPr="0004631C" w14:paraId="45816ADB" w14:textId="77777777" w:rsidTr="008D506B">
        <w:trPr>
          <w:jc w:val="center"/>
        </w:trPr>
        <w:tc>
          <w:tcPr>
            <w:tcW w:w="9209" w:type="dxa"/>
            <w:hideMark/>
          </w:tcPr>
          <w:p w14:paraId="39B93D20" w14:textId="77777777" w:rsidR="006D25F6" w:rsidRPr="006D25F6" w:rsidRDefault="006D25F6" w:rsidP="00FC017D">
            <w:pPr>
              <w:pStyle w:val="ListParagraph"/>
              <w:numPr>
                <w:ilvl w:val="0"/>
                <w:numId w:val="29"/>
              </w:numPr>
              <w:spacing w:line="240" w:lineRule="auto"/>
              <w:jc w:val="left"/>
              <w:rPr>
                <w:rFonts w:asciiTheme="minorHAnsi" w:hAnsiTheme="minorHAnsi" w:cstheme="minorHAnsi"/>
              </w:rPr>
            </w:pPr>
            <w:r w:rsidRPr="006D25F6">
              <w:rPr>
                <w:rFonts w:asciiTheme="minorHAnsi" w:hAnsiTheme="minorHAnsi" w:cstheme="minorHAnsi"/>
                <w:bCs/>
              </w:rPr>
              <w:t xml:space="preserve">Construct Model Fire stations all towns and commercially important areas </w:t>
            </w:r>
          </w:p>
        </w:tc>
        <w:tc>
          <w:tcPr>
            <w:tcW w:w="1985" w:type="dxa"/>
            <w:hideMark/>
          </w:tcPr>
          <w:p w14:paraId="126ABC56" w14:textId="77777777" w:rsidR="006D25F6" w:rsidRPr="006D25F6" w:rsidRDefault="006D25F6" w:rsidP="006D25F6">
            <w:pPr>
              <w:rPr>
                <w:rFonts w:asciiTheme="minorHAnsi" w:hAnsiTheme="minorHAnsi" w:cstheme="minorHAnsi"/>
              </w:rPr>
            </w:pPr>
            <w:r w:rsidRPr="006D25F6">
              <w:rPr>
                <w:rFonts w:asciiTheme="minorHAnsi" w:hAnsiTheme="minorHAnsi" w:cstheme="minorHAnsi"/>
              </w:rPr>
              <w:t>BFSCD</w:t>
            </w:r>
          </w:p>
        </w:tc>
        <w:tc>
          <w:tcPr>
            <w:tcW w:w="1984" w:type="dxa"/>
            <w:hideMark/>
          </w:tcPr>
          <w:p w14:paraId="23C7DC34" w14:textId="77777777" w:rsidR="006D25F6" w:rsidRPr="006D25F6" w:rsidRDefault="006D25F6" w:rsidP="006D25F6">
            <w:pPr>
              <w:rPr>
                <w:rFonts w:asciiTheme="minorHAnsi" w:hAnsiTheme="minorHAnsi" w:cstheme="minorHAnsi"/>
              </w:rPr>
            </w:pPr>
            <w:r w:rsidRPr="006D25F6">
              <w:rPr>
                <w:rFonts w:asciiTheme="minorHAnsi" w:hAnsiTheme="minorHAnsi" w:cstheme="minorHAnsi"/>
              </w:rPr>
              <w:t> </w:t>
            </w:r>
          </w:p>
        </w:tc>
        <w:tc>
          <w:tcPr>
            <w:tcW w:w="1276" w:type="dxa"/>
            <w:hideMark/>
          </w:tcPr>
          <w:p w14:paraId="455769C4" w14:textId="77777777" w:rsidR="006D25F6" w:rsidRPr="006D25F6" w:rsidRDefault="006D25F6" w:rsidP="006D25F6">
            <w:pPr>
              <w:rPr>
                <w:rFonts w:asciiTheme="minorHAnsi" w:hAnsiTheme="minorHAnsi" w:cstheme="minorHAnsi"/>
              </w:rPr>
            </w:pPr>
            <w:r w:rsidRPr="006D25F6">
              <w:rPr>
                <w:rFonts w:asciiTheme="minorHAnsi" w:hAnsiTheme="minorHAnsi" w:cstheme="minorHAnsi"/>
              </w:rPr>
              <w:t> </w:t>
            </w:r>
          </w:p>
        </w:tc>
      </w:tr>
      <w:tr w:rsidR="006D25F6" w:rsidRPr="0004631C" w14:paraId="571D8540" w14:textId="77777777" w:rsidTr="008D506B">
        <w:trPr>
          <w:jc w:val="center"/>
        </w:trPr>
        <w:tc>
          <w:tcPr>
            <w:tcW w:w="9209" w:type="dxa"/>
          </w:tcPr>
          <w:p w14:paraId="10ED278E" w14:textId="77777777" w:rsidR="006D25F6" w:rsidRPr="006D25F6" w:rsidRDefault="006D25F6" w:rsidP="00FC017D">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hAnsiTheme="minorHAnsi" w:cstheme="minorHAnsi"/>
              </w:rPr>
              <w:t>Introduce disaster risk insurance (Study disaster risk insurance models &amp; Conduct pilot disaster risk insurance)</w:t>
            </w:r>
          </w:p>
        </w:tc>
        <w:tc>
          <w:tcPr>
            <w:tcW w:w="1985" w:type="dxa"/>
          </w:tcPr>
          <w:p w14:paraId="75133DD0"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MoFin</w:t>
            </w:r>
            <w:proofErr w:type="spellEnd"/>
          </w:p>
        </w:tc>
        <w:tc>
          <w:tcPr>
            <w:tcW w:w="1984" w:type="dxa"/>
          </w:tcPr>
          <w:p w14:paraId="7E373C7C"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Financial Institutions,</w:t>
            </w:r>
          </w:p>
          <w:p w14:paraId="28185EDA"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p w14:paraId="49FBAA23"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MicroCredit</w:t>
            </w:r>
            <w:proofErr w:type="spellEnd"/>
            <w:r w:rsidRPr="006D25F6">
              <w:rPr>
                <w:rFonts w:asciiTheme="minorHAnsi" w:eastAsia="Times New Roman" w:hAnsiTheme="minorHAnsi" w:cstheme="minorHAnsi"/>
                <w:color w:val="000000"/>
              </w:rPr>
              <w:t xml:space="preserve"> Org</w:t>
            </w:r>
          </w:p>
        </w:tc>
        <w:tc>
          <w:tcPr>
            <w:tcW w:w="1276" w:type="dxa"/>
          </w:tcPr>
          <w:p w14:paraId="56BACB7E" w14:textId="77777777" w:rsidR="006D25F6" w:rsidRPr="006D25F6" w:rsidRDefault="006D25F6" w:rsidP="006D25F6">
            <w:pPr>
              <w:rPr>
                <w:rFonts w:asciiTheme="minorHAnsi" w:hAnsiTheme="minorHAnsi" w:cstheme="minorHAnsi"/>
              </w:rPr>
            </w:pPr>
          </w:p>
        </w:tc>
      </w:tr>
      <w:tr w:rsidR="006D25F6" w:rsidRPr="0004631C" w14:paraId="36672783" w14:textId="77777777" w:rsidTr="008D506B">
        <w:trPr>
          <w:jc w:val="center"/>
        </w:trPr>
        <w:tc>
          <w:tcPr>
            <w:tcW w:w="9209" w:type="dxa"/>
          </w:tcPr>
          <w:p w14:paraId="228DD858" w14:textId="77777777" w:rsidR="006D25F6" w:rsidRPr="006D25F6" w:rsidRDefault="006D25F6" w:rsidP="00FC017D">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hAnsiTheme="minorHAnsi" w:cstheme="minorHAnsi"/>
              </w:rPr>
              <w:t>Retrofit important buildings</w:t>
            </w:r>
          </w:p>
        </w:tc>
        <w:tc>
          <w:tcPr>
            <w:tcW w:w="1985" w:type="dxa"/>
          </w:tcPr>
          <w:p w14:paraId="36B1779E"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MoHPWD</w:t>
            </w:r>
            <w:proofErr w:type="spellEnd"/>
          </w:p>
        </w:tc>
        <w:tc>
          <w:tcPr>
            <w:tcW w:w="1984" w:type="dxa"/>
          </w:tcPr>
          <w:p w14:paraId="5146C575"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Private Sector</w:t>
            </w:r>
          </w:p>
          <w:p w14:paraId="23120A46"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lastRenderedPageBreak/>
              <w:t>PPP</w:t>
            </w:r>
          </w:p>
        </w:tc>
        <w:tc>
          <w:tcPr>
            <w:tcW w:w="1276" w:type="dxa"/>
          </w:tcPr>
          <w:p w14:paraId="0620E112" w14:textId="77777777" w:rsidR="006D25F6" w:rsidRPr="006D25F6" w:rsidRDefault="006D25F6" w:rsidP="006D25F6">
            <w:pPr>
              <w:rPr>
                <w:rFonts w:asciiTheme="minorHAnsi" w:eastAsia="Times New Roman" w:hAnsiTheme="minorHAnsi" w:cstheme="minorHAnsi"/>
                <w:color w:val="000000"/>
              </w:rPr>
            </w:pPr>
          </w:p>
        </w:tc>
      </w:tr>
      <w:tr w:rsidR="006D25F6" w:rsidRPr="0004631C" w14:paraId="413DFE18" w14:textId="77777777" w:rsidTr="008D506B">
        <w:trPr>
          <w:jc w:val="center"/>
        </w:trPr>
        <w:tc>
          <w:tcPr>
            <w:tcW w:w="9209" w:type="dxa"/>
          </w:tcPr>
          <w:p w14:paraId="2E639A5E" w14:textId="77777777" w:rsidR="006D25F6" w:rsidRPr="006D25F6" w:rsidRDefault="006D25F6" w:rsidP="00FC017D">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lastRenderedPageBreak/>
              <w:t>Develop a R&amp;D centre for excellence</w:t>
            </w:r>
          </w:p>
        </w:tc>
        <w:tc>
          <w:tcPr>
            <w:tcW w:w="1985" w:type="dxa"/>
          </w:tcPr>
          <w:p w14:paraId="3E25D074"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4BBAD6D8"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18 miniseries </w:t>
            </w:r>
          </w:p>
        </w:tc>
        <w:tc>
          <w:tcPr>
            <w:tcW w:w="1276" w:type="dxa"/>
          </w:tcPr>
          <w:p w14:paraId="59D0FB1A" w14:textId="77777777" w:rsidR="006D25F6" w:rsidRPr="006D25F6" w:rsidRDefault="006D25F6" w:rsidP="006D25F6">
            <w:pPr>
              <w:rPr>
                <w:rFonts w:asciiTheme="minorHAnsi" w:hAnsiTheme="minorHAnsi" w:cstheme="minorHAnsi"/>
              </w:rPr>
            </w:pPr>
          </w:p>
        </w:tc>
      </w:tr>
      <w:tr w:rsidR="006D25F6" w:rsidRPr="0004631C" w14:paraId="04F2FA67" w14:textId="77777777" w:rsidTr="008D506B">
        <w:trPr>
          <w:jc w:val="center"/>
        </w:trPr>
        <w:tc>
          <w:tcPr>
            <w:tcW w:w="9209" w:type="dxa"/>
          </w:tcPr>
          <w:p w14:paraId="0249BCE8" w14:textId="77777777" w:rsidR="006D25F6" w:rsidRPr="006D25F6" w:rsidRDefault="006D25F6" w:rsidP="00FC017D">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Backup </w:t>
            </w:r>
            <w:proofErr w:type="spellStart"/>
            <w:r w:rsidRPr="006D25F6">
              <w:rPr>
                <w:rFonts w:asciiTheme="minorHAnsi" w:eastAsia="Times New Roman" w:hAnsiTheme="minorHAnsi" w:cstheme="minorHAnsi"/>
                <w:color w:val="000000"/>
              </w:rPr>
              <w:t>center</w:t>
            </w:r>
            <w:proofErr w:type="spellEnd"/>
            <w:r w:rsidRPr="006D25F6">
              <w:rPr>
                <w:rFonts w:asciiTheme="minorHAnsi" w:eastAsia="Times New Roman" w:hAnsiTheme="minorHAnsi" w:cstheme="minorHAnsi"/>
                <w:color w:val="000000"/>
              </w:rPr>
              <w:t xml:space="preserve"> outside Dhaka</w:t>
            </w:r>
          </w:p>
        </w:tc>
        <w:tc>
          <w:tcPr>
            <w:tcW w:w="1985" w:type="dxa"/>
          </w:tcPr>
          <w:p w14:paraId="61E0D01E"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089D05D1"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MoI</w:t>
            </w:r>
            <w:proofErr w:type="spellEnd"/>
            <w:r w:rsidRPr="006D25F6">
              <w:rPr>
                <w:rFonts w:asciiTheme="minorHAnsi" w:eastAsia="Times New Roman" w:hAnsiTheme="minorHAnsi" w:cstheme="minorHAnsi"/>
                <w:color w:val="000000"/>
              </w:rPr>
              <w:t>, AFD</w:t>
            </w:r>
          </w:p>
          <w:p w14:paraId="0AF4D129"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FSCD</w:t>
            </w:r>
          </w:p>
        </w:tc>
        <w:tc>
          <w:tcPr>
            <w:tcW w:w="1276" w:type="dxa"/>
          </w:tcPr>
          <w:p w14:paraId="6D08C824" w14:textId="77777777" w:rsidR="006D25F6" w:rsidRPr="006D25F6" w:rsidRDefault="006D25F6" w:rsidP="006D25F6">
            <w:pPr>
              <w:rPr>
                <w:rFonts w:asciiTheme="minorHAnsi" w:hAnsiTheme="minorHAnsi" w:cstheme="minorHAnsi"/>
              </w:rPr>
            </w:pPr>
          </w:p>
        </w:tc>
      </w:tr>
      <w:tr w:rsidR="006D25F6" w:rsidRPr="0004631C" w14:paraId="5D96CF42" w14:textId="77777777" w:rsidTr="008D506B">
        <w:trPr>
          <w:jc w:val="center"/>
        </w:trPr>
        <w:tc>
          <w:tcPr>
            <w:tcW w:w="9209" w:type="dxa"/>
          </w:tcPr>
          <w:p w14:paraId="787CF57D" w14:textId="77777777" w:rsidR="006D25F6" w:rsidRPr="006D25F6" w:rsidRDefault="006D25F6" w:rsidP="00FC017D">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Establish NEOC</w:t>
            </w:r>
          </w:p>
        </w:tc>
        <w:tc>
          <w:tcPr>
            <w:tcW w:w="1985" w:type="dxa"/>
          </w:tcPr>
          <w:p w14:paraId="6CE2C5D4"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52CC34F3"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18 ministries </w:t>
            </w:r>
          </w:p>
        </w:tc>
        <w:tc>
          <w:tcPr>
            <w:tcW w:w="1276" w:type="dxa"/>
          </w:tcPr>
          <w:p w14:paraId="7F182D82" w14:textId="77777777" w:rsidR="006D25F6" w:rsidRPr="006D25F6" w:rsidRDefault="006D25F6" w:rsidP="006D25F6">
            <w:pPr>
              <w:rPr>
                <w:rFonts w:asciiTheme="minorHAnsi" w:eastAsia="Times New Roman" w:hAnsiTheme="minorHAnsi" w:cstheme="minorHAnsi"/>
                <w:color w:val="000000"/>
              </w:rPr>
            </w:pPr>
          </w:p>
        </w:tc>
      </w:tr>
      <w:tr w:rsidR="006D25F6" w:rsidRPr="0004631C" w14:paraId="7D01E0D0" w14:textId="77777777" w:rsidTr="008D506B">
        <w:trPr>
          <w:jc w:val="center"/>
        </w:trPr>
        <w:tc>
          <w:tcPr>
            <w:tcW w:w="9209" w:type="dxa"/>
          </w:tcPr>
          <w:p w14:paraId="7D99FAB4" w14:textId="77777777" w:rsidR="006D25F6" w:rsidRPr="006D25F6" w:rsidRDefault="006D25F6" w:rsidP="00FC017D">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Create open space in high-density areas</w:t>
            </w:r>
          </w:p>
        </w:tc>
        <w:tc>
          <w:tcPr>
            <w:tcW w:w="1985" w:type="dxa"/>
          </w:tcPr>
          <w:p w14:paraId="1733C288"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CC, CDA (</w:t>
            </w:r>
            <w:proofErr w:type="spellStart"/>
            <w:r w:rsidRPr="006D25F6">
              <w:rPr>
                <w:rFonts w:asciiTheme="minorHAnsi" w:eastAsia="Times New Roman" w:hAnsiTheme="minorHAnsi" w:cstheme="minorHAnsi"/>
                <w:color w:val="000000"/>
              </w:rPr>
              <w:t>etc</w:t>
            </w:r>
            <w:proofErr w:type="spellEnd"/>
            <w:r w:rsidRPr="006D25F6">
              <w:rPr>
                <w:rFonts w:asciiTheme="minorHAnsi" w:eastAsia="Times New Roman" w:hAnsiTheme="minorHAnsi" w:cstheme="minorHAnsi"/>
                <w:color w:val="000000"/>
              </w:rPr>
              <w:t>)</w:t>
            </w:r>
          </w:p>
        </w:tc>
        <w:tc>
          <w:tcPr>
            <w:tcW w:w="1984" w:type="dxa"/>
          </w:tcPr>
          <w:p w14:paraId="37BA87B1"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276" w:type="dxa"/>
          </w:tcPr>
          <w:p w14:paraId="09F45231" w14:textId="77777777" w:rsidR="006D25F6" w:rsidRPr="006D25F6" w:rsidRDefault="006D25F6" w:rsidP="006D25F6">
            <w:pPr>
              <w:rPr>
                <w:rFonts w:asciiTheme="minorHAnsi" w:eastAsia="Times New Roman" w:hAnsiTheme="minorHAnsi" w:cstheme="minorHAnsi"/>
                <w:color w:val="000000"/>
              </w:rPr>
            </w:pPr>
          </w:p>
        </w:tc>
      </w:tr>
      <w:tr w:rsidR="00D62E0B" w:rsidRPr="0004631C" w14:paraId="1969AF64" w14:textId="77777777" w:rsidTr="008D506B">
        <w:trPr>
          <w:jc w:val="center"/>
        </w:trPr>
        <w:tc>
          <w:tcPr>
            <w:tcW w:w="9209" w:type="dxa"/>
          </w:tcPr>
          <w:p w14:paraId="63E2ED06" w14:textId="3E3C621B" w:rsidR="00D62E0B" w:rsidRPr="00D62E0B" w:rsidRDefault="00D62E0B" w:rsidP="00D62E0B">
            <w:pPr>
              <w:pStyle w:val="ListParagraph"/>
              <w:numPr>
                <w:ilvl w:val="0"/>
                <w:numId w:val="29"/>
              </w:numPr>
              <w:spacing w:line="240" w:lineRule="auto"/>
              <w:jc w:val="left"/>
              <w:rPr>
                <w:rFonts w:asciiTheme="minorHAnsi" w:eastAsia="Times New Roman" w:hAnsiTheme="minorHAnsi" w:cstheme="minorHAnsi"/>
                <w:color w:val="000000"/>
                <w:szCs w:val="24"/>
              </w:rPr>
            </w:pPr>
            <w:r w:rsidRPr="008942A2">
              <w:rPr>
                <w:rFonts w:asciiTheme="minorHAnsi" w:eastAsia="Times New Roman" w:hAnsiTheme="minorHAnsi" w:cstheme="minorHAnsi"/>
                <w:color w:val="000000"/>
                <w:szCs w:val="24"/>
              </w:rPr>
              <w:t>Soft loan facilit</w:t>
            </w:r>
            <w:r w:rsidRPr="00D62E0B">
              <w:rPr>
                <w:rFonts w:asciiTheme="minorHAnsi" w:eastAsia="Times New Roman" w:hAnsiTheme="minorHAnsi" w:cstheme="minorHAnsi"/>
                <w:color w:val="000000"/>
                <w:szCs w:val="24"/>
              </w:rPr>
              <w:t>y for retrofitting building</w:t>
            </w:r>
          </w:p>
        </w:tc>
        <w:tc>
          <w:tcPr>
            <w:tcW w:w="1985" w:type="dxa"/>
          </w:tcPr>
          <w:p w14:paraId="13ABFC03" w14:textId="77777777" w:rsidR="00D62E0B" w:rsidRPr="006D25F6" w:rsidRDefault="00D62E0B" w:rsidP="006D25F6">
            <w:pPr>
              <w:rPr>
                <w:rFonts w:asciiTheme="minorHAnsi" w:eastAsia="Times New Roman" w:hAnsiTheme="minorHAnsi" w:cstheme="minorHAnsi"/>
                <w:color w:val="000000"/>
              </w:rPr>
            </w:pPr>
          </w:p>
        </w:tc>
        <w:tc>
          <w:tcPr>
            <w:tcW w:w="1984" w:type="dxa"/>
          </w:tcPr>
          <w:p w14:paraId="47EFCA18" w14:textId="77777777" w:rsidR="00D62E0B" w:rsidRPr="006D25F6" w:rsidRDefault="00D62E0B" w:rsidP="006D25F6">
            <w:pPr>
              <w:rPr>
                <w:rFonts w:asciiTheme="minorHAnsi" w:eastAsia="Times New Roman" w:hAnsiTheme="minorHAnsi" w:cstheme="minorHAnsi"/>
                <w:color w:val="000000"/>
              </w:rPr>
            </w:pPr>
          </w:p>
        </w:tc>
        <w:tc>
          <w:tcPr>
            <w:tcW w:w="1276" w:type="dxa"/>
          </w:tcPr>
          <w:p w14:paraId="5528CDBD" w14:textId="77777777" w:rsidR="00D62E0B" w:rsidRPr="006D25F6" w:rsidRDefault="00D62E0B" w:rsidP="006D25F6">
            <w:pPr>
              <w:rPr>
                <w:rFonts w:asciiTheme="minorHAnsi" w:eastAsia="Times New Roman" w:hAnsiTheme="minorHAnsi" w:cstheme="minorHAnsi"/>
                <w:color w:val="000000"/>
              </w:rPr>
            </w:pPr>
          </w:p>
        </w:tc>
      </w:tr>
      <w:tr w:rsidR="006D25F6" w:rsidRPr="0004631C" w14:paraId="300F1FC9" w14:textId="77777777" w:rsidTr="006D25F6">
        <w:trPr>
          <w:jc w:val="center"/>
        </w:trPr>
        <w:tc>
          <w:tcPr>
            <w:tcW w:w="14454" w:type="dxa"/>
            <w:gridSpan w:val="4"/>
            <w:shd w:val="clear" w:color="auto" w:fill="FBD4B4" w:themeFill="accent6" w:themeFillTint="66"/>
          </w:tcPr>
          <w:p w14:paraId="4C1A828C" w14:textId="77777777" w:rsidR="006D25F6" w:rsidRPr="006D25F6" w:rsidRDefault="006D25F6" w:rsidP="006D25F6">
            <w:pPr>
              <w:rPr>
                <w:rFonts w:asciiTheme="minorHAnsi" w:hAnsiTheme="minorHAnsi" w:cstheme="minorHAnsi"/>
                <w:i/>
              </w:rPr>
            </w:pPr>
            <w:r w:rsidRPr="006D25F6">
              <w:rPr>
                <w:rFonts w:asciiTheme="minorHAnsi" w:hAnsiTheme="minorHAnsi" w:cstheme="minorHAnsi"/>
                <w:b/>
                <w:bCs/>
                <w:i/>
              </w:rPr>
              <w:t>Enhancing disaster preparedness for effective response and to “build back better”</w:t>
            </w:r>
          </w:p>
        </w:tc>
      </w:tr>
      <w:tr w:rsidR="006D25F6" w:rsidRPr="0004631C" w14:paraId="55D59B76" w14:textId="77777777" w:rsidTr="008D506B">
        <w:trPr>
          <w:jc w:val="center"/>
        </w:trPr>
        <w:tc>
          <w:tcPr>
            <w:tcW w:w="9209" w:type="dxa"/>
          </w:tcPr>
          <w:p w14:paraId="4F431D36" w14:textId="77777777" w:rsidR="006D25F6" w:rsidRPr="006D25F6" w:rsidRDefault="006D25F6" w:rsidP="00D62E0B">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hAnsiTheme="minorHAnsi" w:cstheme="minorHAnsi"/>
              </w:rPr>
              <w:t>Improve public awareness of earthquake preparedness through innovative approach</w:t>
            </w:r>
          </w:p>
        </w:tc>
        <w:tc>
          <w:tcPr>
            <w:tcW w:w="1985" w:type="dxa"/>
          </w:tcPr>
          <w:p w14:paraId="5CC48D7D"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7B74CB53"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MOI</w:t>
            </w:r>
          </w:p>
        </w:tc>
        <w:tc>
          <w:tcPr>
            <w:tcW w:w="1276" w:type="dxa"/>
          </w:tcPr>
          <w:p w14:paraId="4AA923F7" w14:textId="77777777" w:rsidR="006D25F6" w:rsidRPr="006D25F6" w:rsidRDefault="006D25F6" w:rsidP="006D25F6">
            <w:pPr>
              <w:rPr>
                <w:rFonts w:asciiTheme="minorHAnsi" w:hAnsiTheme="minorHAnsi" w:cstheme="minorHAnsi"/>
              </w:rPr>
            </w:pPr>
          </w:p>
        </w:tc>
      </w:tr>
      <w:tr w:rsidR="006D25F6" w:rsidRPr="0004631C" w14:paraId="2D742D74" w14:textId="77777777" w:rsidTr="008D506B">
        <w:trPr>
          <w:jc w:val="center"/>
        </w:trPr>
        <w:tc>
          <w:tcPr>
            <w:tcW w:w="9209" w:type="dxa"/>
          </w:tcPr>
          <w:p w14:paraId="7EB9EACF" w14:textId="77777777" w:rsidR="006D25F6" w:rsidRPr="006D25F6" w:rsidRDefault="006D25F6" w:rsidP="00D62E0B">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hAnsiTheme="minorHAnsi" w:cstheme="minorHAnsi"/>
              </w:rPr>
              <w:t>Strengthen search and rescue capacity of the first responding agencies</w:t>
            </w:r>
          </w:p>
        </w:tc>
        <w:tc>
          <w:tcPr>
            <w:tcW w:w="1985" w:type="dxa"/>
          </w:tcPr>
          <w:p w14:paraId="3D720B73"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FACD</w:t>
            </w:r>
          </w:p>
        </w:tc>
        <w:tc>
          <w:tcPr>
            <w:tcW w:w="1984" w:type="dxa"/>
          </w:tcPr>
          <w:p w14:paraId="5B2E052E"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AFD, MoDMR</w:t>
            </w:r>
          </w:p>
        </w:tc>
        <w:tc>
          <w:tcPr>
            <w:tcW w:w="1276" w:type="dxa"/>
          </w:tcPr>
          <w:p w14:paraId="0F899DB7" w14:textId="77777777" w:rsidR="006D25F6" w:rsidRPr="006D25F6" w:rsidRDefault="006D25F6" w:rsidP="006D25F6">
            <w:pPr>
              <w:rPr>
                <w:rFonts w:asciiTheme="minorHAnsi" w:hAnsiTheme="minorHAnsi" w:cstheme="minorHAnsi"/>
              </w:rPr>
            </w:pPr>
          </w:p>
        </w:tc>
      </w:tr>
      <w:tr w:rsidR="006D25F6" w:rsidRPr="0004631C" w14:paraId="43777A48" w14:textId="77777777" w:rsidTr="008D506B">
        <w:trPr>
          <w:jc w:val="center"/>
        </w:trPr>
        <w:tc>
          <w:tcPr>
            <w:tcW w:w="9209" w:type="dxa"/>
            <w:hideMark/>
          </w:tcPr>
          <w:p w14:paraId="5D0088EA" w14:textId="77777777" w:rsidR="006D25F6" w:rsidRPr="006D25F6" w:rsidRDefault="006D25F6" w:rsidP="00D62E0B">
            <w:pPr>
              <w:pStyle w:val="ListParagraph"/>
              <w:numPr>
                <w:ilvl w:val="0"/>
                <w:numId w:val="29"/>
              </w:numPr>
              <w:spacing w:line="240" w:lineRule="auto"/>
              <w:jc w:val="left"/>
              <w:rPr>
                <w:rFonts w:asciiTheme="minorHAnsi" w:hAnsiTheme="minorHAnsi" w:cstheme="minorHAnsi"/>
                <w:bCs/>
              </w:rPr>
            </w:pPr>
            <w:r w:rsidRPr="006D25F6">
              <w:rPr>
                <w:rFonts w:asciiTheme="minorHAnsi" w:hAnsiTheme="minorHAnsi" w:cstheme="minorHAnsi"/>
                <w:bCs/>
              </w:rPr>
              <w:t>Strengthen earthquake preparedness and earthquake drills in schools (</w:t>
            </w:r>
            <w:r w:rsidRPr="006D25F6">
              <w:rPr>
                <w:rFonts w:asciiTheme="minorHAnsi" w:hAnsiTheme="minorHAnsi" w:cstheme="minorHAnsi"/>
              </w:rPr>
              <w:t>Development of national Earthquake Safety Strategy and Earthquake Safety and Preparedness Guidelines for Education Institutions)</w:t>
            </w:r>
          </w:p>
        </w:tc>
        <w:tc>
          <w:tcPr>
            <w:tcW w:w="1985" w:type="dxa"/>
            <w:hideMark/>
          </w:tcPr>
          <w:p w14:paraId="789167AC" w14:textId="77777777" w:rsidR="006D25F6" w:rsidRPr="006D25F6" w:rsidRDefault="006D25F6" w:rsidP="006D25F6">
            <w:pPr>
              <w:rPr>
                <w:rFonts w:asciiTheme="minorHAnsi" w:hAnsiTheme="minorHAnsi" w:cstheme="minorHAnsi"/>
              </w:rPr>
            </w:pPr>
            <w:proofErr w:type="spellStart"/>
            <w:r w:rsidRPr="006D25F6">
              <w:rPr>
                <w:rFonts w:asciiTheme="minorHAnsi" w:hAnsiTheme="minorHAnsi" w:cstheme="minorHAnsi"/>
              </w:rPr>
              <w:t>MoEd</w:t>
            </w:r>
            <w:proofErr w:type="spellEnd"/>
            <w:r w:rsidRPr="006D25F6">
              <w:rPr>
                <w:rFonts w:asciiTheme="minorHAnsi" w:eastAsia="Times New Roman" w:hAnsiTheme="minorHAnsi" w:cstheme="minorHAnsi"/>
                <w:color w:val="000000"/>
              </w:rPr>
              <w:t xml:space="preserve"> </w:t>
            </w:r>
          </w:p>
        </w:tc>
        <w:tc>
          <w:tcPr>
            <w:tcW w:w="1984" w:type="dxa"/>
            <w:hideMark/>
          </w:tcPr>
          <w:p w14:paraId="7D433C8C" w14:textId="77777777" w:rsidR="006D25F6" w:rsidRPr="006D25F6" w:rsidRDefault="006D25F6" w:rsidP="006D25F6">
            <w:pPr>
              <w:rPr>
                <w:rFonts w:asciiTheme="minorHAnsi" w:hAnsiTheme="minorHAnsi" w:cstheme="minorHAnsi"/>
              </w:rPr>
            </w:pPr>
            <w:proofErr w:type="spellStart"/>
            <w:r w:rsidRPr="006D25F6">
              <w:rPr>
                <w:rFonts w:asciiTheme="minorHAnsi" w:eastAsia="Times New Roman" w:hAnsiTheme="minorHAnsi" w:cstheme="minorHAnsi"/>
                <w:color w:val="000000"/>
              </w:rPr>
              <w:t>MoDMR</w:t>
            </w:r>
            <w:proofErr w:type="spellEnd"/>
            <w:r w:rsidRPr="006D25F6">
              <w:rPr>
                <w:rFonts w:asciiTheme="minorHAnsi" w:eastAsia="Times New Roman" w:hAnsiTheme="minorHAnsi" w:cstheme="minorHAnsi"/>
                <w:color w:val="000000"/>
              </w:rPr>
              <w:t xml:space="preserve">, </w:t>
            </w:r>
            <w:proofErr w:type="spellStart"/>
            <w:r w:rsidRPr="006D25F6">
              <w:rPr>
                <w:rFonts w:asciiTheme="minorHAnsi" w:eastAsia="Times New Roman" w:hAnsiTheme="minorHAnsi" w:cstheme="minorHAnsi"/>
                <w:color w:val="000000"/>
              </w:rPr>
              <w:t>MoPME</w:t>
            </w:r>
            <w:proofErr w:type="spellEnd"/>
            <w:r w:rsidRPr="006D25F6">
              <w:rPr>
                <w:rFonts w:asciiTheme="minorHAnsi" w:eastAsia="Times New Roman" w:hAnsiTheme="minorHAnsi" w:cstheme="minorHAnsi"/>
                <w:color w:val="000000"/>
              </w:rPr>
              <w:t>, UGC</w:t>
            </w:r>
          </w:p>
        </w:tc>
        <w:tc>
          <w:tcPr>
            <w:tcW w:w="1276" w:type="dxa"/>
            <w:hideMark/>
          </w:tcPr>
          <w:p w14:paraId="1776CBDC" w14:textId="77777777" w:rsidR="006D25F6" w:rsidRPr="006D25F6" w:rsidRDefault="006D25F6" w:rsidP="006D25F6">
            <w:pPr>
              <w:rPr>
                <w:rFonts w:asciiTheme="minorHAnsi" w:hAnsiTheme="minorHAnsi" w:cstheme="minorHAnsi"/>
              </w:rPr>
            </w:pPr>
            <w:r w:rsidRPr="006D25F6">
              <w:rPr>
                <w:rFonts w:asciiTheme="minorHAnsi" w:hAnsiTheme="minorHAnsi" w:cstheme="minorHAnsi"/>
              </w:rPr>
              <w:t> </w:t>
            </w:r>
          </w:p>
        </w:tc>
      </w:tr>
      <w:tr w:rsidR="006D25F6" w:rsidRPr="0004631C" w14:paraId="310FC59A" w14:textId="77777777" w:rsidTr="008D506B">
        <w:trPr>
          <w:jc w:val="center"/>
        </w:trPr>
        <w:tc>
          <w:tcPr>
            <w:tcW w:w="9209" w:type="dxa"/>
          </w:tcPr>
          <w:p w14:paraId="599B014F" w14:textId="77777777" w:rsidR="006D25F6" w:rsidRPr="006D25F6" w:rsidRDefault="006D25F6" w:rsidP="00D62E0B">
            <w:pPr>
              <w:pStyle w:val="ListParagraph"/>
              <w:numPr>
                <w:ilvl w:val="0"/>
                <w:numId w:val="29"/>
              </w:numPr>
              <w:spacing w:line="240" w:lineRule="auto"/>
              <w:jc w:val="left"/>
              <w:rPr>
                <w:rFonts w:asciiTheme="minorHAnsi" w:hAnsiTheme="minorHAnsi" w:cstheme="minorHAnsi"/>
              </w:rPr>
            </w:pPr>
            <w:r w:rsidRPr="006D25F6">
              <w:rPr>
                <w:rFonts w:asciiTheme="minorHAnsi" w:hAnsiTheme="minorHAnsi" w:cstheme="minorHAnsi"/>
              </w:rPr>
              <w:t>Hospital preparedness programs throughout the country (Preparation of a national Hospital Earthquake Preparedness Guideline (HEPG)</w:t>
            </w:r>
          </w:p>
        </w:tc>
        <w:tc>
          <w:tcPr>
            <w:tcW w:w="1985" w:type="dxa"/>
          </w:tcPr>
          <w:p w14:paraId="2A8E15C8" w14:textId="77777777" w:rsidR="006D25F6" w:rsidRPr="006D25F6" w:rsidRDefault="006D25F6" w:rsidP="006D25F6">
            <w:pPr>
              <w:rPr>
                <w:rFonts w:asciiTheme="minorHAnsi" w:hAnsiTheme="minorHAnsi" w:cstheme="minorHAnsi"/>
              </w:rPr>
            </w:pPr>
            <w:proofErr w:type="spellStart"/>
            <w:r w:rsidRPr="006D25F6">
              <w:rPr>
                <w:rFonts w:asciiTheme="minorHAnsi" w:hAnsiTheme="minorHAnsi" w:cstheme="minorHAnsi"/>
              </w:rPr>
              <w:t>MoH</w:t>
            </w:r>
            <w:proofErr w:type="spellEnd"/>
            <w:r w:rsidRPr="006D25F6">
              <w:rPr>
                <w:rFonts w:asciiTheme="minorHAnsi" w:eastAsia="Times New Roman" w:hAnsiTheme="minorHAnsi" w:cstheme="minorHAnsi"/>
                <w:color w:val="000000"/>
              </w:rPr>
              <w:t>, DGHS</w:t>
            </w:r>
          </w:p>
        </w:tc>
        <w:tc>
          <w:tcPr>
            <w:tcW w:w="1984" w:type="dxa"/>
            <w:hideMark/>
          </w:tcPr>
          <w:p w14:paraId="27E66A95"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276" w:type="dxa"/>
            <w:hideMark/>
          </w:tcPr>
          <w:p w14:paraId="4D939033" w14:textId="77777777" w:rsidR="006D25F6" w:rsidRPr="006D25F6" w:rsidRDefault="006D25F6" w:rsidP="006D25F6">
            <w:pPr>
              <w:rPr>
                <w:rFonts w:asciiTheme="minorHAnsi" w:eastAsia="Times New Roman" w:hAnsiTheme="minorHAnsi" w:cstheme="minorHAnsi"/>
                <w:color w:val="000000"/>
              </w:rPr>
            </w:pPr>
          </w:p>
        </w:tc>
      </w:tr>
      <w:tr w:rsidR="006D25F6" w:rsidRPr="0004631C" w14:paraId="6FB555D8" w14:textId="77777777" w:rsidTr="008D506B">
        <w:trPr>
          <w:jc w:val="center"/>
        </w:trPr>
        <w:tc>
          <w:tcPr>
            <w:tcW w:w="9209" w:type="dxa"/>
          </w:tcPr>
          <w:p w14:paraId="451C6CF4" w14:textId="77777777" w:rsidR="006D25F6" w:rsidRPr="006D25F6" w:rsidRDefault="006D25F6" w:rsidP="00D62E0B">
            <w:pPr>
              <w:pStyle w:val="ListParagraph"/>
              <w:numPr>
                <w:ilvl w:val="0"/>
                <w:numId w:val="29"/>
              </w:numPr>
              <w:spacing w:line="240" w:lineRule="auto"/>
              <w:jc w:val="left"/>
              <w:rPr>
                <w:rFonts w:asciiTheme="minorHAnsi" w:hAnsiTheme="minorHAnsi" w:cstheme="minorHAnsi"/>
              </w:rPr>
            </w:pPr>
            <w:r w:rsidRPr="006D25F6">
              <w:rPr>
                <w:rFonts w:asciiTheme="minorHAnsi" w:hAnsiTheme="minorHAnsi" w:cstheme="minorHAnsi"/>
                <w:bCs/>
              </w:rPr>
              <w:t>Increase preparedness of airports, sea/river ports for earthquake response</w:t>
            </w:r>
          </w:p>
        </w:tc>
        <w:tc>
          <w:tcPr>
            <w:tcW w:w="1985" w:type="dxa"/>
          </w:tcPr>
          <w:p w14:paraId="6E8C9578" w14:textId="77777777" w:rsidR="006D25F6" w:rsidRPr="006D25F6" w:rsidRDefault="006D25F6" w:rsidP="006D25F6">
            <w:pPr>
              <w:rPr>
                <w:rFonts w:asciiTheme="minorHAnsi" w:hAnsiTheme="minorHAnsi" w:cstheme="minorHAnsi"/>
              </w:rPr>
            </w:pPr>
            <w:r w:rsidRPr="006D25F6">
              <w:rPr>
                <w:rFonts w:asciiTheme="minorHAnsi" w:hAnsiTheme="minorHAnsi" w:cstheme="minorHAnsi"/>
              </w:rPr>
              <w:t xml:space="preserve">Civil </w:t>
            </w:r>
            <w:proofErr w:type="spellStart"/>
            <w:r w:rsidRPr="006D25F6">
              <w:rPr>
                <w:rFonts w:asciiTheme="minorHAnsi" w:hAnsiTheme="minorHAnsi" w:cstheme="minorHAnsi"/>
              </w:rPr>
              <w:t>Avi</w:t>
            </w:r>
            <w:proofErr w:type="spellEnd"/>
            <w:r w:rsidRPr="006D25F6">
              <w:rPr>
                <w:rFonts w:asciiTheme="minorHAnsi" w:hAnsiTheme="minorHAnsi" w:cstheme="minorHAnsi"/>
              </w:rPr>
              <w:t xml:space="preserve">., </w:t>
            </w:r>
            <w:r w:rsidRPr="006D25F6">
              <w:rPr>
                <w:rFonts w:asciiTheme="minorHAnsi" w:eastAsia="Times New Roman" w:hAnsiTheme="minorHAnsi" w:cstheme="minorHAnsi"/>
                <w:color w:val="000000"/>
              </w:rPr>
              <w:t xml:space="preserve">BIWTA </w:t>
            </w:r>
          </w:p>
        </w:tc>
        <w:tc>
          <w:tcPr>
            <w:tcW w:w="1984" w:type="dxa"/>
          </w:tcPr>
          <w:p w14:paraId="224F0BB7"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Ministry of Shipping, WDB </w:t>
            </w:r>
          </w:p>
        </w:tc>
        <w:tc>
          <w:tcPr>
            <w:tcW w:w="1276" w:type="dxa"/>
          </w:tcPr>
          <w:p w14:paraId="4D812D58" w14:textId="77777777" w:rsidR="006D25F6" w:rsidRPr="006D25F6" w:rsidRDefault="006D25F6" w:rsidP="006D25F6">
            <w:pPr>
              <w:rPr>
                <w:rFonts w:asciiTheme="minorHAnsi" w:eastAsia="Times New Roman" w:hAnsiTheme="minorHAnsi" w:cstheme="minorHAnsi"/>
                <w:color w:val="000000"/>
              </w:rPr>
            </w:pPr>
          </w:p>
        </w:tc>
      </w:tr>
      <w:tr w:rsidR="006D25F6" w:rsidRPr="0004631C" w14:paraId="4ABB8C08" w14:textId="77777777" w:rsidTr="008D506B">
        <w:trPr>
          <w:jc w:val="center"/>
        </w:trPr>
        <w:tc>
          <w:tcPr>
            <w:tcW w:w="9209" w:type="dxa"/>
          </w:tcPr>
          <w:p w14:paraId="1AAB273F" w14:textId="77777777" w:rsidR="006D25F6" w:rsidRPr="006D25F6" w:rsidRDefault="006D25F6" w:rsidP="00D62E0B">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hAnsiTheme="minorHAnsi" w:cstheme="minorHAnsi"/>
              </w:rPr>
              <w:t xml:space="preserve">Strengthen effective response capacity of first responding agencies (through volunteer and staff training e.g. </w:t>
            </w:r>
            <w:r w:rsidRPr="006D25F6">
              <w:rPr>
                <w:rFonts w:asciiTheme="minorHAnsi" w:eastAsia="Times New Roman" w:hAnsiTheme="minorHAnsi" w:cstheme="minorHAnsi"/>
                <w:color w:val="000000"/>
              </w:rPr>
              <w:t>Urban Volunteers, CPP, Scouts, BNCC</w:t>
            </w:r>
          </w:p>
        </w:tc>
        <w:tc>
          <w:tcPr>
            <w:tcW w:w="1985" w:type="dxa"/>
          </w:tcPr>
          <w:p w14:paraId="330D6564"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All institutions and departments </w:t>
            </w:r>
          </w:p>
        </w:tc>
        <w:tc>
          <w:tcPr>
            <w:tcW w:w="1984" w:type="dxa"/>
          </w:tcPr>
          <w:p w14:paraId="23F78E70"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276" w:type="dxa"/>
          </w:tcPr>
          <w:p w14:paraId="6B2021BF" w14:textId="77777777" w:rsidR="006D25F6" w:rsidRPr="006D25F6" w:rsidRDefault="006D25F6" w:rsidP="006D25F6">
            <w:pPr>
              <w:rPr>
                <w:rFonts w:asciiTheme="minorHAnsi" w:eastAsia="Times New Roman" w:hAnsiTheme="minorHAnsi" w:cstheme="minorHAnsi"/>
                <w:color w:val="000000"/>
              </w:rPr>
            </w:pPr>
          </w:p>
        </w:tc>
      </w:tr>
      <w:tr w:rsidR="006D25F6" w:rsidRPr="0004631C" w14:paraId="65B5A6BE" w14:textId="77777777" w:rsidTr="008D506B">
        <w:trPr>
          <w:jc w:val="center"/>
        </w:trPr>
        <w:tc>
          <w:tcPr>
            <w:tcW w:w="9209" w:type="dxa"/>
          </w:tcPr>
          <w:p w14:paraId="17F7DB43" w14:textId="77777777" w:rsidR="006D25F6" w:rsidRPr="006D25F6" w:rsidRDefault="006D25F6" w:rsidP="00D62E0B">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hAnsiTheme="minorHAnsi" w:cstheme="minorHAnsi"/>
              </w:rPr>
              <w:t>Strengthen municipal and ward level earthquake preparedness in large and medium-sized cities</w:t>
            </w:r>
          </w:p>
        </w:tc>
        <w:tc>
          <w:tcPr>
            <w:tcW w:w="1985" w:type="dxa"/>
          </w:tcPr>
          <w:p w14:paraId="1AA35057"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City Corp/ Municipalities</w:t>
            </w:r>
          </w:p>
        </w:tc>
        <w:tc>
          <w:tcPr>
            <w:tcW w:w="1984" w:type="dxa"/>
          </w:tcPr>
          <w:p w14:paraId="064DD986"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p w14:paraId="739E9AD4" w14:textId="77777777" w:rsidR="006D25F6" w:rsidRPr="006D25F6" w:rsidRDefault="006D25F6" w:rsidP="006D25F6">
            <w:pPr>
              <w:rPr>
                <w:rFonts w:asciiTheme="minorHAnsi" w:eastAsia="Times New Roman" w:hAnsiTheme="minorHAnsi" w:cstheme="minorHAnsi"/>
                <w:color w:val="000000"/>
              </w:rPr>
            </w:pPr>
          </w:p>
        </w:tc>
        <w:tc>
          <w:tcPr>
            <w:tcW w:w="1276" w:type="dxa"/>
          </w:tcPr>
          <w:p w14:paraId="26A6BD37" w14:textId="77777777" w:rsidR="006D25F6" w:rsidRPr="006D25F6" w:rsidRDefault="006D25F6" w:rsidP="006D25F6">
            <w:pPr>
              <w:rPr>
                <w:rFonts w:asciiTheme="minorHAnsi" w:eastAsia="Times New Roman" w:hAnsiTheme="minorHAnsi" w:cstheme="minorHAnsi"/>
                <w:color w:val="000000"/>
              </w:rPr>
            </w:pPr>
          </w:p>
        </w:tc>
      </w:tr>
      <w:tr w:rsidR="006D25F6" w:rsidRPr="0004631C" w14:paraId="75F2BBF9" w14:textId="77777777" w:rsidTr="008D506B">
        <w:trPr>
          <w:jc w:val="center"/>
        </w:trPr>
        <w:tc>
          <w:tcPr>
            <w:tcW w:w="9209" w:type="dxa"/>
          </w:tcPr>
          <w:p w14:paraId="04CAB6F8" w14:textId="77777777" w:rsidR="006D25F6" w:rsidRPr="006D25F6" w:rsidRDefault="006D25F6" w:rsidP="00D62E0B">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Regional response coordination and support mechanism </w:t>
            </w:r>
          </w:p>
        </w:tc>
        <w:tc>
          <w:tcPr>
            <w:tcW w:w="1985" w:type="dxa"/>
          </w:tcPr>
          <w:p w14:paraId="6FDA09CE"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1AB70924"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MoFA</w:t>
            </w:r>
            <w:proofErr w:type="spellEnd"/>
          </w:p>
        </w:tc>
        <w:tc>
          <w:tcPr>
            <w:tcW w:w="1276" w:type="dxa"/>
          </w:tcPr>
          <w:p w14:paraId="7AE673BB" w14:textId="77777777" w:rsidR="006D25F6" w:rsidRPr="006D25F6" w:rsidRDefault="006D25F6" w:rsidP="006D25F6">
            <w:pPr>
              <w:rPr>
                <w:rFonts w:asciiTheme="minorHAnsi" w:eastAsia="Times New Roman" w:hAnsiTheme="minorHAnsi" w:cstheme="minorHAnsi"/>
                <w:color w:val="000000"/>
              </w:rPr>
            </w:pPr>
          </w:p>
        </w:tc>
      </w:tr>
      <w:tr w:rsidR="006D25F6" w:rsidRPr="0004631C" w14:paraId="69EE21D0" w14:textId="77777777" w:rsidTr="008D506B">
        <w:trPr>
          <w:jc w:val="center"/>
        </w:trPr>
        <w:tc>
          <w:tcPr>
            <w:tcW w:w="9209" w:type="dxa"/>
          </w:tcPr>
          <w:p w14:paraId="7C224726" w14:textId="2496B58C" w:rsidR="006D25F6" w:rsidRPr="008942A2" w:rsidRDefault="00D62E0B" w:rsidP="008942A2">
            <w:pPr>
              <w:pStyle w:val="ListParagraph"/>
              <w:numPr>
                <w:ilvl w:val="0"/>
                <w:numId w:val="29"/>
              </w:numPr>
              <w:rPr>
                <w:rFonts w:asciiTheme="minorHAnsi" w:eastAsia="Times New Roman" w:hAnsiTheme="minorHAnsi" w:cstheme="minorHAnsi"/>
                <w:color w:val="000000"/>
              </w:rPr>
            </w:pPr>
            <w:r w:rsidRPr="008942A2">
              <w:rPr>
                <w:rFonts w:asciiTheme="minorHAnsi" w:eastAsia="Times New Roman" w:hAnsiTheme="minorHAnsi" w:cstheme="minorHAnsi"/>
                <w:color w:val="000000"/>
                <w:szCs w:val="24"/>
              </w:rPr>
              <w:t>Arrangement of mobile hosp</w:t>
            </w:r>
            <w:r w:rsidRPr="00D62E0B">
              <w:rPr>
                <w:rFonts w:asciiTheme="minorHAnsi" w:eastAsia="Times New Roman" w:hAnsiTheme="minorHAnsi" w:cstheme="minorHAnsi"/>
                <w:color w:val="000000"/>
                <w:szCs w:val="24"/>
              </w:rPr>
              <w:t>itals in case of quick response</w:t>
            </w:r>
          </w:p>
        </w:tc>
        <w:tc>
          <w:tcPr>
            <w:tcW w:w="1985" w:type="dxa"/>
          </w:tcPr>
          <w:p w14:paraId="4A107B35" w14:textId="77777777" w:rsidR="006D25F6" w:rsidRPr="006D25F6" w:rsidRDefault="006D25F6" w:rsidP="006D25F6">
            <w:pPr>
              <w:rPr>
                <w:rFonts w:asciiTheme="minorHAnsi" w:eastAsia="Times New Roman" w:hAnsiTheme="minorHAnsi" w:cstheme="minorHAnsi"/>
                <w:color w:val="000000"/>
              </w:rPr>
            </w:pPr>
          </w:p>
        </w:tc>
        <w:tc>
          <w:tcPr>
            <w:tcW w:w="1984" w:type="dxa"/>
          </w:tcPr>
          <w:p w14:paraId="75538A93" w14:textId="77777777" w:rsidR="006D25F6" w:rsidRPr="006D25F6" w:rsidRDefault="006D25F6" w:rsidP="006D25F6">
            <w:pPr>
              <w:rPr>
                <w:rFonts w:asciiTheme="minorHAnsi" w:eastAsia="Times New Roman" w:hAnsiTheme="minorHAnsi" w:cstheme="minorHAnsi"/>
                <w:color w:val="000000"/>
              </w:rPr>
            </w:pPr>
          </w:p>
        </w:tc>
        <w:tc>
          <w:tcPr>
            <w:tcW w:w="1276" w:type="dxa"/>
          </w:tcPr>
          <w:p w14:paraId="20F81FF1" w14:textId="77777777" w:rsidR="006D25F6" w:rsidRPr="006D25F6" w:rsidRDefault="006D25F6" w:rsidP="006D25F6">
            <w:pPr>
              <w:rPr>
                <w:rFonts w:asciiTheme="minorHAnsi" w:eastAsia="Times New Roman" w:hAnsiTheme="minorHAnsi" w:cstheme="minorHAnsi"/>
                <w:color w:val="000000"/>
              </w:rPr>
            </w:pPr>
          </w:p>
        </w:tc>
      </w:tr>
      <w:tr w:rsidR="00D62E0B" w:rsidRPr="0004631C" w14:paraId="07D46F7A" w14:textId="77777777" w:rsidTr="008D506B">
        <w:trPr>
          <w:jc w:val="center"/>
        </w:trPr>
        <w:tc>
          <w:tcPr>
            <w:tcW w:w="9209" w:type="dxa"/>
          </w:tcPr>
          <w:p w14:paraId="6BFB50A0" w14:textId="77777777" w:rsidR="00D62E0B" w:rsidRPr="006D25F6" w:rsidRDefault="00D62E0B" w:rsidP="006D25F6">
            <w:pPr>
              <w:rPr>
                <w:rFonts w:asciiTheme="minorHAnsi" w:eastAsia="Times New Roman" w:hAnsiTheme="minorHAnsi" w:cstheme="minorHAnsi"/>
                <w:color w:val="000000"/>
              </w:rPr>
            </w:pPr>
          </w:p>
        </w:tc>
        <w:tc>
          <w:tcPr>
            <w:tcW w:w="1985" w:type="dxa"/>
          </w:tcPr>
          <w:p w14:paraId="2350EF0E" w14:textId="77777777" w:rsidR="00D62E0B" w:rsidRPr="006D25F6" w:rsidRDefault="00D62E0B" w:rsidP="006D25F6">
            <w:pPr>
              <w:rPr>
                <w:rFonts w:asciiTheme="minorHAnsi" w:eastAsia="Times New Roman" w:hAnsiTheme="minorHAnsi" w:cstheme="minorHAnsi"/>
                <w:color w:val="000000"/>
              </w:rPr>
            </w:pPr>
          </w:p>
        </w:tc>
        <w:tc>
          <w:tcPr>
            <w:tcW w:w="1984" w:type="dxa"/>
          </w:tcPr>
          <w:p w14:paraId="72EFB956" w14:textId="77777777" w:rsidR="00D62E0B" w:rsidRPr="006D25F6" w:rsidRDefault="00D62E0B" w:rsidP="006D25F6">
            <w:pPr>
              <w:rPr>
                <w:rFonts w:asciiTheme="minorHAnsi" w:eastAsia="Times New Roman" w:hAnsiTheme="minorHAnsi" w:cstheme="minorHAnsi"/>
                <w:color w:val="000000"/>
              </w:rPr>
            </w:pPr>
          </w:p>
        </w:tc>
        <w:tc>
          <w:tcPr>
            <w:tcW w:w="1276" w:type="dxa"/>
          </w:tcPr>
          <w:p w14:paraId="71A5FC7E" w14:textId="77777777" w:rsidR="00D62E0B" w:rsidRPr="006D25F6" w:rsidRDefault="00D62E0B" w:rsidP="006D25F6">
            <w:pPr>
              <w:rPr>
                <w:rFonts w:asciiTheme="minorHAnsi" w:eastAsia="Times New Roman" w:hAnsiTheme="minorHAnsi" w:cstheme="minorHAnsi"/>
                <w:color w:val="000000"/>
              </w:rPr>
            </w:pPr>
          </w:p>
        </w:tc>
      </w:tr>
      <w:tr w:rsidR="006D25F6" w:rsidRPr="0004631C" w14:paraId="1F0B1C34" w14:textId="77777777" w:rsidTr="006D25F6">
        <w:trPr>
          <w:jc w:val="center"/>
        </w:trPr>
        <w:tc>
          <w:tcPr>
            <w:tcW w:w="14454" w:type="dxa"/>
            <w:gridSpan w:val="4"/>
          </w:tcPr>
          <w:p w14:paraId="6A32198D" w14:textId="77777777" w:rsidR="006D25F6" w:rsidRPr="006D25F6" w:rsidRDefault="006D25F6" w:rsidP="006D25F6">
            <w:pPr>
              <w:jc w:val="center"/>
              <w:rPr>
                <w:rFonts w:asciiTheme="minorHAnsi" w:eastAsia="Times New Roman" w:hAnsiTheme="minorHAnsi" w:cstheme="minorHAnsi"/>
                <w:color w:val="943634" w:themeColor="accent2" w:themeShade="BF"/>
              </w:rPr>
            </w:pPr>
            <w:r w:rsidRPr="006D25F6">
              <w:rPr>
                <w:rFonts w:asciiTheme="minorHAnsi" w:hAnsiTheme="minorHAnsi" w:cstheme="minorHAnsi"/>
                <w:b/>
                <w:bCs/>
                <w:color w:val="943634" w:themeColor="accent2" w:themeShade="BF"/>
                <w:sz w:val="28"/>
                <w:szCs w:val="28"/>
              </w:rPr>
              <w:t>2. CYCLONE, SALINITY &amp; WATER-LOGGING</w:t>
            </w:r>
          </w:p>
        </w:tc>
      </w:tr>
      <w:tr w:rsidR="006D25F6" w:rsidRPr="0004631C" w14:paraId="0601AA68" w14:textId="77777777" w:rsidTr="008D506B">
        <w:trPr>
          <w:jc w:val="center"/>
        </w:trPr>
        <w:tc>
          <w:tcPr>
            <w:tcW w:w="9209" w:type="dxa"/>
            <w:shd w:val="clear" w:color="auto" w:fill="548DD4" w:themeFill="text2" w:themeFillTint="99"/>
          </w:tcPr>
          <w:p w14:paraId="0845B28A" w14:textId="77777777" w:rsidR="006D25F6" w:rsidRPr="006D25F6" w:rsidRDefault="006D25F6" w:rsidP="006D25F6">
            <w:pPr>
              <w:jc w:val="center"/>
              <w:rPr>
                <w:rFonts w:asciiTheme="minorHAnsi" w:hAnsiTheme="minorHAnsi" w:cstheme="minorHAnsi"/>
                <w:color w:val="FFFFFF" w:themeColor="background1"/>
                <w:szCs w:val="24"/>
              </w:rPr>
            </w:pPr>
            <w:r w:rsidRPr="006D25F6">
              <w:rPr>
                <w:rFonts w:asciiTheme="minorHAnsi" w:hAnsiTheme="minorHAnsi" w:cstheme="minorHAnsi"/>
                <w:b/>
                <w:bCs/>
                <w:color w:val="FFFFFF" w:themeColor="background1"/>
                <w:szCs w:val="24"/>
              </w:rPr>
              <w:t>Investment / main action</w:t>
            </w:r>
          </w:p>
        </w:tc>
        <w:tc>
          <w:tcPr>
            <w:tcW w:w="1985" w:type="dxa"/>
            <w:shd w:val="clear" w:color="auto" w:fill="548DD4" w:themeFill="text2" w:themeFillTint="99"/>
          </w:tcPr>
          <w:p w14:paraId="74DEFBB9" w14:textId="77777777" w:rsidR="006D25F6" w:rsidRPr="006D25F6" w:rsidRDefault="006D25F6" w:rsidP="006D25F6">
            <w:pPr>
              <w:jc w:val="center"/>
              <w:rPr>
                <w:rFonts w:asciiTheme="minorHAnsi" w:hAnsiTheme="minorHAnsi" w:cstheme="minorHAnsi"/>
                <w:color w:val="FFFFFF" w:themeColor="background1"/>
                <w:sz w:val="20"/>
                <w:szCs w:val="20"/>
              </w:rPr>
            </w:pPr>
            <w:r w:rsidRPr="006D25F6">
              <w:rPr>
                <w:rFonts w:asciiTheme="minorHAnsi" w:hAnsiTheme="minorHAnsi" w:cstheme="minorHAnsi"/>
                <w:bCs/>
                <w:color w:val="FFFFFF" w:themeColor="background1"/>
                <w:sz w:val="20"/>
                <w:szCs w:val="20"/>
              </w:rPr>
              <w:t>Lead</w:t>
            </w:r>
            <w:r w:rsidRPr="006D25F6">
              <w:rPr>
                <w:rFonts w:asciiTheme="minorHAnsi" w:hAnsiTheme="minorHAnsi" w:cstheme="minorHAnsi"/>
                <w:color w:val="FFFFFF" w:themeColor="background1"/>
                <w:sz w:val="20"/>
                <w:szCs w:val="20"/>
              </w:rPr>
              <w:t xml:space="preserve"> </w:t>
            </w:r>
            <w:r w:rsidRPr="006D25F6">
              <w:rPr>
                <w:rFonts w:asciiTheme="minorHAnsi" w:hAnsiTheme="minorHAnsi" w:cstheme="minorHAnsi"/>
                <w:bCs/>
                <w:color w:val="FFFFFF" w:themeColor="background1"/>
                <w:sz w:val="20"/>
                <w:szCs w:val="20"/>
              </w:rPr>
              <w:t>agency</w:t>
            </w:r>
          </w:p>
        </w:tc>
        <w:tc>
          <w:tcPr>
            <w:tcW w:w="1984" w:type="dxa"/>
            <w:shd w:val="clear" w:color="auto" w:fill="548DD4" w:themeFill="text2" w:themeFillTint="99"/>
          </w:tcPr>
          <w:p w14:paraId="296BCCC3" w14:textId="77777777" w:rsidR="006D25F6" w:rsidRPr="006D25F6" w:rsidRDefault="006D25F6" w:rsidP="006D25F6">
            <w:pPr>
              <w:jc w:val="center"/>
              <w:rPr>
                <w:rFonts w:asciiTheme="minorHAnsi" w:hAnsiTheme="minorHAnsi" w:cstheme="minorHAnsi"/>
                <w:color w:val="FFFFFF" w:themeColor="background1"/>
                <w:sz w:val="20"/>
                <w:szCs w:val="20"/>
              </w:rPr>
            </w:pPr>
            <w:proofErr w:type="spellStart"/>
            <w:r w:rsidRPr="006D25F6">
              <w:rPr>
                <w:rFonts w:asciiTheme="minorHAnsi" w:hAnsiTheme="minorHAnsi" w:cstheme="minorHAnsi"/>
                <w:bCs/>
                <w:color w:val="FFFFFF" w:themeColor="background1"/>
                <w:sz w:val="20"/>
                <w:szCs w:val="20"/>
              </w:rPr>
              <w:t>Coopert</w:t>
            </w:r>
            <w:proofErr w:type="spellEnd"/>
            <w:r w:rsidRPr="006D25F6">
              <w:rPr>
                <w:rFonts w:asciiTheme="minorHAnsi" w:hAnsiTheme="minorHAnsi" w:cstheme="minorHAnsi"/>
                <w:bCs/>
                <w:color w:val="FFFFFF" w:themeColor="background1"/>
                <w:sz w:val="20"/>
                <w:szCs w:val="20"/>
              </w:rPr>
              <w:t>. agency</w:t>
            </w:r>
          </w:p>
        </w:tc>
        <w:tc>
          <w:tcPr>
            <w:tcW w:w="1276" w:type="dxa"/>
            <w:shd w:val="clear" w:color="auto" w:fill="548DD4" w:themeFill="text2" w:themeFillTint="99"/>
          </w:tcPr>
          <w:p w14:paraId="279B25B0" w14:textId="77777777" w:rsidR="006D25F6" w:rsidRPr="006D25F6" w:rsidRDefault="006D25F6" w:rsidP="006D25F6">
            <w:pPr>
              <w:jc w:val="center"/>
              <w:rPr>
                <w:rFonts w:asciiTheme="minorHAnsi" w:hAnsiTheme="minorHAnsi" w:cstheme="minorHAnsi"/>
                <w:color w:val="FFFFFF" w:themeColor="background1"/>
                <w:sz w:val="20"/>
                <w:szCs w:val="20"/>
              </w:rPr>
            </w:pPr>
            <w:r w:rsidRPr="006D25F6">
              <w:rPr>
                <w:rFonts w:asciiTheme="minorHAnsi" w:hAnsiTheme="minorHAnsi" w:cstheme="minorHAnsi"/>
                <w:bCs/>
                <w:color w:val="FFFFFF" w:themeColor="background1"/>
                <w:sz w:val="20"/>
                <w:szCs w:val="20"/>
              </w:rPr>
              <w:t>Timeframe</w:t>
            </w:r>
          </w:p>
        </w:tc>
      </w:tr>
      <w:tr w:rsidR="006D25F6" w:rsidRPr="0004631C" w14:paraId="6E517CAA" w14:textId="77777777" w:rsidTr="006D25F6">
        <w:trPr>
          <w:jc w:val="center"/>
        </w:trPr>
        <w:tc>
          <w:tcPr>
            <w:tcW w:w="14454" w:type="dxa"/>
            <w:gridSpan w:val="4"/>
            <w:shd w:val="clear" w:color="auto" w:fill="FBD4B4" w:themeFill="accent6" w:themeFillTint="66"/>
          </w:tcPr>
          <w:p w14:paraId="08F3069D" w14:textId="77777777" w:rsidR="006D25F6" w:rsidRPr="006D25F6" w:rsidRDefault="006D25F6" w:rsidP="006D25F6">
            <w:pPr>
              <w:rPr>
                <w:rFonts w:asciiTheme="minorHAnsi" w:hAnsiTheme="minorHAnsi" w:cstheme="minorHAnsi"/>
                <w:i/>
              </w:rPr>
            </w:pPr>
            <w:r w:rsidRPr="006D25F6">
              <w:rPr>
                <w:rFonts w:asciiTheme="minorHAnsi" w:hAnsiTheme="minorHAnsi" w:cstheme="minorHAnsi"/>
                <w:b/>
                <w:bCs/>
                <w:i/>
              </w:rPr>
              <w:t>Understanding disaster risk</w:t>
            </w:r>
          </w:p>
        </w:tc>
      </w:tr>
      <w:tr w:rsidR="006D25F6" w:rsidRPr="0004631C" w14:paraId="2A4A480F" w14:textId="77777777" w:rsidTr="008D506B">
        <w:trPr>
          <w:jc w:val="center"/>
        </w:trPr>
        <w:tc>
          <w:tcPr>
            <w:tcW w:w="9209" w:type="dxa"/>
          </w:tcPr>
          <w:p w14:paraId="47287879" w14:textId="77777777" w:rsidR="006D25F6" w:rsidRPr="006D25F6" w:rsidRDefault="006D25F6" w:rsidP="00FC017D">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hAnsiTheme="minorHAnsi" w:cstheme="minorHAnsi"/>
                <w:bCs/>
              </w:rPr>
              <w:t>Establishing scientific Observational Network for surface, upper air, ocean atmosphere</w:t>
            </w:r>
          </w:p>
        </w:tc>
        <w:tc>
          <w:tcPr>
            <w:tcW w:w="1985" w:type="dxa"/>
          </w:tcPr>
          <w:p w14:paraId="76A29764" w14:textId="77777777" w:rsidR="006D25F6" w:rsidRPr="006D25F6" w:rsidRDefault="006D25F6" w:rsidP="006D25F6">
            <w:pPr>
              <w:rPr>
                <w:rFonts w:asciiTheme="minorHAnsi" w:eastAsia="Times New Roman" w:hAnsiTheme="minorHAnsi" w:cstheme="minorHAnsi"/>
                <w:color w:val="000000"/>
              </w:rPr>
            </w:pPr>
            <w:r w:rsidRPr="006D25F6">
              <w:rPr>
                <w:rFonts w:asciiTheme="minorHAnsi" w:hAnsiTheme="minorHAnsi" w:cstheme="minorHAnsi"/>
              </w:rPr>
              <w:t>BMD</w:t>
            </w:r>
          </w:p>
        </w:tc>
        <w:tc>
          <w:tcPr>
            <w:tcW w:w="1984" w:type="dxa"/>
          </w:tcPr>
          <w:p w14:paraId="5696C493" w14:textId="77777777" w:rsidR="006D25F6" w:rsidRPr="006D25F6" w:rsidRDefault="006D25F6" w:rsidP="006D25F6">
            <w:pPr>
              <w:rPr>
                <w:rFonts w:asciiTheme="minorHAnsi" w:eastAsia="Times New Roman" w:hAnsiTheme="minorHAnsi" w:cstheme="minorHAnsi"/>
                <w:color w:val="000000"/>
              </w:rPr>
            </w:pPr>
          </w:p>
        </w:tc>
        <w:tc>
          <w:tcPr>
            <w:tcW w:w="1276" w:type="dxa"/>
          </w:tcPr>
          <w:p w14:paraId="71000EF2" w14:textId="77777777" w:rsidR="006D25F6" w:rsidRPr="006D25F6" w:rsidRDefault="006D25F6" w:rsidP="006D25F6">
            <w:pPr>
              <w:rPr>
                <w:rFonts w:asciiTheme="minorHAnsi" w:eastAsia="Times New Roman" w:hAnsiTheme="minorHAnsi" w:cstheme="minorHAnsi"/>
                <w:color w:val="000000"/>
              </w:rPr>
            </w:pPr>
          </w:p>
        </w:tc>
      </w:tr>
      <w:tr w:rsidR="006D25F6" w:rsidRPr="0004631C" w14:paraId="3E4FD0B7" w14:textId="77777777" w:rsidTr="008D506B">
        <w:trPr>
          <w:jc w:val="center"/>
        </w:trPr>
        <w:tc>
          <w:tcPr>
            <w:tcW w:w="9209" w:type="dxa"/>
          </w:tcPr>
          <w:p w14:paraId="7EBB41E2" w14:textId="77777777" w:rsidR="006D25F6" w:rsidRPr="006D25F6" w:rsidRDefault="006D25F6" w:rsidP="00FC017D">
            <w:pPr>
              <w:pStyle w:val="ListParagraph"/>
              <w:numPr>
                <w:ilvl w:val="0"/>
                <w:numId w:val="29"/>
              </w:numPr>
              <w:spacing w:line="240" w:lineRule="auto"/>
              <w:jc w:val="left"/>
              <w:rPr>
                <w:rFonts w:asciiTheme="minorHAnsi" w:hAnsiTheme="minorHAnsi" w:cstheme="minorHAnsi"/>
              </w:rPr>
            </w:pPr>
            <w:r w:rsidRPr="006D25F6">
              <w:rPr>
                <w:rFonts w:asciiTheme="minorHAnsi" w:hAnsiTheme="minorHAnsi" w:cstheme="minorHAnsi"/>
                <w:bCs/>
              </w:rPr>
              <w:t xml:space="preserve">Including weather data in existing </w:t>
            </w:r>
            <w:proofErr w:type="spellStart"/>
            <w:r w:rsidRPr="006D25F6">
              <w:rPr>
                <w:rFonts w:asciiTheme="minorHAnsi" w:hAnsiTheme="minorHAnsi" w:cstheme="minorHAnsi"/>
                <w:bCs/>
              </w:rPr>
              <w:t>Bangabandhu</w:t>
            </w:r>
            <w:proofErr w:type="spellEnd"/>
            <w:r w:rsidRPr="006D25F6">
              <w:rPr>
                <w:rFonts w:asciiTheme="minorHAnsi" w:hAnsiTheme="minorHAnsi" w:cstheme="minorHAnsi"/>
                <w:bCs/>
              </w:rPr>
              <w:t xml:space="preserve"> Satellite </w:t>
            </w:r>
          </w:p>
        </w:tc>
        <w:tc>
          <w:tcPr>
            <w:tcW w:w="1985" w:type="dxa"/>
          </w:tcPr>
          <w:p w14:paraId="70DB8484" w14:textId="77777777" w:rsidR="006D25F6" w:rsidRPr="006D25F6" w:rsidRDefault="006D25F6" w:rsidP="006D25F6">
            <w:pPr>
              <w:rPr>
                <w:rFonts w:asciiTheme="minorHAnsi" w:hAnsiTheme="minorHAnsi" w:cstheme="minorHAnsi"/>
              </w:rPr>
            </w:pPr>
            <w:r w:rsidRPr="006D25F6">
              <w:rPr>
                <w:rFonts w:asciiTheme="minorHAnsi" w:hAnsiTheme="minorHAnsi" w:cstheme="minorHAnsi"/>
              </w:rPr>
              <w:t>ICT</w:t>
            </w:r>
          </w:p>
        </w:tc>
        <w:tc>
          <w:tcPr>
            <w:tcW w:w="1984" w:type="dxa"/>
          </w:tcPr>
          <w:p w14:paraId="3077C140" w14:textId="77777777" w:rsidR="006D25F6" w:rsidRPr="006D25F6" w:rsidRDefault="006D25F6" w:rsidP="006D25F6">
            <w:pPr>
              <w:rPr>
                <w:rFonts w:asciiTheme="minorHAnsi" w:eastAsia="Times New Roman" w:hAnsiTheme="minorHAnsi" w:cstheme="minorHAnsi"/>
                <w:color w:val="000000"/>
              </w:rPr>
            </w:pPr>
          </w:p>
        </w:tc>
        <w:tc>
          <w:tcPr>
            <w:tcW w:w="1276" w:type="dxa"/>
          </w:tcPr>
          <w:p w14:paraId="7D3D937B" w14:textId="77777777" w:rsidR="006D25F6" w:rsidRPr="006D25F6" w:rsidRDefault="006D25F6" w:rsidP="006D25F6">
            <w:pPr>
              <w:rPr>
                <w:rFonts w:asciiTheme="minorHAnsi" w:eastAsia="Times New Roman" w:hAnsiTheme="minorHAnsi" w:cstheme="minorHAnsi"/>
                <w:color w:val="000000"/>
              </w:rPr>
            </w:pPr>
          </w:p>
        </w:tc>
      </w:tr>
      <w:tr w:rsidR="006D25F6" w:rsidRPr="0004631C" w14:paraId="3B563239" w14:textId="77777777" w:rsidTr="008D506B">
        <w:trPr>
          <w:jc w:val="center"/>
        </w:trPr>
        <w:tc>
          <w:tcPr>
            <w:tcW w:w="9209" w:type="dxa"/>
          </w:tcPr>
          <w:p w14:paraId="1706E036" w14:textId="77777777" w:rsidR="006D25F6" w:rsidRPr="006D25F6" w:rsidRDefault="006D25F6" w:rsidP="00FC017D">
            <w:pPr>
              <w:pStyle w:val="ListParagraph"/>
              <w:numPr>
                <w:ilvl w:val="0"/>
                <w:numId w:val="29"/>
              </w:numPr>
              <w:spacing w:line="240" w:lineRule="auto"/>
              <w:jc w:val="left"/>
              <w:rPr>
                <w:rFonts w:asciiTheme="minorHAnsi" w:hAnsiTheme="minorHAnsi" w:cstheme="minorHAnsi"/>
                <w:bCs/>
              </w:rPr>
            </w:pPr>
            <w:r w:rsidRPr="006D25F6">
              <w:rPr>
                <w:rFonts w:asciiTheme="minorHAnsi" w:eastAsia="Times New Roman" w:hAnsiTheme="minorHAnsi" w:cstheme="minorHAnsi"/>
                <w:color w:val="000000"/>
              </w:rPr>
              <w:t>Research on understanding multi-</w:t>
            </w:r>
            <w:proofErr w:type="spellStart"/>
            <w:r w:rsidRPr="006D25F6">
              <w:rPr>
                <w:rFonts w:asciiTheme="minorHAnsi" w:eastAsia="Times New Roman" w:hAnsiTheme="minorHAnsi" w:cstheme="minorHAnsi"/>
                <w:color w:val="000000"/>
              </w:rPr>
              <w:t>sectoral</w:t>
            </w:r>
            <w:proofErr w:type="spellEnd"/>
            <w:r w:rsidRPr="006D25F6">
              <w:rPr>
                <w:rFonts w:asciiTheme="minorHAnsi" w:eastAsia="Times New Roman" w:hAnsiTheme="minorHAnsi" w:cstheme="minorHAnsi"/>
                <w:color w:val="000000"/>
              </w:rPr>
              <w:t xml:space="preserve"> impact of cyclones and other coastal hazards</w:t>
            </w:r>
          </w:p>
        </w:tc>
        <w:tc>
          <w:tcPr>
            <w:tcW w:w="1985" w:type="dxa"/>
          </w:tcPr>
          <w:p w14:paraId="7DD44863" w14:textId="77777777" w:rsidR="006D25F6" w:rsidRPr="006D25F6" w:rsidRDefault="006D25F6" w:rsidP="006D25F6">
            <w:pPr>
              <w:rPr>
                <w:rFonts w:asciiTheme="minorHAnsi" w:hAnsiTheme="minorHAnsi" w:cstheme="minorHAnsi"/>
              </w:rPr>
            </w:pPr>
          </w:p>
        </w:tc>
        <w:tc>
          <w:tcPr>
            <w:tcW w:w="1984" w:type="dxa"/>
          </w:tcPr>
          <w:p w14:paraId="53E9F6D3" w14:textId="77777777" w:rsidR="006D25F6" w:rsidRPr="006D25F6" w:rsidRDefault="006D25F6" w:rsidP="006D25F6">
            <w:pPr>
              <w:rPr>
                <w:rFonts w:asciiTheme="minorHAnsi" w:eastAsia="Times New Roman" w:hAnsiTheme="minorHAnsi" w:cstheme="minorHAnsi"/>
                <w:color w:val="000000"/>
              </w:rPr>
            </w:pPr>
          </w:p>
        </w:tc>
        <w:tc>
          <w:tcPr>
            <w:tcW w:w="1276" w:type="dxa"/>
          </w:tcPr>
          <w:p w14:paraId="51AED60B" w14:textId="77777777" w:rsidR="006D25F6" w:rsidRPr="006D25F6" w:rsidRDefault="006D25F6" w:rsidP="006D25F6">
            <w:pPr>
              <w:rPr>
                <w:rFonts w:asciiTheme="minorHAnsi" w:eastAsia="Times New Roman" w:hAnsiTheme="minorHAnsi" w:cstheme="minorHAnsi"/>
                <w:color w:val="000000"/>
              </w:rPr>
            </w:pPr>
          </w:p>
        </w:tc>
      </w:tr>
      <w:tr w:rsidR="006D25F6" w:rsidRPr="0004631C" w14:paraId="05B2AD69" w14:textId="77777777" w:rsidTr="008D506B">
        <w:trPr>
          <w:jc w:val="center"/>
        </w:trPr>
        <w:tc>
          <w:tcPr>
            <w:tcW w:w="9209" w:type="dxa"/>
          </w:tcPr>
          <w:p w14:paraId="74D18075" w14:textId="77777777" w:rsidR="006D25F6" w:rsidRPr="006D25F6" w:rsidRDefault="006D25F6" w:rsidP="00FC017D">
            <w:pPr>
              <w:pStyle w:val="ListParagraph"/>
              <w:numPr>
                <w:ilvl w:val="0"/>
                <w:numId w:val="29"/>
              </w:numPr>
              <w:spacing w:line="240" w:lineRule="auto"/>
              <w:jc w:val="left"/>
              <w:rPr>
                <w:rFonts w:asciiTheme="minorHAnsi" w:hAnsiTheme="minorHAnsi" w:cstheme="minorHAnsi"/>
                <w:b/>
                <w:i/>
              </w:rPr>
            </w:pPr>
            <w:r w:rsidRPr="006D25F6">
              <w:rPr>
                <w:rFonts w:asciiTheme="minorHAnsi" w:eastAsia="Times New Roman" w:hAnsiTheme="minorHAnsi" w:cstheme="minorHAnsi"/>
                <w:color w:val="000000"/>
              </w:rPr>
              <w:t>Geomorphological research and study to understand and address (urban and rural) water-logging issues</w:t>
            </w:r>
          </w:p>
        </w:tc>
        <w:tc>
          <w:tcPr>
            <w:tcW w:w="1985" w:type="dxa"/>
          </w:tcPr>
          <w:p w14:paraId="2439FAD9" w14:textId="77777777" w:rsidR="006D25F6" w:rsidRPr="006D25F6" w:rsidRDefault="006D25F6" w:rsidP="006D25F6">
            <w:pPr>
              <w:rPr>
                <w:rFonts w:asciiTheme="minorHAnsi" w:eastAsia="Times New Roman" w:hAnsiTheme="minorHAnsi" w:cstheme="minorHAnsi"/>
                <w:color w:val="000000"/>
              </w:rPr>
            </w:pPr>
          </w:p>
        </w:tc>
        <w:tc>
          <w:tcPr>
            <w:tcW w:w="1984" w:type="dxa"/>
          </w:tcPr>
          <w:p w14:paraId="5F591180" w14:textId="77777777" w:rsidR="006D25F6" w:rsidRPr="006D25F6" w:rsidRDefault="006D25F6" w:rsidP="006D25F6">
            <w:pPr>
              <w:rPr>
                <w:rFonts w:asciiTheme="minorHAnsi" w:eastAsia="Times New Roman" w:hAnsiTheme="minorHAnsi" w:cstheme="minorHAnsi"/>
                <w:color w:val="000000"/>
              </w:rPr>
            </w:pPr>
          </w:p>
        </w:tc>
        <w:tc>
          <w:tcPr>
            <w:tcW w:w="1276" w:type="dxa"/>
          </w:tcPr>
          <w:p w14:paraId="77013DF4" w14:textId="77777777" w:rsidR="006D25F6" w:rsidRPr="006D25F6" w:rsidRDefault="006D25F6" w:rsidP="006D25F6">
            <w:pPr>
              <w:rPr>
                <w:rFonts w:asciiTheme="minorHAnsi" w:eastAsia="Times New Roman" w:hAnsiTheme="minorHAnsi" w:cstheme="minorHAnsi"/>
                <w:color w:val="000000"/>
              </w:rPr>
            </w:pPr>
          </w:p>
        </w:tc>
      </w:tr>
      <w:tr w:rsidR="006D25F6" w:rsidRPr="0004631C" w14:paraId="216E16E0" w14:textId="77777777" w:rsidTr="008D506B">
        <w:trPr>
          <w:jc w:val="center"/>
        </w:trPr>
        <w:tc>
          <w:tcPr>
            <w:tcW w:w="9209" w:type="dxa"/>
          </w:tcPr>
          <w:p w14:paraId="32B33AAF" w14:textId="77777777" w:rsidR="006D25F6" w:rsidRPr="006D25F6" w:rsidRDefault="006D25F6" w:rsidP="00FC017D">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hAnsiTheme="minorHAnsi" w:cstheme="minorHAnsi"/>
              </w:rPr>
              <w:t>Developing water-logging map including scenario building for medium and longer time (urban and rural)</w:t>
            </w:r>
          </w:p>
        </w:tc>
        <w:tc>
          <w:tcPr>
            <w:tcW w:w="1985" w:type="dxa"/>
          </w:tcPr>
          <w:p w14:paraId="20DF257E" w14:textId="77777777" w:rsidR="006D25F6" w:rsidRPr="006D25F6" w:rsidRDefault="006D25F6" w:rsidP="006D25F6">
            <w:pPr>
              <w:rPr>
                <w:rFonts w:asciiTheme="minorHAnsi" w:eastAsia="Times New Roman" w:hAnsiTheme="minorHAnsi" w:cstheme="minorHAnsi"/>
                <w:color w:val="000000"/>
              </w:rPr>
            </w:pPr>
          </w:p>
        </w:tc>
        <w:tc>
          <w:tcPr>
            <w:tcW w:w="1984" w:type="dxa"/>
          </w:tcPr>
          <w:p w14:paraId="2BAE050D" w14:textId="77777777" w:rsidR="006D25F6" w:rsidRPr="006D25F6" w:rsidRDefault="006D25F6" w:rsidP="006D25F6">
            <w:pPr>
              <w:rPr>
                <w:rFonts w:asciiTheme="minorHAnsi" w:eastAsia="Times New Roman" w:hAnsiTheme="minorHAnsi" w:cstheme="minorHAnsi"/>
                <w:color w:val="000000"/>
              </w:rPr>
            </w:pPr>
          </w:p>
        </w:tc>
        <w:tc>
          <w:tcPr>
            <w:tcW w:w="1276" w:type="dxa"/>
          </w:tcPr>
          <w:p w14:paraId="4E0498FE" w14:textId="77777777" w:rsidR="006D25F6" w:rsidRPr="006D25F6" w:rsidRDefault="006D25F6" w:rsidP="006D25F6">
            <w:pPr>
              <w:rPr>
                <w:rFonts w:asciiTheme="minorHAnsi" w:eastAsia="Times New Roman" w:hAnsiTheme="minorHAnsi" w:cstheme="minorHAnsi"/>
                <w:color w:val="000000"/>
              </w:rPr>
            </w:pPr>
          </w:p>
        </w:tc>
      </w:tr>
      <w:tr w:rsidR="006D25F6" w:rsidRPr="0004631C" w14:paraId="5229A1E3" w14:textId="77777777" w:rsidTr="008D506B">
        <w:trPr>
          <w:jc w:val="center"/>
        </w:trPr>
        <w:tc>
          <w:tcPr>
            <w:tcW w:w="9209" w:type="dxa"/>
          </w:tcPr>
          <w:p w14:paraId="1770579C" w14:textId="77777777" w:rsidR="006D25F6" w:rsidRPr="006D25F6" w:rsidRDefault="006D25F6" w:rsidP="00FC017D">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hAnsiTheme="minorHAnsi" w:cstheme="minorHAnsi"/>
              </w:rPr>
              <w:t>Assessment of the socio-economic impacts of salinity and on ecosystems</w:t>
            </w:r>
          </w:p>
        </w:tc>
        <w:tc>
          <w:tcPr>
            <w:tcW w:w="1985" w:type="dxa"/>
          </w:tcPr>
          <w:p w14:paraId="4BDDB30B" w14:textId="77777777" w:rsidR="006D25F6" w:rsidRPr="006D25F6" w:rsidRDefault="006D25F6" w:rsidP="006D25F6">
            <w:pPr>
              <w:rPr>
                <w:rFonts w:asciiTheme="minorHAnsi" w:eastAsia="Times New Roman" w:hAnsiTheme="minorHAnsi" w:cstheme="minorHAnsi"/>
                <w:color w:val="000000"/>
              </w:rPr>
            </w:pPr>
          </w:p>
        </w:tc>
        <w:tc>
          <w:tcPr>
            <w:tcW w:w="1984" w:type="dxa"/>
          </w:tcPr>
          <w:p w14:paraId="132A8FC1" w14:textId="77777777" w:rsidR="006D25F6" w:rsidRPr="006D25F6" w:rsidRDefault="006D25F6" w:rsidP="006D25F6">
            <w:pPr>
              <w:rPr>
                <w:rFonts w:asciiTheme="minorHAnsi" w:eastAsia="Times New Roman" w:hAnsiTheme="minorHAnsi" w:cstheme="minorHAnsi"/>
                <w:color w:val="000000"/>
              </w:rPr>
            </w:pPr>
          </w:p>
        </w:tc>
        <w:tc>
          <w:tcPr>
            <w:tcW w:w="1276" w:type="dxa"/>
          </w:tcPr>
          <w:p w14:paraId="62D9A206" w14:textId="77777777" w:rsidR="006D25F6" w:rsidRPr="006D25F6" w:rsidRDefault="006D25F6" w:rsidP="006D25F6">
            <w:pPr>
              <w:rPr>
                <w:rFonts w:asciiTheme="minorHAnsi" w:eastAsia="Times New Roman" w:hAnsiTheme="minorHAnsi" w:cstheme="minorHAnsi"/>
                <w:color w:val="000000"/>
              </w:rPr>
            </w:pPr>
          </w:p>
        </w:tc>
      </w:tr>
      <w:tr w:rsidR="006D25F6" w:rsidRPr="0004631C" w14:paraId="2152A8D0" w14:textId="77777777" w:rsidTr="008D506B">
        <w:trPr>
          <w:jc w:val="center"/>
        </w:trPr>
        <w:tc>
          <w:tcPr>
            <w:tcW w:w="9209" w:type="dxa"/>
          </w:tcPr>
          <w:p w14:paraId="223455E9" w14:textId="18BB5F19" w:rsidR="006D25F6" w:rsidRPr="006D25F6" w:rsidRDefault="006D25F6" w:rsidP="00FC017D">
            <w:pPr>
              <w:pStyle w:val="ListParagraph"/>
              <w:numPr>
                <w:ilvl w:val="0"/>
                <w:numId w:val="29"/>
              </w:numPr>
              <w:spacing w:line="240" w:lineRule="auto"/>
              <w:jc w:val="left"/>
              <w:rPr>
                <w:rFonts w:asciiTheme="minorHAnsi" w:hAnsiTheme="minorHAnsi" w:cstheme="minorHAnsi"/>
                <w:b/>
                <w:i/>
              </w:rPr>
            </w:pPr>
            <w:r w:rsidRPr="006D25F6">
              <w:rPr>
                <w:rFonts w:asciiTheme="minorHAnsi" w:hAnsiTheme="minorHAnsi" w:cstheme="minorHAnsi"/>
              </w:rPr>
              <w:t>Long-term impact assessment</w:t>
            </w:r>
            <w:r w:rsidR="0038405D">
              <w:rPr>
                <w:rFonts w:asciiTheme="minorHAnsi" w:hAnsiTheme="minorHAnsi" w:cstheme="minorHAnsi"/>
              </w:rPr>
              <w:t xml:space="preserve"> for major sector </w:t>
            </w:r>
          </w:p>
        </w:tc>
        <w:tc>
          <w:tcPr>
            <w:tcW w:w="1985" w:type="dxa"/>
          </w:tcPr>
          <w:p w14:paraId="4CD09A52" w14:textId="77777777" w:rsidR="006D25F6" w:rsidRPr="006D25F6" w:rsidRDefault="006D25F6" w:rsidP="006D25F6">
            <w:pPr>
              <w:rPr>
                <w:rFonts w:asciiTheme="minorHAnsi" w:eastAsia="Times New Roman" w:hAnsiTheme="minorHAnsi" w:cstheme="minorHAnsi"/>
                <w:color w:val="000000"/>
              </w:rPr>
            </w:pPr>
          </w:p>
        </w:tc>
        <w:tc>
          <w:tcPr>
            <w:tcW w:w="1984" w:type="dxa"/>
          </w:tcPr>
          <w:p w14:paraId="79BD0AFC" w14:textId="77777777" w:rsidR="006D25F6" w:rsidRPr="006D25F6" w:rsidRDefault="006D25F6" w:rsidP="006D25F6">
            <w:pPr>
              <w:rPr>
                <w:rFonts w:asciiTheme="minorHAnsi" w:eastAsia="Times New Roman" w:hAnsiTheme="minorHAnsi" w:cstheme="minorHAnsi"/>
                <w:color w:val="000000"/>
              </w:rPr>
            </w:pPr>
          </w:p>
        </w:tc>
        <w:tc>
          <w:tcPr>
            <w:tcW w:w="1276" w:type="dxa"/>
          </w:tcPr>
          <w:p w14:paraId="645B6586" w14:textId="77777777" w:rsidR="006D25F6" w:rsidRPr="006D25F6" w:rsidRDefault="006D25F6" w:rsidP="006D25F6">
            <w:pPr>
              <w:rPr>
                <w:rFonts w:asciiTheme="minorHAnsi" w:eastAsia="Times New Roman" w:hAnsiTheme="minorHAnsi" w:cstheme="minorHAnsi"/>
                <w:color w:val="000000"/>
              </w:rPr>
            </w:pPr>
          </w:p>
        </w:tc>
      </w:tr>
      <w:tr w:rsidR="006D25F6" w:rsidRPr="0004631C" w14:paraId="1534216D" w14:textId="77777777" w:rsidTr="008D506B">
        <w:trPr>
          <w:jc w:val="center"/>
        </w:trPr>
        <w:tc>
          <w:tcPr>
            <w:tcW w:w="9209" w:type="dxa"/>
          </w:tcPr>
          <w:p w14:paraId="7B22F2F3" w14:textId="77777777" w:rsidR="006D25F6" w:rsidRPr="006D25F6" w:rsidRDefault="006D25F6" w:rsidP="00FC017D">
            <w:pPr>
              <w:pStyle w:val="ListParagraph"/>
              <w:numPr>
                <w:ilvl w:val="0"/>
                <w:numId w:val="29"/>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International Network, improvement of forecasting system, improved and comprehensive early warning system, people-</w:t>
            </w:r>
            <w:proofErr w:type="spellStart"/>
            <w:r w:rsidRPr="006D25F6">
              <w:rPr>
                <w:rFonts w:asciiTheme="minorHAnsi" w:eastAsia="Times New Roman" w:hAnsiTheme="minorHAnsi" w:cstheme="minorHAnsi"/>
                <w:color w:val="000000"/>
              </w:rPr>
              <w:t>centered</w:t>
            </w:r>
            <w:proofErr w:type="spellEnd"/>
            <w:r w:rsidRPr="006D25F6">
              <w:rPr>
                <w:rFonts w:asciiTheme="minorHAnsi" w:eastAsia="Times New Roman" w:hAnsiTheme="minorHAnsi" w:cstheme="minorHAnsi"/>
                <w:color w:val="000000"/>
              </w:rPr>
              <w:t>, better coordination, innovation, improve coverage for weather station</w:t>
            </w:r>
          </w:p>
        </w:tc>
        <w:tc>
          <w:tcPr>
            <w:tcW w:w="1985" w:type="dxa"/>
          </w:tcPr>
          <w:p w14:paraId="06CF47BF" w14:textId="77777777" w:rsidR="006D25F6" w:rsidRPr="006D25F6" w:rsidRDefault="006D25F6" w:rsidP="006D25F6">
            <w:pPr>
              <w:rPr>
                <w:rFonts w:asciiTheme="minorHAnsi" w:eastAsia="Times New Roman" w:hAnsiTheme="minorHAnsi" w:cstheme="minorHAnsi"/>
                <w:color w:val="000000"/>
              </w:rPr>
            </w:pPr>
          </w:p>
        </w:tc>
        <w:tc>
          <w:tcPr>
            <w:tcW w:w="1984" w:type="dxa"/>
          </w:tcPr>
          <w:p w14:paraId="59001A6A" w14:textId="77777777" w:rsidR="006D25F6" w:rsidRPr="006D25F6" w:rsidRDefault="006D25F6" w:rsidP="006D25F6">
            <w:pPr>
              <w:rPr>
                <w:rFonts w:asciiTheme="minorHAnsi" w:eastAsia="Times New Roman" w:hAnsiTheme="minorHAnsi" w:cstheme="minorHAnsi"/>
                <w:color w:val="000000"/>
              </w:rPr>
            </w:pPr>
          </w:p>
        </w:tc>
        <w:tc>
          <w:tcPr>
            <w:tcW w:w="1276" w:type="dxa"/>
          </w:tcPr>
          <w:p w14:paraId="74023EE7" w14:textId="77777777" w:rsidR="006D25F6" w:rsidRPr="006D25F6" w:rsidRDefault="006D25F6" w:rsidP="006D25F6">
            <w:pPr>
              <w:rPr>
                <w:rFonts w:asciiTheme="minorHAnsi" w:eastAsia="Times New Roman" w:hAnsiTheme="minorHAnsi" w:cstheme="minorHAnsi"/>
                <w:color w:val="000000"/>
              </w:rPr>
            </w:pPr>
          </w:p>
        </w:tc>
      </w:tr>
      <w:tr w:rsidR="006D25F6" w:rsidRPr="0004631C" w14:paraId="06ACC806" w14:textId="77777777" w:rsidTr="006D25F6">
        <w:trPr>
          <w:jc w:val="center"/>
        </w:trPr>
        <w:tc>
          <w:tcPr>
            <w:tcW w:w="14454" w:type="dxa"/>
            <w:gridSpan w:val="4"/>
            <w:shd w:val="clear" w:color="auto" w:fill="FBD4B4" w:themeFill="accent6" w:themeFillTint="66"/>
          </w:tcPr>
          <w:p w14:paraId="0BF30FAB" w14:textId="77777777" w:rsidR="006D25F6" w:rsidRPr="006D25F6" w:rsidRDefault="006D25F6" w:rsidP="006D25F6">
            <w:pPr>
              <w:rPr>
                <w:rFonts w:asciiTheme="minorHAnsi" w:eastAsia="Times New Roman" w:hAnsiTheme="minorHAnsi" w:cstheme="minorHAnsi"/>
                <w:b/>
                <w:i/>
                <w:color w:val="000000"/>
              </w:rPr>
            </w:pPr>
            <w:r w:rsidRPr="006D25F6">
              <w:rPr>
                <w:rFonts w:asciiTheme="minorHAnsi" w:hAnsiTheme="minorHAnsi" w:cstheme="minorHAnsi"/>
                <w:b/>
                <w:bCs/>
                <w:i/>
              </w:rPr>
              <w:t>Strengthening disaster risk governance to manage disaster risk</w:t>
            </w:r>
          </w:p>
        </w:tc>
      </w:tr>
      <w:tr w:rsidR="006D25F6" w:rsidRPr="0004631C" w14:paraId="21C003BF" w14:textId="77777777" w:rsidTr="008D506B">
        <w:trPr>
          <w:jc w:val="center"/>
        </w:trPr>
        <w:tc>
          <w:tcPr>
            <w:tcW w:w="9209" w:type="dxa"/>
          </w:tcPr>
          <w:p w14:paraId="2D824ACC" w14:textId="62FA9F3D" w:rsidR="006D25F6" w:rsidRPr="006D25F6" w:rsidRDefault="006D25F6" w:rsidP="00FC017D">
            <w:pPr>
              <w:pStyle w:val="ListParagraph"/>
              <w:numPr>
                <w:ilvl w:val="0"/>
                <w:numId w:val="30"/>
              </w:numPr>
              <w:spacing w:line="240" w:lineRule="auto"/>
              <w:jc w:val="left"/>
              <w:rPr>
                <w:rFonts w:asciiTheme="minorHAnsi" w:hAnsiTheme="minorHAnsi" w:cstheme="minorHAnsi"/>
              </w:rPr>
            </w:pPr>
            <w:r w:rsidRPr="006D25F6">
              <w:rPr>
                <w:rFonts w:asciiTheme="minorHAnsi" w:hAnsiTheme="minorHAnsi" w:cstheme="minorHAnsi"/>
                <w:bCs/>
              </w:rPr>
              <w:t xml:space="preserve">Strengthening hydro-meteorological monitoring and forecasting &amp; improve early warning </w:t>
            </w:r>
            <w:r w:rsidR="0038405D">
              <w:rPr>
                <w:rFonts w:asciiTheme="minorHAnsi" w:hAnsiTheme="minorHAnsi" w:cstheme="minorHAnsi"/>
                <w:bCs/>
              </w:rPr>
              <w:t xml:space="preserve">and </w:t>
            </w:r>
            <w:r w:rsidR="0038405D" w:rsidRPr="00FF016C">
              <w:rPr>
                <w:rFonts w:asciiTheme="minorHAnsi" w:hAnsiTheme="minorHAnsi" w:cstheme="minorHAnsi"/>
                <w:bCs/>
              </w:rPr>
              <w:t>using space based technology</w:t>
            </w:r>
          </w:p>
        </w:tc>
        <w:tc>
          <w:tcPr>
            <w:tcW w:w="1985" w:type="dxa"/>
          </w:tcPr>
          <w:p w14:paraId="7A7C4BEC" w14:textId="77777777" w:rsidR="006D25F6" w:rsidRPr="006D25F6" w:rsidRDefault="006D25F6" w:rsidP="006D25F6">
            <w:pPr>
              <w:rPr>
                <w:rFonts w:asciiTheme="minorHAnsi" w:hAnsiTheme="minorHAnsi" w:cstheme="minorHAnsi"/>
              </w:rPr>
            </w:pPr>
            <w:r w:rsidRPr="006D25F6">
              <w:rPr>
                <w:rFonts w:asciiTheme="minorHAnsi" w:hAnsiTheme="minorHAnsi" w:cstheme="minorHAnsi"/>
              </w:rPr>
              <w:t>BMD</w:t>
            </w:r>
          </w:p>
        </w:tc>
        <w:tc>
          <w:tcPr>
            <w:tcW w:w="1984" w:type="dxa"/>
          </w:tcPr>
          <w:p w14:paraId="0D799872" w14:textId="77777777" w:rsidR="006D25F6" w:rsidRPr="006D25F6" w:rsidRDefault="006D25F6" w:rsidP="006D25F6">
            <w:pPr>
              <w:rPr>
                <w:rFonts w:asciiTheme="minorHAnsi" w:eastAsia="Times New Roman" w:hAnsiTheme="minorHAnsi" w:cstheme="minorHAnsi"/>
                <w:color w:val="000000"/>
              </w:rPr>
            </w:pPr>
          </w:p>
        </w:tc>
        <w:tc>
          <w:tcPr>
            <w:tcW w:w="1276" w:type="dxa"/>
          </w:tcPr>
          <w:p w14:paraId="0CD9FCB3" w14:textId="77777777" w:rsidR="006D25F6" w:rsidRPr="006D25F6" w:rsidRDefault="006D25F6" w:rsidP="006D25F6">
            <w:pPr>
              <w:rPr>
                <w:rFonts w:asciiTheme="minorHAnsi" w:eastAsia="Times New Roman" w:hAnsiTheme="minorHAnsi" w:cstheme="minorHAnsi"/>
                <w:color w:val="000000"/>
              </w:rPr>
            </w:pPr>
          </w:p>
        </w:tc>
      </w:tr>
      <w:tr w:rsidR="006D25F6" w:rsidRPr="0004631C" w14:paraId="47C055DD" w14:textId="77777777" w:rsidTr="008D506B">
        <w:trPr>
          <w:jc w:val="center"/>
        </w:trPr>
        <w:tc>
          <w:tcPr>
            <w:tcW w:w="9209" w:type="dxa"/>
          </w:tcPr>
          <w:p w14:paraId="5E5C6A03" w14:textId="77777777" w:rsidR="006D25F6" w:rsidRPr="006D25F6" w:rsidRDefault="006D25F6" w:rsidP="00FC017D">
            <w:pPr>
              <w:pStyle w:val="ListParagraph"/>
              <w:numPr>
                <w:ilvl w:val="0"/>
                <w:numId w:val="30"/>
              </w:numPr>
              <w:spacing w:line="240" w:lineRule="auto"/>
              <w:jc w:val="left"/>
              <w:rPr>
                <w:rFonts w:asciiTheme="minorHAnsi" w:hAnsiTheme="minorHAnsi" w:cstheme="minorHAnsi"/>
              </w:rPr>
            </w:pPr>
            <w:r w:rsidRPr="006D25F6">
              <w:rPr>
                <w:rFonts w:asciiTheme="minorHAnsi" w:hAnsiTheme="minorHAnsi" w:cstheme="minorHAnsi"/>
                <w:bCs/>
              </w:rPr>
              <w:t>Community-Based Early Warning System for rapid onset hazards and meteorological events</w:t>
            </w:r>
          </w:p>
        </w:tc>
        <w:tc>
          <w:tcPr>
            <w:tcW w:w="1985" w:type="dxa"/>
          </w:tcPr>
          <w:p w14:paraId="1A5BD4B3" w14:textId="77777777" w:rsidR="006D25F6" w:rsidRPr="006D25F6" w:rsidRDefault="006D25F6" w:rsidP="006D25F6">
            <w:pPr>
              <w:rPr>
                <w:rFonts w:asciiTheme="minorHAnsi" w:hAnsiTheme="minorHAnsi" w:cstheme="minorHAnsi"/>
              </w:rPr>
            </w:pPr>
            <w:r w:rsidRPr="006D25F6">
              <w:rPr>
                <w:rFonts w:asciiTheme="minorHAnsi" w:hAnsiTheme="minorHAnsi" w:cstheme="minorHAnsi"/>
              </w:rPr>
              <w:t>BMD</w:t>
            </w:r>
          </w:p>
        </w:tc>
        <w:tc>
          <w:tcPr>
            <w:tcW w:w="1984" w:type="dxa"/>
          </w:tcPr>
          <w:p w14:paraId="4FFBA82D" w14:textId="77777777" w:rsidR="006D25F6" w:rsidRPr="006D25F6" w:rsidRDefault="006D25F6" w:rsidP="006D25F6">
            <w:pPr>
              <w:rPr>
                <w:rFonts w:asciiTheme="minorHAnsi" w:eastAsia="Times New Roman" w:hAnsiTheme="minorHAnsi" w:cstheme="minorHAnsi"/>
                <w:color w:val="000000"/>
              </w:rPr>
            </w:pPr>
          </w:p>
        </w:tc>
        <w:tc>
          <w:tcPr>
            <w:tcW w:w="1276" w:type="dxa"/>
          </w:tcPr>
          <w:p w14:paraId="046F9553" w14:textId="77777777" w:rsidR="006D25F6" w:rsidRPr="006D25F6" w:rsidRDefault="006D25F6" w:rsidP="006D25F6">
            <w:pPr>
              <w:rPr>
                <w:rFonts w:asciiTheme="minorHAnsi" w:eastAsia="Times New Roman" w:hAnsiTheme="minorHAnsi" w:cstheme="minorHAnsi"/>
                <w:color w:val="000000"/>
              </w:rPr>
            </w:pPr>
          </w:p>
        </w:tc>
      </w:tr>
      <w:tr w:rsidR="006D25F6" w:rsidRPr="0004631C" w14:paraId="0F0FD68A" w14:textId="77777777" w:rsidTr="008D506B">
        <w:trPr>
          <w:jc w:val="center"/>
        </w:trPr>
        <w:tc>
          <w:tcPr>
            <w:tcW w:w="9209" w:type="dxa"/>
          </w:tcPr>
          <w:p w14:paraId="38AAC86A" w14:textId="77777777" w:rsidR="006D25F6" w:rsidRPr="006D25F6" w:rsidRDefault="006D25F6" w:rsidP="00FC017D">
            <w:pPr>
              <w:pStyle w:val="ListParagraph"/>
              <w:numPr>
                <w:ilvl w:val="0"/>
                <w:numId w:val="30"/>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Disability inclusive early warning and easy accessibility</w:t>
            </w:r>
          </w:p>
        </w:tc>
        <w:tc>
          <w:tcPr>
            <w:tcW w:w="1985" w:type="dxa"/>
          </w:tcPr>
          <w:p w14:paraId="0AD76F24" w14:textId="77777777" w:rsidR="006D25F6" w:rsidRPr="006D25F6" w:rsidRDefault="006D25F6" w:rsidP="006D25F6">
            <w:pPr>
              <w:rPr>
                <w:rFonts w:asciiTheme="minorHAnsi" w:eastAsia="Times New Roman" w:hAnsiTheme="minorHAnsi" w:cstheme="minorHAnsi"/>
                <w:color w:val="000000"/>
              </w:rPr>
            </w:pPr>
          </w:p>
        </w:tc>
        <w:tc>
          <w:tcPr>
            <w:tcW w:w="1984" w:type="dxa"/>
          </w:tcPr>
          <w:p w14:paraId="05CF6963" w14:textId="77777777" w:rsidR="006D25F6" w:rsidRPr="006D25F6" w:rsidRDefault="006D25F6" w:rsidP="006D25F6">
            <w:pPr>
              <w:rPr>
                <w:rFonts w:asciiTheme="minorHAnsi" w:eastAsia="Times New Roman" w:hAnsiTheme="minorHAnsi" w:cstheme="minorHAnsi"/>
                <w:color w:val="000000"/>
              </w:rPr>
            </w:pPr>
          </w:p>
        </w:tc>
        <w:tc>
          <w:tcPr>
            <w:tcW w:w="1276" w:type="dxa"/>
          </w:tcPr>
          <w:p w14:paraId="010A9C03" w14:textId="77777777" w:rsidR="006D25F6" w:rsidRPr="006D25F6" w:rsidRDefault="006D25F6" w:rsidP="006D25F6">
            <w:pPr>
              <w:rPr>
                <w:rFonts w:asciiTheme="minorHAnsi" w:eastAsia="Times New Roman" w:hAnsiTheme="minorHAnsi" w:cstheme="minorHAnsi"/>
                <w:color w:val="000000"/>
              </w:rPr>
            </w:pPr>
          </w:p>
        </w:tc>
      </w:tr>
      <w:tr w:rsidR="006D25F6" w:rsidRPr="0004631C" w14:paraId="4BC3875B" w14:textId="77777777" w:rsidTr="008D506B">
        <w:trPr>
          <w:jc w:val="center"/>
        </w:trPr>
        <w:tc>
          <w:tcPr>
            <w:tcW w:w="9209" w:type="dxa"/>
          </w:tcPr>
          <w:p w14:paraId="6DA62F7E" w14:textId="77777777" w:rsidR="006D25F6" w:rsidRPr="006D25F6" w:rsidRDefault="006D25F6" w:rsidP="00FC017D">
            <w:pPr>
              <w:pStyle w:val="ListParagraph"/>
              <w:numPr>
                <w:ilvl w:val="0"/>
                <w:numId w:val="30"/>
              </w:numPr>
              <w:spacing w:line="240" w:lineRule="auto"/>
              <w:jc w:val="left"/>
              <w:rPr>
                <w:rFonts w:asciiTheme="minorHAnsi" w:eastAsia="Times New Roman" w:hAnsiTheme="minorHAnsi" w:cstheme="minorHAnsi"/>
                <w:color w:val="000000"/>
              </w:rPr>
            </w:pPr>
            <w:r w:rsidRPr="006D25F6">
              <w:rPr>
                <w:rFonts w:asciiTheme="minorHAnsi" w:hAnsiTheme="minorHAnsi" w:cstheme="minorHAnsi"/>
              </w:rPr>
              <w:t xml:space="preserve">Inter-ministerial coordination to develop </w:t>
            </w:r>
            <w:proofErr w:type="spellStart"/>
            <w:r w:rsidRPr="006D25F6">
              <w:rPr>
                <w:rFonts w:asciiTheme="minorHAnsi" w:hAnsiTheme="minorHAnsi" w:cstheme="minorHAnsi"/>
              </w:rPr>
              <w:t>sectoral</w:t>
            </w:r>
            <w:proofErr w:type="spellEnd"/>
            <w:r w:rsidRPr="006D25F6">
              <w:rPr>
                <w:rFonts w:asciiTheme="minorHAnsi" w:hAnsiTheme="minorHAnsi" w:cstheme="minorHAnsi"/>
              </w:rPr>
              <w:t xml:space="preserve"> policies and capacity building</w:t>
            </w:r>
          </w:p>
        </w:tc>
        <w:tc>
          <w:tcPr>
            <w:tcW w:w="1985" w:type="dxa"/>
          </w:tcPr>
          <w:p w14:paraId="1B78E56E" w14:textId="77777777" w:rsidR="006D25F6" w:rsidRPr="006D25F6" w:rsidRDefault="006D25F6" w:rsidP="006D25F6">
            <w:pPr>
              <w:rPr>
                <w:rFonts w:asciiTheme="minorHAnsi" w:eastAsia="Times New Roman" w:hAnsiTheme="minorHAnsi" w:cstheme="minorHAnsi"/>
                <w:color w:val="000000"/>
              </w:rPr>
            </w:pPr>
            <w:r w:rsidRPr="006D25F6">
              <w:rPr>
                <w:rFonts w:asciiTheme="minorHAnsi" w:hAnsiTheme="minorHAnsi" w:cstheme="minorHAnsi"/>
              </w:rPr>
              <w:t xml:space="preserve">e.g. WASA </w:t>
            </w:r>
            <w:r w:rsidRPr="006D25F6">
              <w:rPr>
                <w:rFonts w:asciiTheme="minorHAnsi" w:hAnsiTheme="minorHAnsi" w:cstheme="minorHAnsi"/>
              </w:rPr>
              <w:lastRenderedPageBreak/>
              <w:t>and WDB, City Corporation</w:t>
            </w:r>
          </w:p>
        </w:tc>
        <w:tc>
          <w:tcPr>
            <w:tcW w:w="1984" w:type="dxa"/>
          </w:tcPr>
          <w:p w14:paraId="0806775E" w14:textId="77777777" w:rsidR="006D25F6" w:rsidRPr="006D25F6" w:rsidRDefault="006D25F6" w:rsidP="006D25F6">
            <w:pPr>
              <w:rPr>
                <w:rFonts w:asciiTheme="minorHAnsi" w:eastAsia="Times New Roman" w:hAnsiTheme="minorHAnsi" w:cstheme="minorHAnsi"/>
                <w:color w:val="000000"/>
              </w:rPr>
            </w:pPr>
          </w:p>
        </w:tc>
        <w:tc>
          <w:tcPr>
            <w:tcW w:w="1276" w:type="dxa"/>
          </w:tcPr>
          <w:p w14:paraId="7B1E12C8" w14:textId="77777777" w:rsidR="006D25F6" w:rsidRPr="006D25F6" w:rsidRDefault="006D25F6" w:rsidP="006D25F6">
            <w:pPr>
              <w:rPr>
                <w:rFonts w:asciiTheme="minorHAnsi" w:eastAsia="Times New Roman" w:hAnsiTheme="minorHAnsi" w:cstheme="minorHAnsi"/>
                <w:color w:val="000000"/>
              </w:rPr>
            </w:pPr>
          </w:p>
        </w:tc>
      </w:tr>
      <w:tr w:rsidR="006D25F6" w:rsidRPr="0004631C" w14:paraId="61991060" w14:textId="77777777" w:rsidTr="008D506B">
        <w:trPr>
          <w:jc w:val="center"/>
        </w:trPr>
        <w:tc>
          <w:tcPr>
            <w:tcW w:w="9209" w:type="dxa"/>
          </w:tcPr>
          <w:p w14:paraId="272C7BE9" w14:textId="77777777" w:rsidR="006D25F6" w:rsidRPr="006D25F6" w:rsidRDefault="006D25F6" w:rsidP="00FC017D">
            <w:pPr>
              <w:pStyle w:val="ListParagraph"/>
              <w:numPr>
                <w:ilvl w:val="0"/>
                <w:numId w:val="30"/>
              </w:numPr>
              <w:spacing w:line="240" w:lineRule="auto"/>
              <w:jc w:val="left"/>
              <w:rPr>
                <w:rFonts w:asciiTheme="minorHAnsi" w:eastAsia="Times New Roman" w:hAnsiTheme="minorHAnsi" w:cstheme="minorHAnsi"/>
                <w:color w:val="000000"/>
              </w:rPr>
            </w:pPr>
            <w:r w:rsidRPr="006D25F6">
              <w:rPr>
                <w:rFonts w:asciiTheme="minorHAnsi" w:hAnsiTheme="minorHAnsi" w:cstheme="minorHAnsi"/>
              </w:rPr>
              <w:lastRenderedPageBreak/>
              <w:t>Reviewing and updating water management policies and protocols (applicable for the water logged areas) - urban and rural</w:t>
            </w:r>
          </w:p>
        </w:tc>
        <w:tc>
          <w:tcPr>
            <w:tcW w:w="1985" w:type="dxa"/>
          </w:tcPr>
          <w:p w14:paraId="709A68EB" w14:textId="77777777" w:rsidR="006D25F6" w:rsidRPr="006D25F6" w:rsidRDefault="006D25F6" w:rsidP="006D25F6">
            <w:pPr>
              <w:rPr>
                <w:rFonts w:asciiTheme="minorHAnsi" w:eastAsia="Times New Roman" w:hAnsiTheme="minorHAnsi" w:cstheme="minorHAnsi"/>
                <w:color w:val="000000"/>
              </w:rPr>
            </w:pPr>
          </w:p>
        </w:tc>
        <w:tc>
          <w:tcPr>
            <w:tcW w:w="1984" w:type="dxa"/>
          </w:tcPr>
          <w:p w14:paraId="6EB7DFF3" w14:textId="77777777" w:rsidR="006D25F6" w:rsidRPr="006D25F6" w:rsidRDefault="006D25F6" w:rsidP="006D25F6">
            <w:pPr>
              <w:rPr>
                <w:rFonts w:asciiTheme="minorHAnsi" w:eastAsia="Times New Roman" w:hAnsiTheme="minorHAnsi" w:cstheme="minorHAnsi"/>
                <w:color w:val="000000"/>
              </w:rPr>
            </w:pPr>
          </w:p>
        </w:tc>
        <w:tc>
          <w:tcPr>
            <w:tcW w:w="1276" w:type="dxa"/>
          </w:tcPr>
          <w:p w14:paraId="1F1772BA" w14:textId="77777777" w:rsidR="006D25F6" w:rsidRPr="006D25F6" w:rsidRDefault="006D25F6" w:rsidP="006D25F6">
            <w:pPr>
              <w:rPr>
                <w:rFonts w:asciiTheme="minorHAnsi" w:eastAsia="Times New Roman" w:hAnsiTheme="minorHAnsi" w:cstheme="minorHAnsi"/>
                <w:color w:val="000000"/>
              </w:rPr>
            </w:pPr>
          </w:p>
        </w:tc>
      </w:tr>
      <w:tr w:rsidR="006D25F6" w:rsidRPr="0004631C" w14:paraId="130A76FB" w14:textId="77777777" w:rsidTr="008D506B">
        <w:trPr>
          <w:jc w:val="center"/>
        </w:trPr>
        <w:tc>
          <w:tcPr>
            <w:tcW w:w="9209" w:type="dxa"/>
          </w:tcPr>
          <w:p w14:paraId="481625AA" w14:textId="77777777" w:rsidR="006D25F6" w:rsidRPr="006D25F6" w:rsidRDefault="006D25F6" w:rsidP="00FC017D">
            <w:pPr>
              <w:pStyle w:val="ListParagraph"/>
              <w:numPr>
                <w:ilvl w:val="0"/>
                <w:numId w:val="30"/>
              </w:numPr>
              <w:spacing w:line="240" w:lineRule="auto"/>
              <w:jc w:val="left"/>
              <w:rPr>
                <w:rFonts w:asciiTheme="minorHAnsi" w:eastAsia="Times New Roman" w:hAnsiTheme="minorHAnsi" w:cstheme="minorHAnsi"/>
                <w:color w:val="000000"/>
              </w:rPr>
            </w:pPr>
            <w:r w:rsidRPr="006D25F6">
              <w:rPr>
                <w:rFonts w:asciiTheme="minorHAnsi" w:hAnsiTheme="minorHAnsi" w:cstheme="minorHAnsi"/>
              </w:rPr>
              <w:t>Comprehensive land-use plan</w:t>
            </w:r>
          </w:p>
        </w:tc>
        <w:tc>
          <w:tcPr>
            <w:tcW w:w="1985" w:type="dxa"/>
          </w:tcPr>
          <w:p w14:paraId="14AFCF17" w14:textId="77777777" w:rsidR="006D25F6" w:rsidRPr="006D25F6" w:rsidRDefault="006D25F6" w:rsidP="006D25F6">
            <w:pPr>
              <w:rPr>
                <w:rFonts w:asciiTheme="minorHAnsi" w:eastAsia="Times New Roman" w:hAnsiTheme="minorHAnsi" w:cstheme="minorHAnsi"/>
                <w:color w:val="000000"/>
              </w:rPr>
            </w:pPr>
          </w:p>
        </w:tc>
        <w:tc>
          <w:tcPr>
            <w:tcW w:w="1984" w:type="dxa"/>
          </w:tcPr>
          <w:p w14:paraId="37A86126" w14:textId="77777777" w:rsidR="006D25F6" w:rsidRPr="006D25F6" w:rsidRDefault="006D25F6" w:rsidP="006D25F6">
            <w:pPr>
              <w:rPr>
                <w:rFonts w:asciiTheme="minorHAnsi" w:eastAsia="Times New Roman" w:hAnsiTheme="minorHAnsi" w:cstheme="minorHAnsi"/>
                <w:color w:val="000000"/>
              </w:rPr>
            </w:pPr>
          </w:p>
        </w:tc>
        <w:tc>
          <w:tcPr>
            <w:tcW w:w="1276" w:type="dxa"/>
          </w:tcPr>
          <w:p w14:paraId="51A3C6B2" w14:textId="77777777" w:rsidR="006D25F6" w:rsidRPr="006D25F6" w:rsidRDefault="006D25F6" w:rsidP="006D25F6">
            <w:pPr>
              <w:rPr>
                <w:rFonts w:asciiTheme="minorHAnsi" w:eastAsia="Times New Roman" w:hAnsiTheme="minorHAnsi" w:cstheme="minorHAnsi"/>
                <w:color w:val="000000"/>
              </w:rPr>
            </w:pPr>
          </w:p>
        </w:tc>
      </w:tr>
      <w:tr w:rsidR="006D25F6" w:rsidRPr="0004631C" w14:paraId="295FE98D" w14:textId="77777777" w:rsidTr="006D25F6">
        <w:trPr>
          <w:jc w:val="center"/>
        </w:trPr>
        <w:tc>
          <w:tcPr>
            <w:tcW w:w="14454" w:type="dxa"/>
            <w:gridSpan w:val="4"/>
            <w:shd w:val="clear" w:color="auto" w:fill="FBD4B4" w:themeFill="accent6" w:themeFillTint="66"/>
          </w:tcPr>
          <w:p w14:paraId="13832645" w14:textId="77777777" w:rsidR="006D25F6" w:rsidRPr="006D25F6" w:rsidRDefault="006D25F6" w:rsidP="006D25F6">
            <w:pPr>
              <w:rPr>
                <w:rFonts w:asciiTheme="minorHAnsi" w:eastAsia="Times New Roman" w:hAnsiTheme="minorHAnsi" w:cstheme="minorHAnsi"/>
                <w:color w:val="000000"/>
              </w:rPr>
            </w:pPr>
            <w:r w:rsidRPr="006D25F6">
              <w:rPr>
                <w:rFonts w:asciiTheme="minorHAnsi" w:hAnsiTheme="minorHAnsi" w:cstheme="minorHAnsi"/>
                <w:b/>
                <w:bCs/>
                <w:i/>
              </w:rPr>
              <w:t>Investing in disaster risk reduction for resilience</w:t>
            </w:r>
          </w:p>
        </w:tc>
      </w:tr>
      <w:tr w:rsidR="006D25F6" w:rsidRPr="0004631C" w14:paraId="3A44D59A" w14:textId="77777777" w:rsidTr="008D506B">
        <w:trPr>
          <w:jc w:val="center"/>
        </w:trPr>
        <w:tc>
          <w:tcPr>
            <w:tcW w:w="9209" w:type="dxa"/>
          </w:tcPr>
          <w:p w14:paraId="5F8FA0CF" w14:textId="77777777" w:rsidR="006D25F6" w:rsidRPr="006D25F6" w:rsidRDefault="006D25F6" w:rsidP="00FC017D">
            <w:pPr>
              <w:pStyle w:val="ListParagraph"/>
              <w:numPr>
                <w:ilvl w:val="0"/>
                <w:numId w:val="31"/>
              </w:numPr>
              <w:spacing w:line="240" w:lineRule="auto"/>
              <w:jc w:val="left"/>
              <w:rPr>
                <w:rFonts w:asciiTheme="minorHAnsi" w:hAnsiTheme="minorHAnsi" w:cstheme="minorHAnsi"/>
              </w:rPr>
            </w:pPr>
            <w:r w:rsidRPr="006D25F6">
              <w:rPr>
                <w:rFonts w:asciiTheme="minorHAnsi" w:hAnsiTheme="minorHAnsi" w:cstheme="minorHAnsi"/>
                <w:bCs/>
              </w:rPr>
              <w:t>Expanding/Upgrading of Cyclone Preparedness Programme (CPP) in all coastal areas</w:t>
            </w:r>
          </w:p>
        </w:tc>
        <w:tc>
          <w:tcPr>
            <w:tcW w:w="1985" w:type="dxa"/>
          </w:tcPr>
          <w:p w14:paraId="24191631" w14:textId="77777777" w:rsidR="006D25F6" w:rsidRPr="006D25F6" w:rsidRDefault="006D25F6" w:rsidP="006D25F6">
            <w:pPr>
              <w:rPr>
                <w:rFonts w:asciiTheme="minorHAnsi" w:hAnsiTheme="minorHAnsi" w:cstheme="minorHAnsi"/>
              </w:rPr>
            </w:pPr>
            <w:r w:rsidRPr="006D25F6">
              <w:rPr>
                <w:rFonts w:asciiTheme="minorHAnsi" w:hAnsiTheme="minorHAnsi" w:cstheme="minorHAnsi"/>
              </w:rPr>
              <w:t>MoDMR</w:t>
            </w:r>
          </w:p>
        </w:tc>
        <w:tc>
          <w:tcPr>
            <w:tcW w:w="1984" w:type="dxa"/>
          </w:tcPr>
          <w:p w14:paraId="71752C57" w14:textId="77777777" w:rsidR="006D25F6" w:rsidRPr="006D25F6" w:rsidRDefault="006D25F6" w:rsidP="006D25F6">
            <w:pPr>
              <w:rPr>
                <w:rFonts w:asciiTheme="minorHAnsi" w:eastAsia="Times New Roman" w:hAnsiTheme="minorHAnsi" w:cstheme="minorHAnsi"/>
                <w:color w:val="000000"/>
              </w:rPr>
            </w:pPr>
          </w:p>
        </w:tc>
        <w:tc>
          <w:tcPr>
            <w:tcW w:w="1276" w:type="dxa"/>
          </w:tcPr>
          <w:p w14:paraId="3732FDF1" w14:textId="77777777" w:rsidR="006D25F6" w:rsidRPr="006D25F6" w:rsidRDefault="006D25F6" w:rsidP="006D25F6">
            <w:pPr>
              <w:rPr>
                <w:rFonts w:asciiTheme="minorHAnsi" w:eastAsia="Times New Roman" w:hAnsiTheme="minorHAnsi" w:cstheme="minorHAnsi"/>
                <w:color w:val="000000"/>
              </w:rPr>
            </w:pPr>
          </w:p>
        </w:tc>
      </w:tr>
      <w:tr w:rsidR="006D25F6" w:rsidRPr="0004631C" w14:paraId="00A1E8F3" w14:textId="77777777" w:rsidTr="008D506B">
        <w:trPr>
          <w:jc w:val="center"/>
        </w:trPr>
        <w:tc>
          <w:tcPr>
            <w:tcW w:w="9209" w:type="dxa"/>
          </w:tcPr>
          <w:p w14:paraId="7DC3409F" w14:textId="77777777" w:rsidR="006D25F6" w:rsidRPr="006D25F6" w:rsidRDefault="006D25F6" w:rsidP="00FC017D">
            <w:pPr>
              <w:pStyle w:val="ListParagraph"/>
              <w:numPr>
                <w:ilvl w:val="0"/>
                <w:numId w:val="31"/>
              </w:numPr>
              <w:spacing w:line="240" w:lineRule="auto"/>
              <w:jc w:val="left"/>
              <w:rPr>
                <w:rFonts w:asciiTheme="minorHAnsi" w:hAnsiTheme="minorHAnsi" w:cstheme="minorHAnsi"/>
              </w:rPr>
            </w:pPr>
            <w:r w:rsidRPr="006D25F6">
              <w:rPr>
                <w:rFonts w:asciiTheme="minorHAnsi" w:hAnsiTheme="minorHAnsi" w:cstheme="minorHAnsi"/>
                <w:bCs/>
              </w:rPr>
              <w:t xml:space="preserve">Installing Automatic Weather Stations (AWS) and Automatic Rain gauges </w:t>
            </w:r>
          </w:p>
        </w:tc>
        <w:tc>
          <w:tcPr>
            <w:tcW w:w="1985" w:type="dxa"/>
          </w:tcPr>
          <w:p w14:paraId="4692FF22" w14:textId="77777777" w:rsidR="006D25F6" w:rsidRPr="006D25F6" w:rsidRDefault="006D25F6" w:rsidP="006D25F6">
            <w:pPr>
              <w:rPr>
                <w:rFonts w:asciiTheme="minorHAnsi" w:hAnsiTheme="minorHAnsi" w:cstheme="minorHAnsi"/>
              </w:rPr>
            </w:pPr>
            <w:r w:rsidRPr="006D25F6">
              <w:rPr>
                <w:rFonts w:asciiTheme="minorHAnsi" w:hAnsiTheme="minorHAnsi" w:cstheme="minorHAnsi"/>
              </w:rPr>
              <w:t>BMD</w:t>
            </w:r>
          </w:p>
        </w:tc>
        <w:tc>
          <w:tcPr>
            <w:tcW w:w="1984" w:type="dxa"/>
          </w:tcPr>
          <w:p w14:paraId="1052A06F" w14:textId="77777777" w:rsidR="006D25F6" w:rsidRPr="006D25F6" w:rsidRDefault="006D25F6" w:rsidP="006D25F6">
            <w:pPr>
              <w:rPr>
                <w:rFonts w:asciiTheme="minorHAnsi" w:eastAsia="Times New Roman" w:hAnsiTheme="minorHAnsi" w:cstheme="minorHAnsi"/>
                <w:color w:val="000000"/>
              </w:rPr>
            </w:pPr>
          </w:p>
        </w:tc>
        <w:tc>
          <w:tcPr>
            <w:tcW w:w="1276" w:type="dxa"/>
          </w:tcPr>
          <w:p w14:paraId="4CE17713" w14:textId="77777777" w:rsidR="006D25F6" w:rsidRPr="006D25F6" w:rsidRDefault="006D25F6" w:rsidP="006D25F6">
            <w:pPr>
              <w:rPr>
                <w:rFonts w:asciiTheme="minorHAnsi" w:eastAsia="Times New Roman" w:hAnsiTheme="minorHAnsi" w:cstheme="minorHAnsi"/>
                <w:color w:val="000000"/>
              </w:rPr>
            </w:pPr>
          </w:p>
        </w:tc>
      </w:tr>
      <w:tr w:rsidR="006D25F6" w:rsidRPr="0004631C" w14:paraId="0185252B" w14:textId="77777777" w:rsidTr="008D506B">
        <w:trPr>
          <w:jc w:val="center"/>
        </w:trPr>
        <w:tc>
          <w:tcPr>
            <w:tcW w:w="9209" w:type="dxa"/>
          </w:tcPr>
          <w:p w14:paraId="5E726BF8" w14:textId="65EDE048" w:rsidR="006D25F6" w:rsidRPr="006D25F6" w:rsidRDefault="006D25F6" w:rsidP="00FC017D">
            <w:pPr>
              <w:pStyle w:val="ListParagraph"/>
              <w:numPr>
                <w:ilvl w:val="0"/>
                <w:numId w:val="31"/>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Constructing more multipurpose </w:t>
            </w:r>
            <w:proofErr w:type="spellStart"/>
            <w:r w:rsidRPr="006D25F6">
              <w:rPr>
                <w:rFonts w:asciiTheme="minorHAnsi" w:eastAsia="Times New Roman" w:hAnsiTheme="minorHAnsi" w:cstheme="minorHAnsi"/>
                <w:color w:val="000000"/>
              </w:rPr>
              <w:t>Killas</w:t>
            </w:r>
            <w:proofErr w:type="spellEnd"/>
            <w:r w:rsidRPr="006D25F6">
              <w:rPr>
                <w:rFonts w:asciiTheme="minorHAnsi" w:eastAsia="Times New Roman" w:hAnsiTheme="minorHAnsi" w:cstheme="minorHAnsi"/>
                <w:color w:val="000000"/>
              </w:rPr>
              <w:t xml:space="preserve"> (inclusive)</w:t>
            </w:r>
            <w:r w:rsidR="008E5252">
              <w:rPr>
                <w:rFonts w:asciiTheme="minorHAnsi" w:eastAsia="Times New Roman" w:hAnsiTheme="minorHAnsi" w:cstheme="minorHAnsi"/>
                <w:color w:val="000000"/>
              </w:rPr>
              <w:t xml:space="preserve"> and cyclone shelter </w:t>
            </w:r>
          </w:p>
        </w:tc>
        <w:tc>
          <w:tcPr>
            <w:tcW w:w="1985" w:type="dxa"/>
          </w:tcPr>
          <w:p w14:paraId="66A5040D" w14:textId="77777777" w:rsidR="006D25F6" w:rsidRPr="006D25F6" w:rsidRDefault="006D25F6" w:rsidP="006D25F6">
            <w:pPr>
              <w:rPr>
                <w:rFonts w:asciiTheme="minorHAnsi" w:eastAsia="Times New Roman" w:hAnsiTheme="minorHAnsi" w:cstheme="minorHAnsi"/>
                <w:color w:val="000000"/>
              </w:rPr>
            </w:pPr>
          </w:p>
        </w:tc>
        <w:tc>
          <w:tcPr>
            <w:tcW w:w="1984" w:type="dxa"/>
          </w:tcPr>
          <w:p w14:paraId="63994ECC" w14:textId="77777777" w:rsidR="006D25F6" w:rsidRPr="006D25F6" w:rsidRDefault="006D25F6" w:rsidP="006D25F6">
            <w:pPr>
              <w:rPr>
                <w:rFonts w:asciiTheme="minorHAnsi" w:eastAsia="Times New Roman" w:hAnsiTheme="minorHAnsi" w:cstheme="minorHAnsi"/>
                <w:color w:val="000000"/>
              </w:rPr>
            </w:pPr>
          </w:p>
        </w:tc>
        <w:tc>
          <w:tcPr>
            <w:tcW w:w="1276" w:type="dxa"/>
          </w:tcPr>
          <w:p w14:paraId="0B70CD6A" w14:textId="77777777" w:rsidR="006D25F6" w:rsidRPr="006D25F6" w:rsidRDefault="006D25F6" w:rsidP="006D25F6">
            <w:pPr>
              <w:rPr>
                <w:rFonts w:asciiTheme="minorHAnsi" w:eastAsia="Times New Roman" w:hAnsiTheme="minorHAnsi" w:cstheme="minorHAnsi"/>
                <w:color w:val="000000"/>
              </w:rPr>
            </w:pPr>
          </w:p>
        </w:tc>
      </w:tr>
      <w:tr w:rsidR="006D25F6" w:rsidRPr="0004631C" w14:paraId="22B35DAA" w14:textId="77777777" w:rsidTr="008D506B">
        <w:trPr>
          <w:jc w:val="center"/>
        </w:trPr>
        <w:tc>
          <w:tcPr>
            <w:tcW w:w="9209" w:type="dxa"/>
          </w:tcPr>
          <w:p w14:paraId="6BEF84F0" w14:textId="77777777" w:rsidR="006D25F6" w:rsidRPr="006D25F6" w:rsidRDefault="006D25F6" w:rsidP="00FC017D">
            <w:pPr>
              <w:pStyle w:val="ListParagraph"/>
              <w:numPr>
                <w:ilvl w:val="0"/>
                <w:numId w:val="31"/>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Reviewing, developing long-term construction plans for coastal and riverine areas</w:t>
            </w:r>
          </w:p>
        </w:tc>
        <w:tc>
          <w:tcPr>
            <w:tcW w:w="1985" w:type="dxa"/>
          </w:tcPr>
          <w:p w14:paraId="5ECBCC5E" w14:textId="77777777" w:rsidR="006D25F6" w:rsidRPr="006D25F6" w:rsidRDefault="006D25F6" w:rsidP="006D25F6">
            <w:pPr>
              <w:rPr>
                <w:rFonts w:asciiTheme="minorHAnsi" w:eastAsia="Times New Roman" w:hAnsiTheme="minorHAnsi" w:cstheme="minorHAnsi"/>
                <w:color w:val="000000"/>
              </w:rPr>
            </w:pPr>
          </w:p>
        </w:tc>
        <w:tc>
          <w:tcPr>
            <w:tcW w:w="1984" w:type="dxa"/>
          </w:tcPr>
          <w:p w14:paraId="4B6C2E28" w14:textId="77777777" w:rsidR="006D25F6" w:rsidRPr="006D25F6" w:rsidRDefault="006D25F6" w:rsidP="006D25F6">
            <w:pPr>
              <w:rPr>
                <w:rFonts w:asciiTheme="minorHAnsi" w:eastAsia="Times New Roman" w:hAnsiTheme="minorHAnsi" w:cstheme="minorHAnsi"/>
                <w:color w:val="000000"/>
              </w:rPr>
            </w:pPr>
          </w:p>
        </w:tc>
        <w:tc>
          <w:tcPr>
            <w:tcW w:w="1276" w:type="dxa"/>
          </w:tcPr>
          <w:p w14:paraId="10337F9D" w14:textId="77777777" w:rsidR="006D25F6" w:rsidRPr="006D25F6" w:rsidRDefault="006D25F6" w:rsidP="006D25F6">
            <w:pPr>
              <w:rPr>
                <w:rFonts w:asciiTheme="minorHAnsi" w:eastAsia="Times New Roman" w:hAnsiTheme="minorHAnsi" w:cstheme="minorHAnsi"/>
                <w:color w:val="000000"/>
              </w:rPr>
            </w:pPr>
          </w:p>
        </w:tc>
      </w:tr>
      <w:tr w:rsidR="006D25F6" w:rsidRPr="0004631C" w14:paraId="18EC4119" w14:textId="77777777" w:rsidTr="008D506B">
        <w:trPr>
          <w:jc w:val="center"/>
        </w:trPr>
        <w:tc>
          <w:tcPr>
            <w:tcW w:w="9209" w:type="dxa"/>
          </w:tcPr>
          <w:p w14:paraId="561CFC01" w14:textId="77777777" w:rsidR="006D25F6" w:rsidRPr="006D25F6" w:rsidRDefault="006D25F6" w:rsidP="00FC017D">
            <w:pPr>
              <w:pStyle w:val="ListParagraph"/>
              <w:numPr>
                <w:ilvl w:val="0"/>
                <w:numId w:val="31"/>
              </w:numPr>
              <w:spacing w:line="240" w:lineRule="auto"/>
              <w:jc w:val="left"/>
              <w:rPr>
                <w:rFonts w:asciiTheme="minorHAnsi" w:eastAsia="Times New Roman" w:hAnsiTheme="minorHAnsi" w:cstheme="minorHAnsi"/>
                <w:i/>
                <w:color w:val="000000"/>
              </w:rPr>
            </w:pPr>
            <w:r w:rsidRPr="006D25F6">
              <w:rPr>
                <w:rFonts w:asciiTheme="minorHAnsi" w:hAnsiTheme="minorHAnsi" w:cstheme="minorHAnsi"/>
              </w:rPr>
              <w:t>Supporting resilient and alternative livelihoods, skill development training and initiation of employment</w:t>
            </w:r>
          </w:p>
        </w:tc>
        <w:tc>
          <w:tcPr>
            <w:tcW w:w="1985" w:type="dxa"/>
          </w:tcPr>
          <w:p w14:paraId="30FC8383" w14:textId="77777777" w:rsidR="006D25F6" w:rsidRPr="006D25F6" w:rsidRDefault="006D25F6" w:rsidP="006D25F6">
            <w:pPr>
              <w:rPr>
                <w:rFonts w:asciiTheme="minorHAnsi" w:eastAsia="Times New Roman" w:hAnsiTheme="minorHAnsi" w:cstheme="minorHAnsi"/>
                <w:color w:val="000000"/>
              </w:rPr>
            </w:pPr>
          </w:p>
        </w:tc>
        <w:tc>
          <w:tcPr>
            <w:tcW w:w="1984" w:type="dxa"/>
          </w:tcPr>
          <w:p w14:paraId="624E0790" w14:textId="77777777" w:rsidR="006D25F6" w:rsidRPr="006D25F6" w:rsidRDefault="006D25F6" w:rsidP="006D25F6">
            <w:pPr>
              <w:rPr>
                <w:rFonts w:asciiTheme="minorHAnsi" w:eastAsia="Times New Roman" w:hAnsiTheme="minorHAnsi" w:cstheme="minorHAnsi"/>
                <w:color w:val="000000"/>
              </w:rPr>
            </w:pPr>
          </w:p>
        </w:tc>
        <w:tc>
          <w:tcPr>
            <w:tcW w:w="1276" w:type="dxa"/>
          </w:tcPr>
          <w:p w14:paraId="66850A62" w14:textId="77777777" w:rsidR="006D25F6" w:rsidRPr="006D25F6" w:rsidRDefault="006D25F6" w:rsidP="006D25F6">
            <w:pPr>
              <w:rPr>
                <w:rFonts w:asciiTheme="minorHAnsi" w:eastAsia="Times New Roman" w:hAnsiTheme="minorHAnsi" w:cstheme="minorHAnsi"/>
                <w:color w:val="000000"/>
              </w:rPr>
            </w:pPr>
          </w:p>
        </w:tc>
      </w:tr>
      <w:tr w:rsidR="006D25F6" w:rsidRPr="0004631C" w14:paraId="5326B094" w14:textId="77777777" w:rsidTr="008D506B">
        <w:trPr>
          <w:jc w:val="center"/>
        </w:trPr>
        <w:tc>
          <w:tcPr>
            <w:tcW w:w="9209" w:type="dxa"/>
          </w:tcPr>
          <w:p w14:paraId="3A8A1A59" w14:textId="77777777" w:rsidR="006D25F6" w:rsidRPr="006D25F6" w:rsidRDefault="006D25F6" w:rsidP="00FC017D">
            <w:pPr>
              <w:pStyle w:val="ListParagraph"/>
              <w:numPr>
                <w:ilvl w:val="0"/>
                <w:numId w:val="31"/>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Private sector involvement especially in ex-ante micro insurance</w:t>
            </w:r>
          </w:p>
        </w:tc>
        <w:tc>
          <w:tcPr>
            <w:tcW w:w="1985" w:type="dxa"/>
          </w:tcPr>
          <w:p w14:paraId="5F219FFF" w14:textId="77777777" w:rsidR="006D25F6" w:rsidRPr="006D25F6" w:rsidRDefault="006D25F6" w:rsidP="006D25F6">
            <w:pPr>
              <w:rPr>
                <w:rFonts w:asciiTheme="minorHAnsi" w:eastAsia="Times New Roman" w:hAnsiTheme="minorHAnsi" w:cstheme="minorHAnsi"/>
                <w:color w:val="000000"/>
              </w:rPr>
            </w:pPr>
          </w:p>
        </w:tc>
        <w:tc>
          <w:tcPr>
            <w:tcW w:w="1984" w:type="dxa"/>
          </w:tcPr>
          <w:p w14:paraId="2803E769" w14:textId="77777777" w:rsidR="006D25F6" w:rsidRPr="006D25F6" w:rsidRDefault="006D25F6" w:rsidP="006D25F6">
            <w:pPr>
              <w:rPr>
                <w:rFonts w:asciiTheme="minorHAnsi" w:eastAsia="Times New Roman" w:hAnsiTheme="minorHAnsi" w:cstheme="minorHAnsi"/>
                <w:color w:val="000000"/>
              </w:rPr>
            </w:pPr>
          </w:p>
        </w:tc>
        <w:tc>
          <w:tcPr>
            <w:tcW w:w="1276" w:type="dxa"/>
          </w:tcPr>
          <w:p w14:paraId="38D15E98" w14:textId="77777777" w:rsidR="006D25F6" w:rsidRPr="006D25F6" w:rsidRDefault="006D25F6" w:rsidP="006D25F6">
            <w:pPr>
              <w:rPr>
                <w:rFonts w:asciiTheme="minorHAnsi" w:eastAsia="Times New Roman" w:hAnsiTheme="minorHAnsi" w:cstheme="minorHAnsi"/>
                <w:color w:val="000000"/>
              </w:rPr>
            </w:pPr>
          </w:p>
        </w:tc>
      </w:tr>
      <w:tr w:rsidR="006D25F6" w:rsidRPr="0004631C" w14:paraId="15CCD9F6" w14:textId="77777777" w:rsidTr="008D506B">
        <w:trPr>
          <w:jc w:val="center"/>
        </w:trPr>
        <w:tc>
          <w:tcPr>
            <w:tcW w:w="9209" w:type="dxa"/>
          </w:tcPr>
          <w:p w14:paraId="0E5102EC" w14:textId="6F75FFE9" w:rsidR="006D25F6" w:rsidRPr="006D25F6" w:rsidRDefault="006D25F6" w:rsidP="00FC017D">
            <w:pPr>
              <w:pStyle w:val="ListParagraph"/>
              <w:numPr>
                <w:ilvl w:val="0"/>
                <w:numId w:val="31"/>
              </w:numPr>
              <w:spacing w:line="240" w:lineRule="auto"/>
              <w:jc w:val="left"/>
              <w:rPr>
                <w:rFonts w:asciiTheme="minorHAnsi" w:eastAsia="Times New Roman" w:hAnsiTheme="minorHAnsi" w:cstheme="minorHAnsi"/>
                <w:i/>
                <w:color w:val="000000"/>
              </w:rPr>
            </w:pPr>
            <w:r w:rsidRPr="006D25F6">
              <w:rPr>
                <w:rFonts w:asciiTheme="minorHAnsi" w:eastAsia="Times New Roman" w:hAnsiTheme="minorHAnsi" w:cstheme="minorHAnsi"/>
                <w:color w:val="000000"/>
              </w:rPr>
              <w:t>Establishing alternative power source in multipurpose cyclone shelters</w:t>
            </w:r>
            <w:r w:rsidR="00390DA3">
              <w:rPr>
                <w:rFonts w:asciiTheme="minorHAnsi" w:eastAsia="Times New Roman" w:hAnsiTheme="minorHAnsi" w:cstheme="minorHAnsi"/>
                <w:color w:val="000000"/>
              </w:rPr>
              <w:t xml:space="preserve">, resilience habitat/cluster village </w:t>
            </w:r>
          </w:p>
        </w:tc>
        <w:tc>
          <w:tcPr>
            <w:tcW w:w="1985" w:type="dxa"/>
          </w:tcPr>
          <w:p w14:paraId="54E9D374" w14:textId="77777777" w:rsidR="006D25F6" w:rsidRPr="006D25F6" w:rsidRDefault="006D25F6" w:rsidP="006D25F6">
            <w:pPr>
              <w:rPr>
                <w:rFonts w:asciiTheme="minorHAnsi" w:eastAsia="Times New Roman" w:hAnsiTheme="minorHAnsi" w:cstheme="minorHAnsi"/>
                <w:color w:val="000000"/>
              </w:rPr>
            </w:pPr>
          </w:p>
        </w:tc>
        <w:tc>
          <w:tcPr>
            <w:tcW w:w="1984" w:type="dxa"/>
          </w:tcPr>
          <w:p w14:paraId="2961DA11" w14:textId="77777777" w:rsidR="006D25F6" w:rsidRPr="006D25F6" w:rsidRDefault="006D25F6" w:rsidP="006D25F6">
            <w:pPr>
              <w:rPr>
                <w:rFonts w:asciiTheme="minorHAnsi" w:eastAsia="Times New Roman" w:hAnsiTheme="minorHAnsi" w:cstheme="minorHAnsi"/>
                <w:color w:val="000000"/>
              </w:rPr>
            </w:pPr>
          </w:p>
        </w:tc>
        <w:tc>
          <w:tcPr>
            <w:tcW w:w="1276" w:type="dxa"/>
          </w:tcPr>
          <w:p w14:paraId="29F7783F" w14:textId="77777777" w:rsidR="006D25F6" w:rsidRPr="006D25F6" w:rsidRDefault="006D25F6" w:rsidP="006D25F6">
            <w:pPr>
              <w:rPr>
                <w:rFonts w:asciiTheme="minorHAnsi" w:eastAsia="Times New Roman" w:hAnsiTheme="minorHAnsi" w:cstheme="minorHAnsi"/>
                <w:color w:val="000000"/>
              </w:rPr>
            </w:pPr>
          </w:p>
        </w:tc>
      </w:tr>
      <w:tr w:rsidR="006D25F6" w:rsidRPr="0004631C" w14:paraId="4039DF26" w14:textId="77777777" w:rsidTr="008D506B">
        <w:trPr>
          <w:jc w:val="center"/>
        </w:trPr>
        <w:tc>
          <w:tcPr>
            <w:tcW w:w="9209" w:type="dxa"/>
          </w:tcPr>
          <w:p w14:paraId="6ED27A5F" w14:textId="77777777" w:rsidR="006D25F6" w:rsidRPr="006D25F6" w:rsidRDefault="006D25F6" w:rsidP="00FC017D">
            <w:pPr>
              <w:pStyle w:val="ListParagraph"/>
              <w:numPr>
                <w:ilvl w:val="0"/>
                <w:numId w:val="31"/>
              </w:numPr>
              <w:spacing w:line="240" w:lineRule="auto"/>
              <w:jc w:val="left"/>
              <w:rPr>
                <w:rFonts w:asciiTheme="minorHAnsi" w:eastAsia="Times New Roman" w:hAnsiTheme="minorHAnsi" w:cstheme="minorHAnsi"/>
                <w:color w:val="000000"/>
              </w:rPr>
            </w:pPr>
            <w:r w:rsidRPr="006D25F6">
              <w:rPr>
                <w:rFonts w:asciiTheme="minorHAnsi" w:hAnsiTheme="minorHAnsi" w:cstheme="minorHAnsi"/>
              </w:rPr>
              <w:t>Improving urban/rural drainage system and re-excavation of canals, waste management</w:t>
            </w:r>
          </w:p>
        </w:tc>
        <w:tc>
          <w:tcPr>
            <w:tcW w:w="1985" w:type="dxa"/>
          </w:tcPr>
          <w:p w14:paraId="1BAD7DB5" w14:textId="77777777" w:rsidR="006D25F6" w:rsidRPr="006D25F6" w:rsidRDefault="006D25F6" w:rsidP="006D25F6">
            <w:pPr>
              <w:rPr>
                <w:rFonts w:asciiTheme="minorHAnsi" w:eastAsia="Times New Roman" w:hAnsiTheme="minorHAnsi" w:cstheme="minorHAnsi"/>
                <w:color w:val="000000"/>
              </w:rPr>
            </w:pPr>
          </w:p>
        </w:tc>
        <w:tc>
          <w:tcPr>
            <w:tcW w:w="1984" w:type="dxa"/>
          </w:tcPr>
          <w:p w14:paraId="69BC5182" w14:textId="77777777" w:rsidR="006D25F6" w:rsidRPr="006D25F6" w:rsidRDefault="006D25F6" w:rsidP="006D25F6">
            <w:pPr>
              <w:rPr>
                <w:rFonts w:asciiTheme="minorHAnsi" w:eastAsia="Times New Roman" w:hAnsiTheme="minorHAnsi" w:cstheme="minorHAnsi"/>
                <w:color w:val="000000"/>
              </w:rPr>
            </w:pPr>
          </w:p>
        </w:tc>
        <w:tc>
          <w:tcPr>
            <w:tcW w:w="1276" w:type="dxa"/>
          </w:tcPr>
          <w:p w14:paraId="788FD060" w14:textId="77777777" w:rsidR="006D25F6" w:rsidRPr="006D25F6" w:rsidRDefault="006D25F6" w:rsidP="006D25F6">
            <w:pPr>
              <w:rPr>
                <w:rFonts w:asciiTheme="minorHAnsi" w:eastAsia="Times New Roman" w:hAnsiTheme="minorHAnsi" w:cstheme="minorHAnsi"/>
                <w:color w:val="000000"/>
              </w:rPr>
            </w:pPr>
          </w:p>
        </w:tc>
      </w:tr>
      <w:tr w:rsidR="006D25F6" w:rsidRPr="0004631C" w14:paraId="797C00C6" w14:textId="77777777" w:rsidTr="008D506B">
        <w:trPr>
          <w:jc w:val="center"/>
        </w:trPr>
        <w:tc>
          <w:tcPr>
            <w:tcW w:w="9209" w:type="dxa"/>
          </w:tcPr>
          <w:p w14:paraId="07327A6B" w14:textId="77777777" w:rsidR="006D25F6" w:rsidRPr="006D25F6" w:rsidRDefault="006D25F6" w:rsidP="00FC017D">
            <w:pPr>
              <w:pStyle w:val="ListParagraph"/>
              <w:numPr>
                <w:ilvl w:val="0"/>
                <w:numId w:val="31"/>
              </w:numPr>
              <w:spacing w:line="240" w:lineRule="auto"/>
              <w:jc w:val="left"/>
              <w:rPr>
                <w:rFonts w:asciiTheme="minorHAnsi" w:eastAsia="Times New Roman" w:hAnsiTheme="minorHAnsi" w:cstheme="minorHAnsi"/>
                <w:i/>
                <w:color w:val="000000"/>
              </w:rPr>
            </w:pPr>
            <w:r w:rsidRPr="006D25F6">
              <w:rPr>
                <w:rFonts w:asciiTheme="minorHAnsi" w:hAnsiTheme="minorHAnsi" w:cstheme="minorHAnsi"/>
              </w:rPr>
              <w:t>Establishing individual institutional setup to address water-logging in the Southwest region</w:t>
            </w:r>
          </w:p>
        </w:tc>
        <w:tc>
          <w:tcPr>
            <w:tcW w:w="1985" w:type="dxa"/>
          </w:tcPr>
          <w:p w14:paraId="368F0488" w14:textId="77777777" w:rsidR="006D25F6" w:rsidRPr="006D25F6" w:rsidRDefault="006D25F6" w:rsidP="006D25F6">
            <w:pPr>
              <w:rPr>
                <w:rFonts w:asciiTheme="minorHAnsi" w:eastAsia="Times New Roman" w:hAnsiTheme="minorHAnsi" w:cstheme="minorHAnsi"/>
                <w:color w:val="000000"/>
              </w:rPr>
            </w:pPr>
          </w:p>
        </w:tc>
        <w:tc>
          <w:tcPr>
            <w:tcW w:w="1984" w:type="dxa"/>
          </w:tcPr>
          <w:p w14:paraId="27ADAEF3" w14:textId="77777777" w:rsidR="006D25F6" w:rsidRPr="006D25F6" w:rsidRDefault="006D25F6" w:rsidP="006D25F6">
            <w:pPr>
              <w:rPr>
                <w:rFonts w:asciiTheme="minorHAnsi" w:eastAsia="Times New Roman" w:hAnsiTheme="minorHAnsi" w:cstheme="minorHAnsi"/>
                <w:color w:val="000000"/>
              </w:rPr>
            </w:pPr>
          </w:p>
        </w:tc>
        <w:tc>
          <w:tcPr>
            <w:tcW w:w="1276" w:type="dxa"/>
          </w:tcPr>
          <w:p w14:paraId="4D1D5613" w14:textId="77777777" w:rsidR="006D25F6" w:rsidRPr="006D25F6" w:rsidRDefault="006D25F6" w:rsidP="006D25F6">
            <w:pPr>
              <w:rPr>
                <w:rFonts w:asciiTheme="minorHAnsi" w:eastAsia="Times New Roman" w:hAnsiTheme="minorHAnsi" w:cstheme="minorHAnsi"/>
                <w:color w:val="000000"/>
              </w:rPr>
            </w:pPr>
          </w:p>
        </w:tc>
      </w:tr>
      <w:tr w:rsidR="006D25F6" w:rsidRPr="0004631C" w14:paraId="3B7F5CA8" w14:textId="77777777" w:rsidTr="006D25F6">
        <w:trPr>
          <w:jc w:val="center"/>
        </w:trPr>
        <w:tc>
          <w:tcPr>
            <w:tcW w:w="14454" w:type="dxa"/>
            <w:gridSpan w:val="4"/>
            <w:shd w:val="clear" w:color="auto" w:fill="FBD4B4" w:themeFill="accent6" w:themeFillTint="66"/>
          </w:tcPr>
          <w:p w14:paraId="25369F06" w14:textId="77777777" w:rsidR="006D25F6" w:rsidRPr="006D25F6" w:rsidRDefault="006D25F6" w:rsidP="006D25F6">
            <w:pPr>
              <w:rPr>
                <w:rFonts w:asciiTheme="minorHAnsi" w:eastAsia="Times New Roman" w:hAnsiTheme="minorHAnsi" w:cstheme="minorHAnsi"/>
                <w:color w:val="000000"/>
              </w:rPr>
            </w:pPr>
            <w:r w:rsidRPr="006D25F6">
              <w:rPr>
                <w:rFonts w:asciiTheme="minorHAnsi" w:hAnsiTheme="minorHAnsi" w:cstheme="minorHAnsi"/>
                <w:b/>
                <w:bCs/>
                <w:i/>
              </w:rPr>
              <w:t>Enhancing disaster preparedness for effective response and to “build back better”</w:t>
            </w:r>
          </w:p>
        </w:tc>
      </w:tr>
      <w:tr w:rsidR="006D25F6" w:rsidRPr="0004631C" w14:paraId="1C801C8A" w14:textId="77777777" w:rsidTr="008D506B">
        <w:trPr>
          <w:jc w:val="center"/>
        </w:trPr>
        <w:tc>
          <w:tcPr>
            <w:tcW w:w="9209" w:type="dxa"/>
          </w:tcPr>
          <w:p w14:paraId="20126AB5" w14:textId="77777777" w:rsidR="006D25F6" w:rsidRPr="006D25F6" w:rsidRDefault="006D25F6" w:rsidP="00FC017D">
            <w:pPr>
              <w:pStyle w:val="ListParagraph"/>
              <w:numPr>
                <w:ilvl w:val="0"/>
                <w:numId w:val="32"/>
              </w:numPr>
              <w:spacing w:line="240" w:lineRule="auto"/>
              <w:jc w:val="left"/>
              <w:rPr>
                <w:rFonts w:asciiTheme="minorHAnsi" w:eastAsia="Times New Roman" w:hAnsiTheme="minorHAnsi" w:cstheme="minorHAnsi"/>
                <w:color w:val="000000"/>
              </w:rPr>
            </w:pPr>
            <w:r w:rsidRPr="006D25F6">
              <w:rPr>
                <w:rFonts w:asciiTheme="minorHAnsi" w:hAnsiTheme="minorHAnsi" w:cstheme="minorHAnsi"/>
                <w:bCs/>
              </w:rPr>
              <w:t>Reviewing and updating local level RRAP/contingency plans for coastal areas</w:t>
            </w:r>
          </w:p>
        </w:tc>
        <w:tc>
          <w:tcPr>
            <w:tcW w:w="1985" w:type="dxa"/>
          </w:tcPr>
          <w:p w14:paraId="7D9454C7" w14:textId="77777777" w:rsidR="006D25F6" w:rsidRPr="006D25F6" w:rsidRDefault="006D25F6" w:rsidP="006D25F6">
            <w:pPr>
              <w:rPr>
                <w:rFonts w:asciiTheme="minorHAnsi" w:eastAsia="Times New Roman" w:hAnsiTheme="minorHAnsi" w:cstheme="minorHAnsi"/>
                <w:color w:val="000000"/>
              </w:rPr>
            </w:pPr>
            <w:r w:rsidRPr="006D25F6">
              <w:rPr>
                <w:rFonts w:asciiTheme="minorHAnsi" w:hAnsiTheme="minorHAnsi" w:cstheme="minorHAnsi"/>
              </w:rPr>
              <w:t>DDM</w:t>
            </w:r>
          </w:p>
        </w:tc>
        <w:tc>
          <w:tcPr>
            <w:tcW w:w="1984" w:type="dxa"/>
          </w:tcPr>
          <w:p w14:paraId="3E854AE2" w14:textId="77777777" w:rsidR="006D25F6" w:rsidRPr="006D25F6" w:rsidRDefault="006D25F6" w:rsidP="006D25F6">
            <w:pPr>
              <w:rPr>
                <w:rFonts w:asciiTheme="minorHAnsi" w:eastAsia="Times New Roman" w:hAnsiTheme="minorHAnsi" w:cstheme="minorHAnsi"/>
                <w:color w:val="000000"/>
              </w:rPr>
            </w:pPr>
          </w:p>
        </w:tc>
        <w:tc>
          <w:tcPr>
            <w:tcW w:w="1276" w:type="dxa"/>
          </w:tcPr>
          <w:p w14:paraId="1A968BDB" w14:textId="77777777" w:rsidR="006D25F6" w:rsidRPr="006D25F6" w:rsidRDefault="006D25F6" w:rsidP="006D25F6">
            <w:pPr>
              <w:rPr>
                <w:rFonts w:asciiTheme="minorHAnsi" w:eastAsia="Times New Roman" w:hAnsiTheme="minorHAnsi" w:cstheme="minorHAnsi"/>
                <w:color w:val="000000"/>
              </w:rPr>
            </w:pPr>
          </w:p>
        </w:tc>
      </w:tr>
      <w:tr w:rsidR="006D25F6" w:rsidRPr="0004631C" w14:paraId="4493C3BE" w14:textId="77777777" w:rsidTr="008D506B">
        <w:trPr>
          <w:jc w:val="center"/>
        </w:trPr>
        <w:tc>
          <w:tcPr>
            <w:tcW w:w="9209" w:type="dxa"/>
          </w:tcPr>
          <w:p w14:paraId="79D394A6" w14:textId="77777777" w:rsidR="006D25F6" w:rsidRPr="006D25F6" w:rsidRDefault="006D25F6" w:rsidP="00FC017D">
            <w:pPr>
              <w:pStyle w:val="ListParagraph"/>
              <w:numPr>
                <w:ilvl w:val="0"/>
                <w:numId w:val="32"/>
              </w:numPr>
              <w:spacing w:line="240" w:lineRule="auto"/>
              <w:jc w:val="left"/>
              <w:rPr>
                <w:rFonts w:asciiTheme="minorHAnsi" w:eastAsia="Times New Roman" w:hAnsiTheme="minorHAnsi" w:cstheme="minorHAnsi"/>
                <w:color w:val="000000"/>
              </w:rPr>
            </w:pPr>
            <w:r w:rsidRPr="006D25F6">
              <w:rPr>
                <w:rFonts w:asciiTheme="minorHAnsi" w:hAnsiTheme="minorHAnsi" w:cstheme="minorHAnsi"/>
                <w:bCs/>
              </w:rPr>
              <w:t>Repairing/constructing approach road to multipurpose cyclone shelters</w:t>
            </w:r>
          </w:p>
        </w:tc>
        <w:tc>
          <w:tcPr>
            <w:tcW w:w="1985" w:type="dxa"/>
          </w:tcPr>
          <w:p w14:paraId="44FA9F30" w14:textId="77777777" w:rsidR="006D25F6" w:rsidRPr="006D25F6" w:rsidRDefault="006D25F6" w:rsidP="006D25F6">
            <w:pPr>
              <w:rPr>
                <w:rFonts w:asciiTheme="minorHAnsi" w:eastAsia="Times New Roman" w:hAnsiTheme="minorHAnsi" w:cstheme="minorHAnsi"/>
                <w:color w:val="000000"/>
              </w:rPr>
            </w:pPr>
          </w:p>
        </w:tc>
        <w:tc>
          <w:tcPr>
            <w:tcW w:w="1984" w:type="dxa"/>
          </w:tcPr>
          <w:p w14:paraId="5DB9CA14" w14:textId="77777777" w:rsidR="006D25F6" w:rsidRPr="006D25F6" w:rsidRDefault="006D25F6" w:rsidP="006D25F6">
            <w:pPr>
              <w:rPr>
                <w:rFonts w:asciiTheme="minorHAnsi" w:eastAsia="Times New Roman" w:hAnsiTheme="minorHAnsi" w:cstheme="minorHAnsi"/>
                <w:color w:val="000000"/>
              </w:rPr>
            </w:pPr>
          </w:p>
        </w:tc>
        <w:tc>
          <w:tcPr>
            <w:tcW w:w="1276" w:type="dxa"/>
          </w:tcPr>
          <w:p w14:paraId="3B8A52B5" w14:textId="77777777" w:rsidR="006D25F6" w:rsidRPr="006D25F6" w:rsidRDefault="006D25F6" w:rsidP="006D25F6">
            <w:pPr>
              <w:rPr>
                <w:rFonts w:asciiTheme="minorHAnsi" w:eastAsia="Times New Roman" w:hAnsiTheme="minorHAnsi" w:cstheme="minorHAnsi"/>
                <w:color w:val="000000"/>
              </w:rPr>
            </w:pPr>
          </w:p>
        </w:tc>
      </w:tr>
      <w:tr w:rsidR="006D25F6" w:rsidRPr="0004631C" w14:paraId="662E9893" w14:textId="77777777" w:rsidTr="008D506B">
        <w:trPr>
          <w:jc w:val="center"/>
        </w:trPr>
        <w:tc>
          <w:tcPr>
            <w:tcW w:w="9209" w:type="dxa"/>
          </w:tcPr>
          <w:p w14:paraId="73C92FA1" w14:textId="42210A81" w:rsidR="006D25F6" w:rsidRPr="006D25F6" w:rsidRDefault="006D25F6" w:rsidP="00FC017D">
            <w:pPr>
              <w:pStyle w:val="ListParagraph"/>
              <w:numPr>
                <w:ilvl w:val="0"/>
                <w:numId w:val="32"/>
              </w:numPr>
              <w:spacing w:line="240" w:lineRule="auto"/>
              <w:jc w:val="left"/>
              <w:rPr>
                <w:rFonts w:asciiTheme="minorHAnsi" w:eastAsia="Times New Roman" w:hAnsiTheme="minorHAnsi" w:cstheme="minorHAnsi"/>
                <w:color w:val="000000"/>
              </w:rPr>
            </w:pPr>
            <w:r w:rsidRPr="006D25F6">
              <w:rPr>
                <w:rFonts w:asciiTheme="minorHAnsi" w:hAnsiTheme="minorHAnsi" w:cstheme="minorHAnsi"/>
              </w:rPr>
              <w:t xml:space="preserve">Damage and Loss assessment  </w:t>
            </w:r>
            <w:r w:rsidR="00390DA3">
              <w:rPr>
                <w:rFonts w:asciiTheme="minorHAnsi" w:hAnsiTheme="minorHAnsi" w:cstheme="minorHAnsi"/>
              </w:rPr>
              <w:t xml:space="preserve">and establish a data base through on line process </w:t>
            </w:r>
          </w:p>
        </w:tc>
        <w:tc>
          <w:tcPr>
            <w:tcW w:w="1985" w:type="dxa"/>
          </w:tcPr>
          <w:p w14:paraId="08352B01" w14:textId="77777777" w:rsidR="006D25F6" w:rsidRPr="006D25F6" w:rsidRDefault="006D25F6" w:rsidP="006D25F6">
            <w:pPr>
              <w:rPr>
                <w:rFonts w:asciiTheme="minorHAnsi" w:eastAsia="Times New Roman" w:hAnsiTheme="minorHAnsi" w:cstheme="minorHAnsi"/>
                <w:color w:val="000000"/>
              </w:rPr>
            </w:pPr>
          </w:p>
        </w:tc>
        <w:tc>
          <w:tcPr>
            <w:tcW w:w="1984" w:type="dxa"/>
          </w:tcPr>
          <w:p w14:paraId="7ABF6E0C" w14:textId="77777777" w:rsidR="006D25F6" w:rsidRPr="006D25F6" w:rsidRDefault="006D25F6" w:rsidP="006D25F6">
            <w:pPr>
              <w:rPr>
                <w:rFonts w:asciiTheme="minorHAnsi" w:eastAsia="Times New Roman" w:hAnsiTheme="minorHAnsi" w:cstheme="minorHAnsi"/>
                <w:color w:val="000000"/>
              </w:rPr>
            </w:pPr>
          </w:p>
        </w:tc>
        <w:tc>
          <w:tcPr>
            <w:tcW w:w="1276" w:type="dxa"/>
          </w:tcPr>
          <w:p w14:paraId="1CEDB467" w14:textId="77777777" w:rsidR="006D25F6" w:rsidRPr="006D25F6" w:rsidRDefault="006D25F6" w:rsidP="006D25F6">
            <w:pPr>
              <w:rPr>
                <w:rFonts w:asciiTheme="minorHAnsi" w:eastAsia="Times New Roman" w:hAnsiTheme="minorHAnsi" w:cstheme="minorHAnsi"/>
                <w:color w:val="000000"/>
              </w:rPr>
            </w:pPr>
          </w:p>
        </w:tc>
      </w:tr>
      <w:tr w:rsidR="006D25F6" w:rsidRPr="0004631C" w14:paraId="346AB0EE" w14:textId="77777777" w:rsidTr="008D506B">
        <w:trPr>
          <w:jc w:val="center"/>
        </w:trPr>
        <w:tc>
          <w:tcPr>
            <w:tcW w:w="9209" w:type="dxa"/>
          </w:tcPr>
          <w:p w14:paraId="24A03258" w14:textId="77777777" w:rsidR="006D25F6" w:rsidRPr="006D25F6" w:rsidRDefault="006D25F6" w:rsidP="00FC017D">
            <w:pPr>
              <w:pStyle w:val="ListParagraph"/>
              <w:numPr>
                <w:ilvl w:val="0"/>
                <w:numId w:val="32"/>
              </w:numPr>
              <w:spacing w:line="240" w:lineRule="auto"/>
              <w:jc w:val="left"/>
              <w:rPr>
                <w:rFonts w:asciiTheme="minorHAnsi" w:eastAsia="Times New Roman" w:hAnsiTheme="minorHAnsi" w:cstheme="minorHAnsi"/>
                <w:color w:val="000000"/>
              </w:rPr>
            </w:pPr>
            <w:r w:rsidRPr="006D25F6">
              <w:rPr>
                <w:rFonts w:asciiTheme="minorHAnsi" w:hAnsiTheme="minorHAnsi" w:cstheme="minorHAnsi"/>
              </w:rPr>
              <w:t>Forecast-based financing</w:t>
            </w:r>
          </w:p>
        </w:tc>
        <w:tc>
          <w:tcPr>
            <w:tcW w:w="1985" w:type="dxa"/>
          </w:tcPr>
          <w:p w14:paraId="30B825DF" w14:textId="77777777" w:rsidR="006D25F6" w:rsidRPr="006D25F6" w:rsidRDefault="006D25F6" w:rsidP="006D25F6">
            <w:pPr>
              <w:rPr>
                <w:rFonts w:asciiTheme="minorHAnsi" w:eastAsia="Times New Roman" w:hAnsiTheme="minorHAnsi" w:cstheme="minorHAnsi"/>
                <w:color w:val="000000"/>
              </w:rPr>
            </w:pPr>
          </w:p>
        </w:tc>
        <w:tc>
          <w:tcPr>
            <w:tcW w:w="1984" w:type="dxa"/>
          </w:tcPr>
          <w:p w14:paraId="2391B5ED" w14:textId="77777777" w:rsidR="006D25F6" w:rsidRPr="006D25F6" w:rsidRDefault="006D25F6" w:rsidP="006D25F6">
            <w:pPr>
              <w:rPr>
                <w:rFonts w:asciiTheme="minorHAnsi" w:eastAsia="Times New Roman" w:hAnsiTheme="minorHAnsi" w:cstheme="minorHAnsi"/>
                <w:color w:val="000000"/>
              </w:rPr>
            </w:pPr>
          </w:p>
        </w:tc>
        <w:tc>
          <w:tcPr>
            <w:tcW w:w="1276" w:type="dxa"/>
          </w:tcPr>
          <w:p w14:paraId="27FD1DBD" w14:textId="77777777" w:rsidR="006D25F6" w:rsidRPr="006D25F6" w:rsidRDefault="006D25F6" w:rsidP="006D25F6">
            <w:pPr>
              <w:rPr>
                <w:rFonts w:asciiTheme="minorHAnsi" w:eastAsia="Times New Roman" w:hAnsiTheme="minorHAnsi" w:cstheme="minorHAnsi"/>
                <w:color w:val="000000"/>
              </w:rPr>
            </w:pPr>
          </w:p>
        </w:tc>
      </w:tr>
      <w:tr w:rsidR="006D25F6" w:rsidRPr="0004631C" w14:paraId="01BD50BA" w14:textId="77777777" w:rsidTr="008D506B">
        <w:trPr>
          <w:jc w:val="center"/>
        </w:trPr>
        <w:tc>
          <w:tcPr>
            <w:tcW w:w="9209" w:type="dxa"/>
          </w:tcPr>
          <w:p w14:paraId="7544F852" w14:textId="50294BC5" w:rsidR="006D25F6" w:rsidRPr="005B0669" w:rsidRDefault="00390DA3" w:rsidP="00390DA3">
            <w:pPr>
              <w:pStyle w:val="ListParagraph"/>
              <w:numPr>
                <w:ilvl w:val="0"/>
                <w:numId w:val="113"/>
              </w:numPr>
              <w:rPr>
                <w:rFonts w:asciiTheme="minorHAnsi" w:hAnsiTheme="minorHAnsi" w:cstheme="minorHAnsi"/>
                <w:color w:val="FF0000"/>
              </w:rPr>
            </w:pPr>
            <w:r w:rsidRPr="00FF016C">
              <w:rPr>
                <w:rFonts w:asciiTheme="minorHAnsi" w:hAnsiTheme="minorHAnsi" w:cstheme="minorHAnsi"/>
              </w:rPr>
              <w:t>Recovery and rehabilitation of agricultural sector(crop, fisheries, livestock)</w:t>
            </w:r>
          </w:p>
        </w:tc>
        <w:tc>
          <w:tcPr>
            <w:tcW w:w="1985" w:type="dxa"/>
          </w:tcPr>
          <w:p w14:paraId="71F75C98" w14:textId="6B526FE6" w:rsidR="006D25F6" w:rsidRPr="006D25F6" w:rsidRDefault="00587C54" w:rsidP="006D25F6">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MoA</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MoFL</w:t>
            </w:r>
            <w:proofErr w:type="spellEnd"/>
          </w:p>
        </w:tc>
        <w:tc>
          <w:tcPr>
            <w:tcW w:w="1984" w:type="dxa"/>
          </w:tcPr>
          <w:p w14:paraId="39A82855" w14:textId="398E66FA" w:rsidR="006D25F6" w:rsidRPr="006D25F6" w:rsidRDefault="00587C54" w:rsidP="006D25F6">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DDM, </w:t>
            </w:r>
            <w:proofErr w:type="spellStart"/>
            <w:r>
              <w:rPr>
                <w:rFonts w:asciiTheme="minorHAnsi" w:eastAsia="Times New Roman" w:hAnsiTheme="minorHAnsi" w:cstheme="minorHAnsi"/>
                <w:color w:val="000000"/>
              </w:rPr>
              <w:t>MoDMR</w:t>
            </w:r>
            <w:proofErr w:type="spellEnd"/>
          </w:p>
        </w:tc>
        <w:tc>
          <w:tcPr>
            <w:tcW w:w="1276" w:type="dxa"/>
          </w:tcPr>
          <w:p w14:paraId="03201B20" w14:textId="77777777" w:rsidR="006D25F6" w:rsidRPr="006D25F6" w:rsidRDefault="006D25F6" w:rsidP="006D25F6">
            <w:pPr>
              <w:rPr>
                <w:rFonts w:asciiTheme="minorHAnsi" w:eastAsia="Times New Roman" w:hAnsiTheme="minorHAnsi" w:cstheme="minorHAnsi"/>
                <w:color w:val="000000"/>
              </w:rPr>
            </w:pPr>
          </w:p>
        </w:tc>
      </w:tr>
      <w:tr w:rsidR="00390DA3" w:rsidRPr="0004631C" w14:paraId="3C5AF95B" w14:textId="77777777" w:rsidTr="008D506B">
        <w:trPr>
          <w:jc w:val="center"/>
        </w:trPr>
        <w:tc>
          <w:tcPr>
            <w:tcW w:w="9209" w:type="dxa"/>
          </w:tcPr>
          <w:p w14:paraId="44CD8592" w14:textId="2FEE9431" w:rsidR="00390DA3" w:rsidRPr="005B0669" w:rsidRDefault="00390DA3" w:rsidP="00390DA3">
            <w:pPr>
              <w:pStyle w:val="ListParagraph"/>
              <w:numPr>
                <w:ilvl w:val="0"/>
                <w:numId w:val="113"/>
              </w:numPr>
              <w:rPr>
                <w:rFonts w:asciiTheme="minorHAnsi" w:hAnsiTheme="minorHAnsi" w:cstheme="minorHAnsi"/>
                <w:color w:val="FF0000"/>
              </w:rPr>
            </w:pPr>
            <w:r w:rsidRPr="00FF016C">
              <w:rPr>
                <w:rFonts w:asciiTheme="minorHAnsi" w:hAnsiTheme="minorHAnsi" w:cstheme="minorHAnsi"/>
              </w:rPr>
              <w:lastRenderedPageBreak/>
              <w:t xml:space="preserve">Rebuilding and rehabilitation of marketing infrastructure and </w:t>
            </w:r>
            <w:r w:rsidR="004819B8" w:rsidRPr="00FF016C">
              <w:rPr>
                <w:rFonts w:asciiTheme="minorHAnsi" w:hAnsiTheme="minorHAnsi" w:cstheme="minorHAnsi"/>
              </w:rPr>
              <w:t xml:space="preserve">recovery of marketing system </w:t>
            </w:r>
          </w:p>
        </w:tc>
        <w:tc>
          <w:tcPr>
            <w:tcW w:w="1985" w:type="dxa"/>
          </w:tcPr>
          <w:p w14:paraId="1B8A159F" w14:textId="1861958C" w:rsidR="00390DA3" w:rsidRPr="006D25F6" w:rsidRDefault="00587C54" w:rsidP="006D25F6">
            <w:pPr>
              <w:rPr>
                <w:rFonts w:asciiTheme="minorHAnsi" w:eastAsia="Times New Roman" w:hAnsiTheme="minorHAnsi" w:cstheme="minorHAnsi"/>
                <w:color w:val="000000"/>
              </w:rPr>
            </w:pPr>
            <w:r>
              <w:rPr>
                <w:rFonts w:asciiTheme="minorHAnsi" w:eastAsia="Times New Roman" w:hAnsiTheme="minorHAnsi" w:cstheme="minorHAnsi"/>
                <w:color w:val="000000"/>
              </w:rPr>
              <w:t>LGED</w:t>
            </w:r>
          </w:p>
        </w:tc>
        <w:tc>
          <w:tcPr>
            <w:tcW w:w="1984" w:type="dxa"/>
          </w:tcPr>
          <w:p w14:paraId="1B6C379A" w14:textId="77777777" w:rsidR="00390DA3" w:rsidRPr="006D25F6" w:rsidRDefault="00390DA3" w:rsidP="006D25F6">
            <w:pPr>
              <w:rPr>
                <w:rFonts w:asciiTheme="minorHAnsi" w:eastAsia="Times New Roman" w:hAnsiTheme="minorHAnsi" w:cstheme="minorHAnsi"/>
                <w:color w:val="000000"/>
              </w:rPr>
            </w:pPr>
          </w:p>
        </w:tc>
        <w:tc>
          <w:tcPr>
            <w:tcW w:w="1276" w:type="dxa"/>
          </w:tcPr>
          <w:p w14:paraId="219DC353" w14:textId="77777777" w:rsidR="00390DA3" w:rsidRPr="006D25F6" w:rsidRDefault="00390DA3" w:rsidP="006D25F6">
            <w:pPr>
              <w:rPr>
                <w:rFonts w:asciiTheme="minorHAnsi" w:eastAsia="Times New Roman" w:hAnsiTheme="minorHAnsi" w:cstheme="minorHAnsi"/>
                <w:color w:val="000000"/>
              </w:rPr>
            </w:pPr>
          </w:p>
        </w:tc>
      </w:tr>
      <w:tr w:rsidR="006D25F6" w:rsidRPr="0004631C" w14:paraId="5126A275" w14:textId="77777777" w:rsidTr="006D25F6">
        <w:trPr>
          <w:jc w:val="center"/>
        </w:trPr>
        <w:tc>
          <w:tcPr>
            <w:tcW w:w="14454" w:type="dxa"/>
            <w:gridSpan w:val="4"/>
          </w:tcPr>
          <w:p w14:paraId="198580BF" w14:textId="77777777" w:rsidR="00B12F61" w:rsidRDefault="00B12F61" w:rsidP="006D25F6">
            <w:pPr>
              <w:jc w:val="center"/>
              <w:rPr>
                <w:rFonts w:asciiTheme="minorHAnsi" w:hAnsiTheme="minorHAnsi" w:cstheme="minorHAnsi"/>
                <w:b/>
                <w:bCs/>
                <w:color w:val="943634" w:themeColor="accent2" w:themeShade="BF"/>
                <w:sz w:val="28"/>
                <w:szCs w:val="28"/>
              </w:rPr>
            </w:pPr>
          </w:p>
          <w:p w14:paraId="56CEA898" w14:textId="77777777" w:rsidR="006D25F6" w:rsidRPr="006D25F6" w:rsidRDefault="006D25F6" w:rsidP="006D25F6">
            <w:pPr>
              <w:jc w:val="center"/>
              <w:rPr>
                <w:rFonts w:asciiTheme="minorHAnsi" w:eastAsia="Times New Roman" w:hAnsiTheme="minorHAnsi" w:cstheme="minorHAnsi"/>
                <w:color w:val="000000"/>
              </w:rPr>
            </w:pPr>
            <w:r w:rsidRPr="006D25F6">
              <w:rPr>
                <w:rFonts w:asciiTheme="minorHAnsi" w:hAnsiTheme="minorHAnsi" w:cstheme="minorHAnsi"/>
                <w:b/>
                <w:bCs/>
                <w:color w:val="943634" w:themeColor="accent2" w:themeShade="BF"/>
                <w:sz w:val="28"/>
                <w:szCs w:val="28"/>
              </w:rPr>
              <w:t>3. FLOOD &amp; FLASH FLOOD AND RIVERBANK EROSION</w:t>
            </w:r>
          </w:p>
        </w:tc>
      </w:tr>
      <w:tr w:rsidR="006D25F6" w:rsidRPr="0004631C" w14:paraId="5093EF8F" w14:textId="77777777" w:rsidTr="008D506B">
        <w:trPr>
          <w:jc w:val="center"/>
        </w:trPr>
        <w:tc>
          <w:tcPr>
            <w:tcW w:w="9209" w:type="dxa"/>
            <w:shd w:val="clear" w:color="auto" w:fill="548DD4" w:themeFill="text2" w:themeFillTint="99"/>
          </w:tcPr>
          <w:p w14:paraId="5233537F" w14:textId="77777777" w:rsidR="006D25F6" w:rsidRPr="006D25F6" w:rsidRDefault="006D25F6" w:rsidP="006D25F6">
            <w:pPr>
              <w:jc w:val="center"/>
              <w:rPr>
                <w:rFonts w:asciiTheme="minorHAnsi" w:hAnsiTheme="minorHAnsi" w:cstheme="minorHAnsi"/>
                <w:color w:val="FFFFFF" w:themeColor="background1"/>
                <w:szCs w:val="24"/>
              </w:rPr>
            </w:pPr>
            <w:r w:rsidRPr="006D25F6">
              <w:rPr>
                <w:rFonts w:asciiTheme="minorHAnsi" w:hAnsiTheme="minorHAnsi" w:cstheme="minorHAnsi"/>
                <w:b/>
                <w:bCs/>
                <w:color w:val="FFFFFF" w:themeColor="background1"/>
                <w:szCs w:val="24"/>
              </w:rPr>
              <w:t>Investment / main action</w:t>
            </w:r>
          </w:p>
        </w:tc>
        <w:tc>
          <w:tcPr>
            <w:tcW w:w="1985" w:type="dxa"/>
            <w:shd w:val="clear" w:color="auto" w:fill="548DD4" w:themeFill="text2" w:themeFillTint="99"/>
          </w:tcPr>
          <w:p w14:paraId="161705AF" w14:textId="77777777" w:rsidR="006D25F6" w:rsidRPr="006D25F6" w:rsidRDefault="006D25F6" w:rsidP="006D25F6">
            <w:pPr>
              <w:jc w:val="center"/>
              <w:rPr>
                <w:rFonts w:asciiTheme="minorHAnsi" w:hAnsiTheme="minorHAnsi" w:cstheme="minorHAnsi"/>
                <w:color w:val="FFFFFF" w:themeColor="background1"/>
                <w:sz w:val="20"/>
                <w:szCs w:val="20"/>
              </w:rPr>
            </w:pPr>
            <w:r w:rsidRPr="006D25F6">
              <w:rPr>
                <w:rFonts w:asciiTheme="minorHAnsi" w:hAnsiTheme="minorHAnsi" w:cstheme="minorHAnsi"/>
                <w:bCs/>
                <w:color w:val="FFFFFF" w:themeColor="background1"/>
                <w:sz w:val="20"/>
                <w:szCs w:val="20"/>
              </w:rPr>
              <w:t>Lead</w:t>
            </w:r>
            <w:r w:rsidRPr="006D25F6">
              <w:rPr>
                <w:rFonts w:asciiTheme="minorHAnsi" w:hAnsiTheme="minorHAnsi" w:cstheme="minorHAnsi"/>
                <w:color w:val="FFFFFF" w:themeColor="background1"/>
                <w:sz w:val="20"/>
                <w:szCs w:val="20"/>
              </w:rPr>
              <w:t xml:space="preserve"> </w:t>
            </w:r>
            <w:r w:rsidRPr="006D25F6">
              <w:rPr>
                <w:rFonts w:asciiTheme="minorHAnsi" w:hAnsiTheme="minorHAnsi" w:cstheme="minorHAnsi"/>
                <w:bCs/>
                <w:color w:val="FFFFFF" w:themeColor="background1"/>
                <w:sz w:val="20"/>
                <w:szCs w:val="20"/>
              </w:rPr>
              <w:t>agency</w:t>
            </w:r>
          </w:p>
        </w:tc>
        <w:tc>
          <w:tcPr>
            <w:tcW w:w="1984" w:type="dxa"/>
            <w:shd w:val="clear" w:color="auto" w:fill="548DD4" w:themeFill="text2" w:themeFillTint="99"/>
          </w:tcPr>
          <w:p w14:paraId="0C41B630" w14:textId="77777777" w:rsidR="006D25F6" w:rsidRPr="006D25F6" w:rsidRDefault="006D25F6" w:rsidP="006D25F6">
            <w:pPr>
              <w:jc w:val="center"/>
              <w:rPr>
                <w:rFonts w:asciiTheme="minorHAnsi" w:hAnsiTheme="minorHAnsi" w:cstheme="minorHAnsi"/>
                <w:color w:val="FFFFFF" w:themeColor="background1"/>
                <w:sz w:val="20"/>
                <w:szCs w:val="20"/>
              </w:rPr>
            </w:pPr>
            <w:proofErr w:type="spellStart"/>
            <w:r w:rsidRPr="006D25F6">
              <w:rPr>
                <w:rFonts w:asciiTheme="minorHAnsi" w:hAnsiTheme="minorHAnsi" w:cstheme="minorHAnsi"/>
                <w:bCs/>
                <w:color w:val="FFFFFF" w:themeColor="background1"/>
                <w:sz w:val="20"/>
                <w:szCs w:val="20"/>
              </w:rPr>
              <w:t>Coopert</w:t>
            </w:r>
            <w:proofErr w:type="spellEnd"/>
            <w:r w:rsidRPr="006D25F6">
              <w:rPr>
                <w:rFonts w:asciiTheme="minorHAnsi" w:hAnsiTheme="minorHAnsi" w:cstheme="minorHAnsi"/>
                <w:bCs/>
                <w:color w:val="FFFFFF" w:themeColor="background1"/>
                <w:sz w:val="20"/>
                <w:szCs w:val="20"/>
              </w:rPr>
              <w:t>. agency</w:t>
            </w:r>
          </w:p>
        </w:tc>
        <w:tc>
          <w:tcPr>
            <w:tcW w:w="1276" w:type="dxa"/>
            <w:shd w:val="clear" w:color="auto" w:fill="548DD4" w:themeFill="text2" w:themeFillTint="99"/>
          </w:tcPr>
          <w:p w14:paraId="4FF6F7F9" w14:textId="77777777" w:rsidR="006D25F6" w:rsidRPr="006D25F6" w:rsidRDefault="006D25F6" w:rsidP="006D25F6">
            <w:pPr>
              <w:jc w:val="center"/>
              <w:rPr>
                <w:rFonts w:asciiTheme="minorHAnsi" w:hAnsiTheme="minorHAnsi" w:cstheme="minorHAnsi"/>
                <w:color w:val="FFFFFF" w:themeColor="background1"/>
                <w:sz w:val="20"/>
                <w:szCs w:val="20"/>
              </w:rPr>
            </w:pPr>
            <w:r w:rsidRPr="006D25F6">
              <w:rPr>
                <w:rFonts w:asciiTheme="minorHAnsi" w:hAnsiTheme="minorHAnsi" w:cstheme="minorHAnsi"/>
                <w:bCs/>
                <w:color w:val="FFFFFF" w:themeColor="background1"/>
                <w:sz w:val="20"/>
                <w:szCs w:val="20"/>
              </w:rPr>
              <w:t>Time frame</w:t>
            </w:r>
          </w:p>
        </w:tc>
      </w:tr>
      <w:tr w:rsidR="006D25F6" w:rsidRPr="0004631C" w14:paraId="5D9F5C91" w14:textId="77777777" w:rsidTr="006D25F6">
        <w:trPr>
          <w:jc w:val="center"/>
        </w:trPr>
        <w:tc>
          <w:tcPr>
            <w:tcW w:w="14454" w:type="dxa"/>
            <w:gridSpan w:val="4"/>
            <w:shd w:val="clear" w:color="auto" w:fill="FBD4B4" w:themeFill="accent6" w:themeFillTint="66"/>
          </w:tcPr>
          <w:p w14:paraId="565A3490" w14:textId="77777777" w:rsidR="006D25F6" w:rsidRPr="006D25F6" w:rsidRDefault="006D25F6" w:rsidP="006D25F6">
            <w:pPr>
              <w:rPr>
                <w:rFonts w:asciiTheme="minorHAnsi" w:hAnsiTheme="minorHAnsi" w:cstheme="minorHAnsi"/>
                <w:i/>
              </w:rPr>
            </w:pPr>
            <w:r w:rsidRPr="006D25F6">
              <w:rPr>
                <w:rFonts w:asciiTheme="minorHAnsi" w:hAnsiTheme="minorHAnsi" w:cstheme="minorHAnsi"/>
                <w:b/>
                <w:bCs/>
                <w:i/>
              </w:rPr>
              <w:t>Understanding disaster risk</w:t>
            </w:r>
          </w:p>
        </w:tc>
      </w:tr>
      <w:tr w:rsidR="006D25F6" w:rsidRPr="0004631C" w14:paraId="1737FB42" w14:textId="77777777" w:rsidTr="008D506B">
        <w:trPr>
          <w:jc w:val="center"/>
        </w:trPr>
        <w:tc>
          <w:tcPr>
            <w:tcW w:w="9209" w:type="dxa"/>
          </w:tcPr>
          <w:p w14:paraId="45AF01DD" w14:textId="77777777" w:rsidR="006D25F6" w:rsidRPr="006D25F6" w:rsidRDefault="006D25F6" w:rsidP="00FC017D">
            <w:pPr>
              <w:pStyle w:val="ListParagraph"/>
              <w:numPr>
                <w:ilvl w:val="0"/>
                <w:numId w:val="33"/>
              </w:numPr>
              <w:spacing w:line="240" w:lineRule="auto"/>
              <w:jc w:val="left"/>
              <w:rPr>
                <w:rFonts w:asciiTheme="minorHAnsi" w:hAnsiTheme="minorHAnsi" w:cstheme="minorHAnsi"/>
              </w:rPr>
            </w:pPr>
            <w:r w:rsidRPr="006D25F6">
              <w:rPr>
                <w:rFonts w:asciiTheme="minorHAnsi" w:hAnsiTheme="minorHAnsi" w:cstheme="minorHAnsi"/>
                <w:bCs/>
              </w:rPr>
              <w:t>Expanding coverage of flood forecasting and warning in Coastal Belt (new stations)</w:t>
            </w:r>
          </w:p>
        </w:tc>
        <w:tc>
          <w:tcPr>
            <w:tcW w:w="1985" w:type="dxa"/>
          </w:tcPr>
          <w:p w14:paraId="65E7574C" w14:textId="77777777" w:rsidR="006D25F6" w:rsidRPr="006D25F6" w:rsidRDefault="006D25F6" w:rsidP="00B12F61">
            <w:pPr>
              <w:jc w:val="center"/>
              <w:rPr>
                <w:rFonts w:asciiTheme="minorHAnsi" w:eastAsia="Times New Roman" w:hAnsiTheme="minorHAnsi" w:cstheme="minorHAnsi"/>
                <w:color w:val="000000"/>
              </w:rPr>
            </w:pPr>
            <w:r w:rsidRPr="006D25F6">
              <w:rPr>
                <w:rFonts w:asciiTheme="minorHAnsi" w:hAnsiTheme="minorHAnsi" w:cstheme="minorHAnsi"/>
                <w:bCs/>
              </w:rPr>
              <w:t>FFWC</w:t>
            </w:r>
          </w:p>
        </w:tc>
        <w:tc>
          <w:tcPr>
            <w:tcW w:w="1984" w:type="dxa"/>
          </w:tcPr>
          <w:p w14:paraId="770CDA8B"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DDM</w:t>
            </w:r>
          </w:p>
        </w:tc>
        <w:tc>
          <w:tcPr>
            <w:tcW w:w="1276" w:type="dxa"/>
          </w:tcPr>
          <w:p w14:paraId="432901D4"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2019</w:t>
            </w:r>
          </w:p>
        </w:tc>
      </w:tr>
      <w:tr w:rsidR="006D25F6" w:rsidRPr="0004631C" w14:paraId="7FCCDB7F" w14:textId="77777777" w:rsidTr="008D506B">
        <w:trPr>
          <w:jc w:val="center"/>
        </w:trPr>
        <w:tc>
          <w:tcPr>
            <w:tcW w:w="9209" w:type="dxa"/>
          </w:tcPr>
          <w:p w14:paraId="59AED344"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Increasing Early Warning lead time (3-5 days) and as well as impact based dissemination of warnings using all available media and platform to minimize the last mile gap</w:t>
            </w:r>
          </w:p>
        </w:tc>
        <w:tc>
          <w:tcPr>
            <w:tcW w:w="1985" w:type="dxa"/>
          </w:tcPr>
          <w:p w14:paraId="22EBABB3" w14:textId="77777777" w:rsidR="006D25F6" w:rsidRPr="006D25F6" w:rsidRDefault="006D25F6" w:rsidP="00B12F61">
            <w:pPr>
              <w:jc w:val="center"/>
              <w:rPr>
                <w:rFonts w:asciiTheme="minorHAnsi" w:eastAsia="Times New Roman" w:hAnsiTheme="minorHAnsi" w:cstheme="minorHAnsi"/>
                <w:color w:val="000000"/>
              </w:rPr>
            </w:pPr>
            <w:r w:rsidRPr="006D25F6">
              <w:rPr>
                <w:rFonts w:asciiTheme="minorHAnsi" w:eastAsia="Times New Roman" w:hAnsiTheme="minorHAnsi" w:cstheme="minorHAnsi"/>
                <w:color w:val="000000"/>
              </w:rPr>
              <w:t>FFWC</w:t>
            </w:r>
          </w:p>
        </w:tc>
        <w:tc>
          <w:tcPr>
            <w:tcW w:w="1984" w:type="dxa"/>
          </w:tcPr>
          <w:p w14:paraId="4626BD41"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DDM, SOB</w:t>
            </w:r>
          </w:p>
        </w:tc>
        <w:tc>
          <w:tcPr>
            <w:tcW w:w="1276" w:type="dxa"/>
          </w:tcPr>
          <w:p w14:paraId="57374E8A"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2019</w:t>
            </w:r>
          </w:p>
        </w:tc>
      </w:tr>
      <w:tr w:rsidR="006D25F6" w:rsidRPr="0004631C" w14:paraId="55AA6AB4" w14:textId="77777777" w:rsidTr="008D506B">
        <w:trPr>
          <w:jc w:val="center"/>
        </w:trPr>
        <w:tc>
          <w:tcPr>
            <w:tcW w:w="9209" w:type="dxa"/>
          </w:tcPr>
          <w:p w14:paraId="710D8F65" w14:textId="77777777" w:rsidR="006D25F6" w:rsidRPr="006D25F6" w:rsidRDefault="006D25F6" w:rsidP="00FC017D">
            <w:pPr>
              <w:pStyle w:val="ListParagraph"/>
              <w:numPr>
                <w:ilvl w:val="0"/>
                <w:numId w:val="33"/>
              </w:numPr>
              <w:spacing w:line="240" w:lineRule="auto"/>
              <w:jc w:val="left"/>
              <w:rPr>
                <w:rFonts w:asciiTheme="minorHAnsi" w:hAnsiTheme="minorHAnsi" w:cstheme="minorHAnsi"/>
              </w:rPr>
            </w:pPr>
            <w:r w:rsidRPr="006D25F6">
              <w:rPr>
                <w:rFonts w:asciiTheme="minorHAnsi" w:hAnsiTheme="minorHAnsi" w:cstheme="minorHAnsi"/>
                <w:bCs/>
              </w:rPr>
              <w:t>Developing new model for sea surface monitoring and coastal tide monitoring</w:t>
            </w:r>
          </w:p>
        </w:tc>
        <w:tc>
          <w:tcPr>
            <w:tcW w:w="1985" w:type="dxa"/>
          </w:tcPr>
          <w:p w14:paraId="30430410" w14:textId="77777777" w:rsidR="006D25F6" w:rsidRPr="006D25F6" w:rsidRDefault="006D25F6" w:rsidP="00B12F61">
            <w:pPr>
              <w:jc w:val="center"/>
              <w:rPr>
                <w:rFonts w:asciiTheme="minorHAnsi" w:eastAsia="Times New Roman" w:hAnsiTheme="minorHAnsi" w:cstheme="minorHAnsi"/>
                <w:color w:val="000000"/>
              </w:rPr>
            </w:pPr>
            <w:r w:rsidRPr="006D25F6">
              <w:rPr>
                <w:rFonts w:asciiTheme="minorHAnsi" w:hAnsiTheme="minorHAnsi" w:cstheme="minorHAnsi"/>
              </w:rPr>
              <w:t>FFWC</w:t>
            </w:r>
          </w:p>
        </w:tc>
        <w:tc>
          <w:tcPr>
            <w:tcW w:w="1984" w:type="dxa"/>
          </w:tcPr>
          <w:p w14:paraId="15FFA2B8" w14:textId="77777777" w:rsidR="006D25F6" w:rsidRPr="006D25F6" w:rsidRDefault="006D25F6" w:rsidP="006D25F6">
            <w:pPr>
              <w:rPr>
                <w:rFonts w:asciiTheme="minorHAnsi" w:eastAsia="Times New Roman" w:hAnsiTheme="minorHAnsi" w:cstheme="minorHAnsi"/>
                <w:color w:val="000000"/>
              </w:rPr>
            </w:pPr>
          </w:p>
        </w:tc>
        <w:tc>
          <w:tcPr>
            <w:tcW w:w="1276" w:type="dxa"/>
          </w:tcPr>
          <w:p w14:paraId="0B123C92" w14:textId="77777777" w:rsidR="006D25F6" w:rsidRPr="006D25F6" w:rsidRDefault="006D25F6" w:rsidP="006D25F6">
            <w:pPr>
              <w:rPr>
                <w:rFonts w:asciiTheme="minorHAnsi" w:eastAsia="Times New Roman" w:hAnsiTheme="minorHAnsi" w:cstheme="minorHAnsi"/>
                <w:color w:val="000000"/>
              </w:rPr>
            </w:pPr>
          </w:p>
        </w:tc>
      </w:tr>
      <w:tr w:rsidR="006D25F6" w:rsidRPr="0004631C" w14:paraId="5F03CA7B" w14:textId="77777777" w:rsidTr="008D506B">
        <w:trPr>
          <w:jc w:val="center"/>
        </w:trPr>
        <w:tc>
          <w:tcPr>
            <w:tcW w:w="9209" w:type="dxa"/>
          </w:tcPr>
          <w:p w14:paraId="05CC680A"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Model generation for flash-flood and landslide prone hilly areas</w:t>
            </w:r>
          </w:p>
        </w:tc>
        <w:tc>
          <w:tcPr>
            <w:tcW w:w="1985" w:type="dxa"/>
          </w:tcPr>
          <w:p w14:paraId="0DC009A6" w14:textId="77777777" w:rsidR="006D25F6" w:rsidRPr="006D25F6" w:rsidRDefault="006D25F6" w:rsidP="00B12F61">
            <w:pPr>
              <w:jc w:val="center"/>
              <w:rPr>
                <w:rFonts w:asciiTheme="minorHAnsi" w:eastAsia="Times New Roman" w:hAnsiTheme="minorHAnsi" w:cstheme="minorHAnsi"/>
                <w:color w:val="000000"/>
              </w:rPr>
            </w:pPr>
            <w:r w:rsidRPr="006D25F6">
              <w:rPr>
                <w:rFonts w:asciiTheme="minorHAnsi" w:eastAsia="Times New Roman" w:hAnsiTheme="minorHAnsi" w:cstheme="minorHAnsi"/>
                <w:color w:val="000000"/>
              </w:rPr>
              <w:t>FFWC</w:t>
            </w:r>
          </w:p>
        </w:tc>
        <w:tc>
          <w:tcPr>
            <w:tcW w:w="1984" w:type="dxa"/>
          </w:tcPr>
          <w:p w14:paraId="1B3ED9C2"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IWM, SOB</w:t>
            </w:r>
          </w:p>
        </w:tc>
        <w:tc>
          <w:tcPr>
            <w:tcW w:w="1276" w:type="dxa"/>
          </w:tcPr>
          <w:p w14:paraId="5534A0A5"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2018</w:t>
            </w:r>
          </w:p>
        </w:tc>
      </w:tr>
      <w:tr w:rsidR="006D25F6" w:rsidRPr="0004631C" w14:paraId="36C975D0" w14:textId="77777777" w:rsidTr="008D506B">
        <w:trPr>
          <w:jc w:val="center"/>
        </w:trPr>
        <w:tc>
          <w:tcPr>
            <w:tcW w:w="9209" w:type="dxa"/>
          </w:tcPr>
          <w:p w14:paraId="2F7BCA25"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Redeveloping riverbank erosion prediction model </w:t>
            </w:r>
          </w:p>
        </w:tc>
        <w:tc>
          <w:tcPr>
            <w:tcW w:w="1985" w:type="dxa"/>
          </w:tcPr>
          <w:p w14:paraId="3B06B1C7" w14:textId="34665D31" w:rsidR="006D25F6" w:rsidRPr="006D25F6" w:rsidRDefault="00B12F61" w:rsidP="00B12F61">
            <w:pPr>
              <w:ind w:left="-23"/>
              <w:jc w:val="center"/>
              <w:rPr>
                <w:rFonts w:asciiTheme="minorHAnsi" w:hAnsiTheme="minorHAnsi" w:cstheme="minorHAnsi"/>
              </w:rPr>
            </w:pPr>
            <w:r>
              <w:rPr>
                <w:rFonts w:asciiTheme="minorHAnsi" w:eastAsia="Times New Roman" w:hAnsiTheme="minorHAnsi" w:cstheme="minorHAnsi"/>
                <w:color w:val="000000"/>
              </w:rPr>
              <w:t xml:space="preserve">     </w:t>
            </w:r>
            <w:r w:rsidR="006D25F6" w:rsidRPr="006D25F6">
              <w:rPr>
                <w:rFonts w:asciiTheme="minorHAnsi" w:eastAsia="Times New Roman" w:hAnsiTheme="minorHAnsi" w:cstheme="minorHAnsi"/>
                <w:color w:val="000000"/>
              </w:rPr>
              <w:t>FFWC</w:t>
            </w:r>
          </w:p>
        </w:tc>
        <w:tc>
          <w:tcPr>
            <w:tcW w:w="1984" w:type="dxa"/>
          </w:tcPr>
          <w:p w14:paraId="0ADEEBF3" w14:textId="77777777" w:rsidR="006D25F6" w:rsidRPr="006D25F6" w:rsidRDefault="006D25F6" w:rsidP="006D25F6">
            <w:pPr>
              <w:ind w:left="-23"/>
              <w:rPr>
                <w:rFonts w:asciiTheme="minorHAnsi" w:hAnsiTheme="minorHAnsi" w:cstheme="minorHAnsi"/>
              </w:rPr>
            </w:pPr>
            <w:r w:rsidRPr="006D25F6">
              <w:rPr>
                <w:rFonts w:asciiTheme="minorHAnsi" w:eastAsia="Times New Roman" w:hAnsiTheme="minorHAnsi" w:cstheme="minorHAnsi"/>
                <w:color w:val="000000"/>
              </w:rPr>
              <w:t>SPARSO, IWM, CEGIS, IWFM</w:t>
            </w:r>
          </w:p>
        </w:tc>
        <w:tc>
          <w:tcPr>
            <w:tcW w:w="1276" w:type="dxa"/>
          </w:tcPr>
          <w:p w14:paraId="250E75C9" w14:textId="77777777" w:rsidR="006D25F6" w:rsidRPr="006D25F6" w:rsidRDefault="006D25F6" w:rsidP="006D25F6">
            <w:pPr>
              <w:rPr>
                <w:rFonts w:asciiTheme="minorHAnsi" w:eastAsia="Times New Roman" w:hAnsiTheme="minorHAnsi" w:cstheme="minorHAnsi"/>
                <w:color w:val="000000"/>
              </w:rPr>
            </w:pPr>
          </w:p>
        </w:tc>
      </w:tr>
      <w:tr w:rsidR="006D25F6" w:rsidRPr="0004631C" w14:paraId="755538BA" w14:textId="77777777" w:rsidTr="008D506B">
        <w:trPr>
          <w:jc w:val="center"/>
        </w:trPr>
        <w:tc>
          <w:tcPr>
            <w:tcW w:w="9209" w:type="dxa"/>
          </w:tcPr>
          <w:p w14:paraId="69B98593"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eastAsia="Times New Roman" w:hAnsiTheme="minorHAnsi" w:cstheme="minorHAnsi"/>
                <w:color w:val="000000"/>
              </w:rPr>
              <w:t>Creating a flood zoning map considering geospatial mapping to assess risks caused by flood</w:t>
            </w:r>
          </w:p>
        </w:tc>
        <w:tc>
          <w:tcPr>
            <w:tcW w:w="1985" w:type="dxa"/>
          </w:tcPr>
          <w:p w14:paraId="0D465084" w14:textId="77777777" w:rsidR="006D25F6" w:rsidRPr="006D25F6" w:rsidRDefault="006D25F6" w:rsidP="00B12F61">
            <w:pPr>
              <w:jc w:val="center"/>
              <w:rPr>
                <w:rFonts w:asciiTheme="minorHAnsi" w:eastAsia="Times New Roman" w:hAnsiTheme="minorHAnsi" w:cstheme="minorHAnsi"/>
                <w:color w:val="000000"/>
              </w:rPr>
            </w:pPr>
            <w:r w:rsidRPr="006D25F6">
              <w:rPr>
                <w:rFonts w:asciiTheme="minorHAnsi" w:eastAsia="Times New Roman" w:hAnsiTheme="minorHAnsi" w:cstheme="minorHAnsi"/>
                <w:color w:val="000000"/>
              </w:rPr>
              <w:t>DDM</w:t>
            </w:r>
          </w:p>
        </w:tc>
        <w:tc>
          <w:tcPr>
            <w:tcW w:w="1984" w:type="dxa"/>
          </w:tcPr>
          <w:p w14:paraId="5D8B91F2"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IWM, SOB</w:t>
            </w:r>
          </w:p>
        </w:tc>
        <w:tc>
          <w:tcPr>
            <w:tcW w:w="1276" w:type="dxa"/>
          </w:tcPr>
          <w:p w14:paraId="4E6AE162"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2019</w:t>
            </w:r>
          </w:p>
        </w:tc>
      </w:tr>
      <w:tr w:rsidR="006D25F6" w:rsidRPr="0004631C" w14:paraId="7109A3F0" w14:textId="77777777" w:rsidTr="008D506B">
        <w:trPr>
          <w:jc w:val="center"/>
        </w:trPr>
        <w:tc>
          <w:tcPr>
            <w:tcW w:w="9209" w:type="dxa"/>
          </w:tcPr>
          <w:p w14:paraId="616E2663"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Developing new model for Sea surface monitoring and coastal tide monitoring </w:t>
            </w:r>
          </w:p>
        </w:tc>
        <w:tc>
          <w:tcPr>
            <w:tcW w:w="1985" w:type="dxa"/>
          </w:tcPr>
          <w:p w14:paraId="59C396AE" w14:textId="77777777" w:rsidR="006D25F6" w:rsidRPr="006D25F6" w:rsidRDefault="006D25F6" w:rsidP="00B12F61">
            <w:pPr>
              <w:jc w:val="center"/>
              <w:rPr>
                <w:rFonts w:asciiTheme="minorHAnsi" w:eastAsia="Times New Roman" w:hAnsiTheme="minorHAnsi" w:cstheme="minorHAnsi"/>
                <w:color w:val="000000"/>
              </w:rPr>
            </w:pPr>
            <w:r w:rsidRPr="006D25F6">
              <w:rPr>
                <w:rFonts w:asciiTheme="minorHAnsi" w:eastAsia="Times New Roman" w:hAnsiTheme="minorHAnsi" w:cstheme="minorHAnsi"/>
                <w:color w:val="000000"/>
              </w:rPr>
              <w:t>FFWC</w:t>
            </w:r>
          </w:p>
        </w:tc>
        <w:tc>
          <w:tcPr>
            <w:tcW w:w="1984" w:type="dxa"/>
          </w:tcPr>
          <w:p w14:paraId="3F786E92"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IWM, SOB</w:t>
            </w:r>
          </w:p>
        </w:tc>
        <w:tc>
          <w:tcPr>
            <w:tcW w:w="1276" w:type="dxa"/>
          </w:tcPr>
          <w:p w14:paraId="0A36BD52" w14:textId="77777777" w:rsidR="006D25F6" w:rsidRPr="006D25F6" w:rsidRDefault="006D25F6" w:rsidP="006D25F6">
            <w:pPr>
              <w:rPr>
                <w:rFonts w:asciiTheme="minorHAnsi" w:eastAsia="Times New Roman" w:hAnsiTheme="minorHAnsi" w:cstheme="minorHAnsi"/>
                <w:color w:val="000000"/>
              </w:rPr>
            </w:pPr>
          </w:p>
        </w:tc>
      </w:tr>
      <w:tr w:rsidR="006D25F6" w:rsidRPr="0004631C" w14:paraId="1E870810" w14:textId="77777777" w:rsidTr="008D506B">
        <w:trPr>
          <w:trHeight w:val="257"/>
          <w:jc w:val="center"/>
        </w:trPr>
        <w:tc>
          <w:tcPr>
            <w:tcW w:w="9209" w:type="dxa"/>
          </w:tcPr>
          <w:p w14:paraId="19E33463"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Study on river morphology </w:t>
            </w:r>
          </w:p>
        </w:tc>
        <w:tc>
          <w:tcPr>
            <w:tcW w:w="1985" w:type="dxa"/>
          </w:tcPr>
          <w:p w14:paraId="3C5D79BB" w14:textId="77777777" w:rsidR="006D25F6" w:rsidRPr="006D25F6" w:rsidRDefault="006D25F6" w:rsidP="00B12F61">
            <w:pPr>
              <w:jc w:val="center"/>
              <w:rPr>
                <w:rFonts w:asciiTheme="minorHAnsi" w:eastAsia="Times New Roman" w:hAnsiTheme="minorHAnsi" w:cstheme="minorHAnsi"/>
                <w:color w:val="000000"/>
              </w:rPr>
            </w:pPr>
            <w:r w:rsidRPr="006D25F6">
              <w:rPr>
                <w:rFonts w:asciiTheme="minorHAnsi" w:eastAsia="Times New Roman" w:hAnsiTheme="minorHAnsi" w:cstheme="minorHAnsi"/>
                <w:color w:val="000000"/>
              </w:rPr>
              <w:t>BWDB</w:t>
            </w:r>
          </w:p>
        </w:tc>
        <w:tc>
          <w:tcPr>
            <w:tcW w:w="1984" w:type="dxa"/>
          </w:tcPr>
          <w:p w14:paraId="6913C483"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WARPO, IWM, SOB</w:t>
            </w:r>
          </w:p>
        </w:tc>
        <w:tc>
          <w:tcPr>
            <w:tcW w:w="1276" w:type="dxa"/>
          </w:tcPr>
          <w:p w14:paraId="3666BDAB" w14:textId="77777777" w:rsidR="006D25F6" w:rsidRPr="006D25F6" w:rsidRDefault="006D25F6" w:rsidP="006D25F6">
            <w:pPr>
              <w:rPr>
                <w:rFonts w:asciiTheme="minorHAnsi" w:eastAsia="Times New Roman" w:hAnsiTheme="minorHAnsi" w:cstheme="minorHAnsi"/>
                <w:color w:val="000000"/>
              </w:rPr>
            </w:pPr>
          </w:p>
        </w:tc>
      </w:tr>
      <w:tr w:rsidR="006D25F6" w:rsidRPr="0004631C" w14:paraId="0FF02756" w14:textId="77777777" w:rsidTr="008D506B">
        <w:trPr>
          <w:jc w:val="center"/>
        </w:trPr>
        <w:tc>
          <w:tcPr>
            <w:tcW w:w="9209" w:type="dxa"/>
          </w:tcPr>
          <w:p w14:paraId="3D4D1778"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Introducing an innovation package for prediction and forecast on hydro-meteorological disaster (monsoon flood, flash flood, urban flood, </w:t>
            </w:r>
            <w:proofErr w:type="spellStart"/>
            <w:r w:rsidRPr="006D25F6">
              <w:rPr>
                <w:rFonts w:asciiTheme="minorHAnsi" w:hAnsiTheme="minorHAnsi" w:cstheme="minorHAnsi"/>
              </w:rPr>
              <w:t>etc</w:t>
            </w:r>
            <w:proofErr w:type="spellEnd"/>
            <w:r w:rsidRPr="006D25F6">
              <w:rPr>
                <w:rFonts w:asciiTheme="minorHAnsi" w:hAnsiTheme="minorHAnsi" w:cstheme="minorHAnsi"/>
              </w:rPr>
              <w:t xml:space="preserve">) </w:t>
            </w:r>
          </w:p>
        </w:tc>
        <w:tc>
          <w:tcPr>
            <w:tcW w:w="1985" w:type="dxa"/>
          </w:tcPr>
          <w:p w14:paraId="518A1F46" w14:textId="77777777" w:rsidR="006D25F6" w:rsidRPr="006D25F6" w:rsidRDefault="006D25F6" w:rsidP="00B12F61">
            <w:pPr>
              <w:jc w:val="center"/>
              <w:rPr>
                <w:rFonts w:asciiTheme="minorHAnsi" w:eastAsia="Times New Roman" w:hAnsiTheme="minorHAnsi" w:cstheme="minorHAnsi"/>
                <w:color w:val="000000"/>
              </w:rPr>
            </w:pPr>
            <w:r w:rsidRPr="006D25F6">
              <w:rPr>
                <w:rFonts w:asciiTheme="minorHAnsi" w:eastAsia="Times New Roman" w:hAnsiTheme="minorHAnsi" w:cstheme="minorHAnsi"/>
                <w:color w:val="000000"/>
              </w:rPr>
              <w:t>BMD, FFWC</w:t>
            </w:r>
          </w:p>
        </w:tc>
        <w:tc>
          <w:tcPr>
            <w:tcW w:w="1984" w:type="dxa"/>
          </w:tcPr>
          <w:p w14:paraId="3ADEA19D"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DMIC</w:t>
            </w:r>
          </w:p>
        </w:tc>
        <w:tc>
          <w:tcPr>
            <w:tcW w:w="1276" w:type="dxa"/>
          </w:tcPr>
          <w:p w14:paraId="09EACE11" w14:textId="77777777" w:rsidR="006D25F6" w:rsidRPr="006D25F6" w:rsidRDefault="006D25F6" w:rsidP="006D25F6">
            <w:pPr>
              <w:rPr>
                <w:rFonts w:asciiTheme="minorHAnsi" w:eastAsia="Times New Roman" w:hAnsiTheme="minorHAnsi" w:cstheme="minorHAnsi"/>
                <w:color w:val="000000"/>
              </w:rPr>
            </w:pPr>
          </w:p>
        </w:tc>
      </w:tr>
      <w:tr w:rsidR="006D25F6" w:rsidRPr="0004631C" w14:paraId="4B4E529B" w14:textId="77777777" w:rsidTr="008D506B">
        <w:trPr>
          <w:jc w:val="center"/>
        </w:trPr>
        <w:tc>
          <w:tcPr>
            <w:tcW w:w="9209" w:type="dxa"/>
          </w:tcPr>
          <w:p w14:paraId="0B21DAD3" w14:textId="21683C1D"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Creating national database </w:t>
            </w:r>
            <w:r w:rsidR="00CC4EDE">
              <w:rPr>
                <w:rFonts w:asciiTheme="minorHAnsi" w:hAnsiTheme="minorHAnsi" w:cstheme="minorHAnsi"/>
              </w:rPr>
              <w:t xml:space="preserve"> with disaggregated data </w:t>
            </w:r>
            <w:r w:rsidRPr="006D25F6">
              <w:rPr>
                <w:rFonts w:asciiTheme="minorHAnsi" w:hAnsiTheme="minorHAnsi" w:cstheme="minorHAnsi"/>
              </w:rPr>
              <w:t>(gender, age and disability disaggregated) of displaced population</w:t>
            </w:r>
          </w:p>
        </w:tc>
        <w:tc>
          <w:tcPr>
            <w:tcW w:w="1985" w:type="dxa"/>
          </w:tcPr>
          <w:p w14:paraId="2CD47631" w14:textId="77777777" w:rsidR="006D25F6" w:rsidRPr="006D25F6" w:rsidRDefault="006D25F6" w:rsidP="00B12F61">
            <w:pPr>
              <w:ind w:left="-23"/>
              <w:jc w:val="center"/>
              <w:rPr>
                <w:rFonts w:asciiTheme="minorHAnsi" w:eastAsia="Times New Roman" w:hAnsiTheme="minorHAnsi" w:cstheme="minorHAnsi"/>
                <w:color w:val="000000"/>
              </w:rPr>
            </w:pPr>
            <w:r w:rsidRPr="006D25F6">
              <w:rPr>
                <w:rFonts w:asciiTheme="minorHAnsi" w:eastAsia="Times New Roman" w:hAnsiTheme="minorHAnsi" w:cstheme="minorHAnsi"/>
                <w:color w:val="000000"/>
              </w:rPr>
              <w:t>BBS</w:t>
            </w:r>
          </w:p>
        </w:tc>
        <w:tc>
          <w:tcPr>
            <w:tcW w:w="1984" w:type="dxa"/>
          </w:tcPr>
          <w:p w14:paraId="6DC70FB6" w14:textId="77777777" w:rsidR="006D25F6" w:rsidRPr="006D25F6" w:rsidRDefault="006D25F6" w:rsidP="006D25F6">
            <w:pPr>
              <w:ind w:left="-23"/>
              <w:rPr>
                <w:rFonts w:asciiTheme="minorHAnsi" w:eastAsia="Times New Roman" w:hAnsiTheme="minorHAnsi" w:cstheme="minorHAnsi"/>
                <w:color w:val="000000"/>
              </w:rPr>
            </w:pPr>
            <w:r w:rsidRPr="006D25F6">
              <w:rPr>
                <w:rFonts w:asciiTheme="minorHAnsi" w:eastAsia="Times New Roman" w:hAnsiTheme="minorHAnsi" w:cstheme="minorHAnsi"/>
                <w:color w:val="000000"/>
              </w:rPr>
              <w:t>DDM</w:t>
            </w:r>
          </w:p>
        </w:tc>
        <w:tc>
          <w:tcPr>
            <w:tcW w:w="1276" w:type="dxa"/>
          </w:tcPr>
          <w:p w14:paraId="08B2B820" w14:textId="77777777" w:rsidR="006D25F6" w:rsidRPr="006D25F6" w:rsidRDefault="006D25F6" w:rsidP="006D25F6">
            <w:pPr>
              <w:rPr>
                <w:rFonts w:asciiTheme="minorHAnsi" w:eastAsia="Times New Roman" w:hAnsiTheme="minorHAnsi" w:cstheme="minorHAnsi"/>
                <w:color w:val="000000"/>
              </w:rPr>
            </w:pPr>
          </w:p>
        </w:tc>
      </w:tr>
      <w:tr w:rsidR="006D25F6" w:rsidRPr="0004631C" w14:paraId="728E01B0" w14:textId="77777777" w:rsidTr="008D506B">
        <w:trPr>
          <w:jc w:val="center"/>
        </w:trPr>
        <w:tc>
          <w:tcPr>
            <w:tcW w:w="9209" w:type="dxa"/>
          </w:tcPr>
          <w:p w14:paraId="16C3D9E1"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Establishing regional data hub for sharing data information on flood forecasting</w:t>
            </w:r>
          </w:p>
        </w:tc>
        <w:tc>
          <w:tcPr>
            <w:tcW w:w="1985" w:type="dxa"/>
          </w:tcPr>
          <w:p w14:paraId="728A50D8" w14:textId="77777777" w:rsidR="006D25F6" w:rsidRPr="006D25F6" w:rsidRDefault="006D25F6" w:rsidP="00B12F61">
            <w:pPr>
              <w:jc w:val="center"/>
              <w:rPr>
                <w:rFonts w:asciiTheme="minorHAnsi" w:eastAsia="Times New Roman" w:hAnsiTheme="minorHAnsi" w:cstheme="minorHAnsi"/>
                <w:color w:val="000000"/>
              </w:rPr>
            </w:pPr>
            <w:r w:rsidRPr="006D25F6">
              <w:rPr>
                <w:rFonts w:asciiTheme="minorHAnsi" w:eastAsia="Times New Roman" w:hAnsiTheme="minorHAnsi" w:cstheme="minorHAnsi"/>
                <w:color w:val="000000"/>
              </w:rPr>
              <w:t>FFWC</w:t>
            </w:r>
          </w:p>
        </w:tc>
        <w:tc>
          <w:tcPr>
            <w:tcW w:w="1984" w:type="dxa"/>
          </w:tcPr>
          <w:p w14:paraId="3F4C72F1"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IWM</w:t>
            </w:r>
          </w:p>
        </w:tc>
        <w:tc>
          <w:tcPr>
            <w:tcW w:w="1276" w:type="dxa"/>
          </w:tcPr>
          <w:p w14:paraId="72E266C8" w14:textId="77777777" w:rsidR="006D25F6" w:rsidRPr="006D25F6" w:rsidRDefault="006D25F6" w:rsidP="006D25F6">
            <w:pPr>
              <w:rPr>
                <w:rFonts w:asciiTheme="minorHAnsi" w:eastAsia="Times New Roman" w:hAnsiTheme="minorHAnsi" w:cstheme="minorHAnsi"/>
                <w:color w:val="000000"/>
              </w:rPr>
            </w:pPr>
          </w:p>
        </w:tc>
      </w:tr>
      <w:tr w:rsidR="006D25F6" w:rsidRPr="0004631C" w14:paraId="4A67D526" w14:textId="77777777" w:rsidTr="008D506B">
        <w:trPr>
          <w:jc w:val="center"/>
        </w:trPr>
        <w:tc>
          <w:tcPr>
            <w:tcW w:w="9209" w:type="dxa"/>
          </w:tcPr>
          <w:p w14:paraId="4CE3A0AB" w14:textId="3EFA05EA"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lastRenderedPageBreak/>
              <w:t>Involving community in risk assessment and risk informed planning</w:t>
            </w:r>
            <w:r w:rsidR="00CC4EDE">
              <w:rPr>
                <w:rFonts w:asciiTheme="minorHAnsi" w:hAnsiTheme="minorHAnsi" w:cstheme="minorHAnsi"/>
              </w:rPr>
              <w:t xml:space="preserve"> in all sector </w:t>
            </w:r>
          </w:p>
        </w:tc>
        <w:tc>
          <w:tcPr>
            <w:tcW w:w="1985" w:type="dxa"/>
          </w:tcPr>
          <w:p w14:paraId="539790F8" w14:textId="77777777" w:rsidR="006D25F6" w:rsidRPr="006D25F6" w:rsidRDefault="006D25F6" w:rsidP="00B12F61">
            <w:pPr>
              <w:jc w:val="cente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78A1538E" w14:textId="77777777" w:rsidR="006D25F6" w:rsidRPr="006D25F6" w:rsidRDefault="006D25F6" w:rsidP="006D25F6">
            <w:pPr>
              <w:rPr>
                <w:rFonts w:asciiTheme="minorHAnsi" w:eastAsia="Times New Roman" w:hAnsiTheme="minorHAnsi" w:cstheme="minorHAnsi"/>
                <w:color w:val="000000"/>
              </w:rPr>
            </w:pPr>
          </w:p>
        </w:tc>
        <w:tc>
          <w:tcPr>
            <w:tcW w:w="1276" w:type="dxa"/>
          </w:tcPr>
          <w:p w14:paraId="600F6A24" w14:textId="77777777" w:rsidR="006D25F6" w:rsidRPr="006D25F6" w:rsidRDefault="006D25F6" w:rsidP="006D25F6">
            <w:pPr>
              <w:rPr>
                <w:rFonts w:asciiTheme="minorHAnsi" w:eastAsia="Times New Roman" w:hAnsiTheme="minorHAnsi" w:cstheme="minorHAnsi"/>
                <w:color w:val="000000"/>
              </w:rPr>
            </w:pPr>
          </w:p>
        </w:tc>
      </w:tr>
      <w:tr w:rsidR="006D25F6" w:rsidRPr="0004631C" w14:paraId="17AAB34E" w14:textId="77777777" w:rsidTr="008D506B">
        <w:trPr>
          <w:jc w:val="center"/>
        </w:trPr>
        <w:tc>
          <w:tcPr>
            <w:tcW w:w="9209" w:type="dxa"/>
          </w:tcPr>
          <w:p w14:paraId="0C68E621"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Involving community to create a map and identifying risks of erosion in riverbank or seaside</w:t>
            </w:r>
          </w:p>
        </w:tc>
        <w:tc>
          <w:tcPr>
            <w:tcW w:w="1985" w:type="dxa"/>
          </w:tcPr>
          <w:p w14:paraId="2F5132DE" w14:textId="77777777" w:rsidR="006D25F6" w:rsidRPr="006D25F6" w:rsidRDefault="006D25F6" w:rsidP="00B12F61">
            <w:pPr>
              <w:jc w:val="center"/>
              <w:rPr>
                <w:rFonts w:asciiTheme="minorHAnsi" w:hAnsiTheme="minorHAnsi" w:cstheme="minorHAnsi"/>
              </w:rPr>
            </w:pPr>
            <w:r w:rsidRPr="006D25F6">
              <w:rPr>
                <w:rFonts w:asciiTheme="minorHAnsi" w:eastAsia="Times New Roman" w:hAnsiTheme="minorHAnsi" w:cstheme="minorHAnsi"/>
                <w:color w:val="000000"/>
              </w:rPr>
              <w:t>SOB, GSB</w:t>
            </w:r>
          </w:p>
        </w:tc>
        <w:tc>
          <w:tcPr>
            <w:tcW w:w="1984" w:type="dxa"/>
          </w:tcPr>
          <w:p w14:paraId="59192EF0" w14:textId="77777777" w:rsidR="006D25F6" w:rsidRPr="006D25F6" w:rsidRDefault="006D25F6" w:rsidP="006D25F6">
            <w:pPr>
              <w:ind w:left="-23"/>
              <w:rPr>
                <w:rFonts w:asciiTheme="minorHAnsi" w:hAnsiTheme="minorHAnsi" w:cstheme="minorHAnsi"/>
              </w:rPr>
            </w:pPr>
            <w:r w:rsidRPr="006D25F6">
              <w:rPr>
                <w:rFonts w:asciiTheme="minorHAnsi" w:eastAsia="Times New Roman" w:hAnsiTheme="minorHAnsi" w:cstheme="minorHAnsi"/>
                <w:color w:val="000000"/>
              </w:rPr>
              <w:t>SPARSO, IWM, CEGIS</w:t>
            </w:r>
          </w:p>
        </w:tc>
        <w:tc>
          <w:tcPr>
            <w:tcW w:w="1276" w:type="dxa"/>
          </w:tcPr>
          <w:p w14:paraId="362A812F" w14:textId="77777777" w:rsidR="006D25F6" w:rsidRPr="006D25F6" w:rsidRDefault="006D25F6" w:rsidP="006D25F6">
            <w:pPr>
              <w:rPr>
                <w:rFonts w:asciiTheme="minorHAnsi" w:eastAsia="Times New Roman" w:hAnsiTheme="minorHAnsi" w:cstheme="minorHAnsi"/>
                <w:color w:val="000000"/>
              </w:rPr>
            </w:pPr>
          </w:p>
        </w:tc>
      </w:tr>
      <w:tr w:rsidR="006D25F6" w:rsidRPr="0004631C" w14:paraId="3E005BE2" w14:textId="77777777" w:rsidTr="008D506B">
        <w:trPr>
          <w:jc w:val="center"/>
        </w:trPr>
        <w:tc>
          <w:tcPr>
            <w:tcW w:w="9209" w:type="dxa"/>
          </w:tcPr>
          <w:p w14:paraId="0AAD78E7" w14:textId="77777777" w:rsidR="006D25F6" w:rsidRPr="006D25F6" w:rsidRDefault="006D25F6" w:rsidP="00FC017D">
            <w:pPr>
              <w:pStyle w:val="ListParagraph"/>
              <w:numPr>
                <w:ilvl w:val="0"/>
                <w:numId w:val="34"/>
              </w:numPr>
              <w:jc w:val="left"/>
              <w:rPr>
                <w:rFonts w:asciiTheme="minorHAnsi" w:hAnsiTheme="minorHAnsi" w:cstheme="minorHAnsi"/>
              </w:rPr>
            </w:pPr>
            <w:r w:rsidRPr="006D25F6">
              <w:rPr>
                <w:rFonts w:asciiTheme="minorHAnsi" w:hAnsiTheme="minorHAnsi" w:cstheme="minorHAnsi"/>
              </w:rPr>
              <w:t>Install signposts marking possible flooding levels in the community to inform people of flood risks</w:t>
            </w:r>
          </w:p>
        </w:tc>
        <w:tc>
          <w:tcPr>
            <w:tcW w:w="1985" w:type="dxa"/>
          </w:tcPr>
          <w:p w14:paraId="3C03E6EC"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FFWC / LGED</w:t>
            </w:r>
          </w:p>
        </w:tc>
        <w:tc>
          <w:tcPr>
            <w:tcW w:w="1984" w:type="dxa"/>
          </w:tcPr>
          <w:p w14:paraId="7CBEBDA1" w14:textId="77777777" w:rsidR="006D25F6" w:rsidRPr="006D25F6" w:rsidRDefault="006D25F6" w:rsidP="006D25F6">
            <w:pPr>
              <w:ind w:left="-23"/>
              <w:rPr>
                <w:rFonts w:asciiTheme="minorHAnsi" w:hAnsiTheme="minorHAnsi" w:cstheme="minorHAnsi"/>
              </w:rPr>
            </w:pPr>
            <w:proofErr w:type="spellStart"/>
            <w:r w:rsidRPr="006D25F6">
              <w:rPr>
                <w:rFonts w:asciiTheme="minorHAnsi" w:hAnsiTheme="minorHAnsi" w:cstheme="minorHAnsi"/>
              </w:rPr>
              <w:t>Ansar</w:t>
            </w:r>
            <w:proofErr w:type="spellEnd"/>
            <w:r w:rsidRPr="006D25F6">
              <w:rPr>
                <w:rFonts w:asciiTheme="minorHAnsi" w:hAnsiTheme="minorHAnsi" w:cstheme="minorHAnsi"/>
              </w:rPr>
              <w:t>, VDP</w:t>
            </w:r>
          </w:p>
        </w:tc>
        <w:tc>
          <w:tcPr>
            <w:tcW w:w="1276" w:type="dxa"/>
          </w:tcPr>
          <w:p w14:paraId="3C7DB7C9" w14:textId="77777777" w:rsidR="006D25F6" w:rsidRPr="006D25F6" w:rsidRDefault="006D25F6" w:rsidP="006D25F6">
            <w:pPr>
              <w:rPr>
                <w:rFonts w:asciiTheme="minorHAnsi" w:eastAsia="Times New Roman" w:hAnsiTheme="minorHAnsi" w:cstheme="minorHAnsi"/>
                <w:color w:val="000000"/>
              </w:rPr>
            </w:pPr>
          </w:p>
        </w:tc>
      </w:tr>
      <w:tr w:rsidR="006D25F6" w:rsidRPr="0004631C" w14:paraId="3ED89399" w14:textId="77777777" w:rsidTr="006D25F6">
        <w:trPr>
          <w:jc w:val="center"/>
        </w:trPr>
        <w:tc>
          <w:tcPr>
            <w:tcW w:w="14454" w:type="dxa"/>
            <w:gridSpan w:val="4"/>
            <w:shd w:val="clear" w:color="auto" w:fill="FBD4B4" w:themeFill="accent6" w:themeFillTint="66"/>
          </w:tcPr>
          <w:p w14:paraId="2ED1B9FB" w14:textId="77777777" w:rsidR="006D25F6" w:rsidRPr="006D25F6" w:rsidRDefault="006D25F6" w:rsidP="006D25F6">
            <w:pPr>
              <w:rPr>
                <w:rFonts w:asciiTheme="minorHAnsi" w:eastAsia="Times New Roman" w:hAnsiTheme="minorHAnsi" w:cstheme="minorHAnsi"/>
                <w:color w:val="000000"/>
              </w:rPr>
            </w:pPr>
            <w:r w:rsidRPr="006D25F6">
              <w:rPr>
                <w:rFonts w:asciiTheme="minorHAnsi" w:hAnsiTheme="minorHAnsi" w:cstheme="minorHAnsi"/>
                <w:b/>
                <w:bCs/>
                <w:i/>
              </w:rPr>
              <w:t>Strengthening disaster risk governance to manage disaster risk</w:t>
            </w:r>
          </w:p>
        </w:tc>
      </w:tr>
      <w:tr w:rsidR="006D25F6" w:rsidRPr="0004631C" w14:paraId="6A226B0F" w14:textId="77777777" w:rsidTr="008D506B">
        <w:trPr>
          <w:jc w:val="center"/>
        </w:trPr>
        <w:tc>
          <w:tcPr>
            <w:tcW w:w="9209" w:type="dxa"/>
          </w:tcPr>
          <w:p w14:paraId="15A31E04"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bCs/>
              </w:rPr>
              <w:t>Strengthening capacity for flash flood forecasting and warning</w:t>
            </w:r>
          </w:p>
        </w:tc>
        <w:tc>
          <w:tcPr>
            <w:tcW w:w="1985" w:type="dxa"/>
          </w:tcPr>
          <w:p w14:paraId="2DC3333B" w14:textId="77777777" w:rsidR="006D25F6" w:rsidRPr="006D25F6" w:rsidRDefault="006D25F6" w:rsidP="006D25F6">
            <w:pPr>
              <w:rPr>
                <w:rFonts w:asciiTheme="minorHAnsi" w:eastAsia="Times New Roman" w:hAnsiTheme="minorHAnsi" w:cstheme="minorHAnsi"/>
                <w:color w:val="000000"/>
              </w:rPr>
            </w:pPr>
            <w:r w:rsidRPr="006D25F6">
              <w:rPr>
                <w:rFonts w:asciiTheme="minorHAnsi" w:hAnsiTheme="minorHAnsi" w:cstheme="minorHAnsi"/>
              </w:rPr>
              <w:t>FFWC</w:t>
            </w:r>
          </w:p>
        </w:tc>
        <w:tc>
          <w:tcPr>
            <w:tcW w:w="1984" w:type="dxa"/>
          </w:tcPr>
          <w:p w14:paraId="3491259E" w14:textId="77777777" w:rsidR="006D25F6" w:rsidRPr="006D25F6" w:rsidRDefault="006D25F6" w:rsidP="006D25F6">
            <w:pPr>
              <w:ind w:left="-23"/>
              <w:rPr>
                <w:rFonts w:asciiTheme="minorHAnsi" w:hAnsiTheme="minorHAnsi" w:cstheme="minorHAnsi"/>
                <w:b/>
              </w:rPr>
            </w:pPr>
          </w:p>
        </w:tc>
        <w:tc>
          <w:tcPr>
            <w:tcW w:w="1276" w:type="dxa"/>
          </w:tcPr>
          <w:p w14:paraId="3F5CE74E" w14:textId="77777777" w:rsidR="006D25F6" w:rsidRPr="006D25F6" w:rsidRDefault="006D25F6" w:rsidP="006D25F6">
            <w:pPr>
              <w:rPr>
                <w:rFonts w:asciiTheme="minorHAnsi" w:eastAsia="Times New Roman" w:hAnsiTheme="minorHAnsi" w:cstheme="minorHAnsi"/>
                <w:color w:val="000000"/>
              </w:rPr>
            </w:pPr>
          </w:p>
        </w:tc>
      </w:tr>
      <w:tr w:rsidR="006D25F6" w:rsidRPr="0004631C" w14:paraId="50F8334B" w14:textId="77777777" w:rsidTr="008D506B">
        <w:trPr>
          <w:jc w:val="center"/>
        </w:trPr>
        <w:tc>
          <w:tcPr>
            <w:tcW w:w="9209" w:type="dxa"/>
          </w:tcPr>
          <w:p w14:paraId="4572027A"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Strengthening capacity of DMCs for policy advocacy for adequate protection and rehabilitation plan </w:t>
            </w:r>
          </w:p>
        </w:tc>
        <w:tc>
          <w:tcPr>
            <w:tcW w:w="1985" w:type="dxa"/>
          </w:tcPr>
          <w:p w14:paraId="41D5EEF7" w14:textId="77777777" w:rsidR="006D25F6" w:rsidRPr="006D25F6" w:rsidRDefault="006D25F6" w:rsidP="006D25F6">
            <w:pPr>
              <w:ind w:left="-23"/>
              <w:rPr>
                <w:rFonts w:asciiTheme="minorHAnsi" w:hAnsiTheme="minorHAnsi" w:cstheme="minorHAnsi"/>
              </w:rPr>
            </w:pPr>
            <w:r w:rsidRPr="006D25F6">
              <w:rPr>
                <w:rFonts w:asciiTheme="minorHAnsi" w:hAnsiTheme="minorHAnsi" w:cstheme="minorHAnsi"/>
              </w:rPr>
              <w:t>MoDMR</w:t>
            </w:r>
          </w:p>
        </w:tc>
        <w:tc>
          <w:tcPr>
            <w:tcW w:w="1984" w:type="dxa"/>
          </w:tcPr>
          <w:p w14:paraId="473D621B" w14:textId="77777777" w:rsidR="006D25F6" w:rsidRPr="006D25F6" w:rsidRDefault="006D25F6" w:rsidP="006D25F6">
            <w:pPr>
              <w:ind w:left="-23"/>
              <w:rPr>
                <w:rFonts w:asciiTheme="minorHAnsi" w:hAnsiTheme="minorHAnsi" w:cstheme="minorHAnsi"/>
              </w:rPr>
            </w:pPr>
            <w:r w:rsidRPr="006D25F6">
              <w:rPr>
                <w:rFonts w:asciiTheme="minorHAnsi" w:hAnsiTheme="minorHAnsi" w:cstheme="minorHAnsi"/>
              </w:rPr>
              <w:t>LGRD</w:t>
            </w:r>
          </w:p>
        </w:tc>
        <w:tc>
          <w:tcPr>
            <w:tcW w:w="1276" w:type="dxa"/>
          </w:tcPr>
          <w:p w14:paraId="18E980A0" w14:textId="77777777" w:rsidR="006D25F6" w:rsidRPr="006D25F6" w:rsidRDefault="006D25F6" w:rsidP="006D25F6">
            <w:pPr>
              <w:rPr>
                <w:rFonts w:asciiTheme="minorHAnsi" w:eastAsia="Times New Roman" w:hAnsiTheme="minorHAnsi" w:cstheme="minorHAnsi"/>
                <w:color w:val="000000"/>
              </w:rPr>
            </w:pPr>
          </w:p>
        </w:tc>
      </w:tr>
      <w:tr w:rsidR="006D25F6" w:rsidRPr="0004631C" w14:paraId="2BA32177" w14:textId="77777777" w:rsidTr="008D506B">
        <w:trPr>
          <w:jc w:val="center"/>
        </w:trPr>
        <w:tc>
          <w:tcPr>
            <w:tcW w:w="9209" w:type="dxa"/>
          </w:tcPr>
          <w:p w14:paraId="5CD4B4C9"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Activating </w:t>
            </w:r>
            <w:r w:rsidRPr="006D25F6">
              <w:rPr>
                <w:rFonts w:asciiTheme="minorHAnsi" w:hAnsiTheme="minorHAnsi" w:cstheme="minorHAnsi"/>
                <w:bCs/>
              </w:rPr>
              <w:t>and expanding flood preparedness volunteer program</w:t>
            </w:r>
          </w:p>
        </w:tc>
        <w:tc>
          <w:tcPr>
            <w:tcW w:w="1985" w:type="dxa"/>
          </w:tcPr>
          <w:p w14:paraId="67287C7A" w14:textId="77777777" w:rsidR="006D25F6" w:rsidRPr="006D25F6" w:rsidRDefault="006D25F6" w:rsidP="006D25F6">
            <w:pPr>
              <w:rPr>
                <w:rFonts w:asciiTheme="minorHAnsi" w:eastAsia="Times New Roman" w:hAnsiTheme="minorHAnsi" w:cstheme="minorHAnsi"/>
                <w:color w:val="000000"/>
              </w:rPr>
            </w:pPr>
            <w:r w:rsidRPr="006D25F6">
              <w:rPr>
                <w:rFonts w:asciiTheme="minorHAnsi" w:hAnsiTheme="minorHAnsi" w:cstheme="minorHAnsi"/>
                <w:bCs/>
              </w:rPr>
              <w:t>DDM</w:t>
            </w:r>
          </w:p>
        </w:tc>
        <w:tc>
          <w:tcPr>
            <w:tcW w:w="1984" w:type="dxa"/>
          </w:tcPr>
          <w:p w14:paraId="173C3F05" w14:textId="77777777" w:rsidR="006D25F6" w:rsidRPr="006D25F6" w:rsidRDefault="006D25F6" w:rsidP="006D25F6">
            <w:pPr>
              <w:ind w:left="-23"/>
              <w:rPr>
                <w:rFonts w:asciiTheme="minorHAnsi" w:hAnsiTheme="minorHAnsi" w:cstheme="minorHAnsi"/>
                <w:b/>
              </w:rPr>
            </w:pPr>
            <w:proofErr w:type="spellStart"/>
            <w:r w:rsidRPr="006D25F6">
              <w:rPr>
                <w:rFonts w:asciiTheme="minorHAnsi" w:eastAsia="Times New Roman" w:hAnsiTheme="minorHAnsi" w:cstheme="minorHAnsi"/>
                <w:color w:val="000000"/>
              </w:rPr>
              <w:t>Ansar</w:t>
            </w:r>
            <w:proofErr w:type="spellEnd"/>
            <w:r w:rsidRPr="006D25F6">
              <w:rPr>
                <w:rFonts w:asciiTheme="minorHAnsi" w:eastAsia="Times New Roman" w:hAnsiTheme="minorHAnsi" w:cstheme="minorHAnsi"/>
                <w:color w:val="000000"/>
              </w:rPr>
              <w:t>, VDP</w:t>
            </w:r>
            <w:r w:rsidRPr="006D25F6">
              <w:rPr>
                <w:rFonts w:asciiTheme="minorHAnsi" w:hAnsiTheme="minorHAnsi" w:cstheme="minorHAnsi"/>
              </w:rPr>
              <w:t xml:space="preserve">, </w:t>
            </w:r>
            <w:proofErr w:type="spellStart"/>
            <w:r w:rsidRPr="006D25F6">
              <w:rPr>
                <w:rFonts w:asciiTheme="minorHAnsi" w:hAnsiTheme="minorHAnsi" w:cstheme="minorHAnsi"/>
              </w:rPr>
              <w:t>MoDMR</w:t>
            </w:r>
            <w:proofErr w:type="spellEnd"/>
          </w:p>
        </w:tc>
        <w:tc>
          <w:tcPr>
            <w:tcW w:w="1276" w:type="dxa"/>
          </w:tcPr>
          <w:p w14:paraId="7D4A6F77"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2018</w:t>
            </w:r>
          </w:p>
        </w:tc>
      </w:tr>
      <w:tr w:rsidR="006D25F6" w:rsidRPr="0004631C" w14:paraId="7FA74834" w14:textId="77777777" w:rsidTr="008D506B">
        <w:trPr>
          <w:jc w:val="center"/>
        </w:trPr>
        <w:tc>
          <w:tcPr>
            <w:tcW w:w="9209" w:type="dxa"/>
          </w:tcPr>
          <w:p w14:paraId="2C47A82D"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bCs/>
              </w:rPr>
              <w:t>Community-based early warning system for flood, drought and extreme events in NW &amp; NE Bangladesh</w:t>
            </w:r>
          </w:p>
        </w:tc>
        <w:tc>
          <w:tcPr>
            <w:tcW w:w="1985" w:type="dxa"/>
          </w:tcPr>
          <w:p w14:paraId="540B86EF" w14:textId="77777777" w:rsidR="006D25F6" w:rsidRPr="006D25F6" w:rsidRDefault="006D25F6" w:rsidP="006D25F6">
            <w:pPr>
              <w:rPr>
                <w:rFonts w:asciiTheme="minorHAnsi" w:eastAsia="Times New Roman" w:hAnsiTheme="minorHAnsi" w:cstheme="minorHAnsi"/>
                <w:color w:val="000000"/>
              </w:rPr>
            </w:pPr>
            <w:r w:rsidRPr="006D25F6">
              <w:rPr>
                <w:rFonts w:asciiTheme="minorHAnsi" w:hAnsiTheme="minorHAnsi" w:cstheme="minorHAnsi"/>
              </w:rPr>
              <w:t>DDM/FFWC</w:t>
            </w:r>
          </w:p>
        </w:tc>
        <w:tc>
          <w:tcPr>
            <w:tcW w:w="1984" w:type="dxa"/>
          </w:tcPr>
          <w:p w14:paraId="59446EB1" w14:textId="77777777" w:rsidR="006D25F6" w:rsidRPr="006D25F6" w:rsidRDefault="006D25F6" w:rsidP="006D25F6">
            <w:pPr>
              <w:ind w:left="-23"/>
              <w:rPr>
                <w:rFonts w:asciiTheme="minorHAnsi" w:hAnsiTheme="minorHAnsi" w:cstheme="minorHAnsi"/>
              </w:rPr>
            </w:pPr>
            <w:r w:rsidRPr="006D25F6">
              <w:rPr>
                <w:rFonts w:asciiTheme="minorHAnsi" w:hAnsiTheme="minorHAnsi" w:cstheme="minorHAnsi"/>
              </w:rPr>
              <w:t>DMCs</w:t>
            </w:r>
          </w:p>
        </w:tc>
        <w:tc>
          <w:tcPr>
            <w:tcW w:w="1276" w:type="dxa"/>
          </w:tcPr>
          <w:p w14:paraId="31575D69"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2018</w:t>
            </w:r>
          </w:p>
        </w:tc>
      </w:tr>
      <w:tr w:rsidR="006D25F6" w:rsidRPr="0004631C" w14:paraId="0D86E0E5" w14:textId="77777777" w:rsidTr="008D506B">
        <w:trPr>
          <w:jc w:val="center"/>
        </w:trPr>
        <w:tc>
          <w:tcPr>
            <w:tcW w:w="9209" w:type="dxa"/>
          </w:tcPr>
          <w:p w14:paraId="4F89E288"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Prepare SOPs, guidelines for the construction and maintenance of disaster risk mitigation structures</w:t>
            </w:r>
          </w:p>
        </w:tc>
        <w:tc>
          <w:tcPr>
            <w:tcW w:w="1985" w:type="dxa"/>
          </w:tcPr>
          <w:p w14:paraId="77C46E1E"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45C1789F" w14:textId="77777777" w:rsidR="006D25F6" w:rsidRPr="006D25F6" w:rsidRDefault="006D25F6" w:rsidP="006D25F6">
            <w:pPr>
              <w:ind w:left="-23"/>
              <w:rPr>
                <w:rFonts w:asciiTheme="minorHAnsi" w:hAnsiTheme="minorHAnsi" w:cstheme="minorHAnsi"/>
              </w:rPr>
            </w:pPr>
            <w:r w:rsidRPr="006D25F6">
              <w:rPr>
                <w:rFonts w:asciiTheme="minorHAnsi" w:hAnsiTheme="minorHAnsi" w:cstheme="minorHAnsi"/>
              </w:rPr>
              <w:t>DDM</w:t>
            </w:r>
          </w:p>
        </w:tc>
        <w:tc>
          <w:tcPr>
            <w:tcW w:w="1276" w:type="dxa"/>
          </w:tcPr>
          <w:p w14:paraId="2A3D5231" w14:textId="77777777" w:rsidR="006D25F6" w:rsidRPr="006D25F6" w:rsidRDefault="006D25F6" w:rsidP="006D25F6">
            <w:pPr>
              <w:rPr>
                <w:rFonts w:asciiTheme="minorHAnsi" w:eastAsia="Times New Roman" w:hAnsiTheme="minorHAnsi" w:cstheme="minorHAnsi"/>
                <w:color w:val="000000"/>
              </w:rPr>
            </w:pPr>
          </w:p>
        </w:tc>
      </w:tr>
      <w:tr w:rsidR="006D25F6" w:rsidRPr="0004631C" w14:paraId="3AFC0E3C" w14:textId="77777777" w:rsidTr="008D506B">
        <w:trPr>
          <w:jc w:val="center"/>
        </w:trPr>
        <w:tc>
          <w:tcPr>
            <w:tcW w:w="9209" w:type="dxa"/>
          </w:tcPr>
          <w:p w14:paraId="0A6E626C"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Risk-informed updating of existing water management legislation / policies </w:t>
            </w:r>
          </w:p>
        </w:tc>
        <w:tc>
          <w:tcPr>
            <w:tcW w:w="1985" w:type="dxa"/>
          </w:tcPr>
          <w:p w14:paraId="47C289AC"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MoWR</w:t>
            </w:r>
            <w:proofErr w:type="spellEnd"/>
          </w:p>
        </w:tc>
        <w:tc>
          <w:tcPr>
            <w:tcW w:w="1984" w:type="dxa"/>
          </w:tcPr>
          <w:p w14:paraId="0D286D6B" w14:textId="77777777" w:rsidR="006D25F6" w:rsidRPr="006D25F6" w:rsidRDefault="006D25F6" w:rsidP="006D25F6">
            <w:pPr>
              <w:ind w:left="-23"/>
              <w:rPr>
                <w:rFonts w:asciiTheme="minorHAnsi" w:hAnsiTheme="minorHAnsi" w:cstheme="minorHAnsi"/>
                <w:b/>
              </w:rPr>
            </w:pPr>
            <w:r w:rsidRPr="006D25F6">
              <w:rPr>
                <w:rFonts w:asciiTheme="minorHAnsi" w:eastAsia="Times New Roman" w:hAnsiTheme="minorHAnsi" w:cstheme="minorHAnsi"/>
                <w:color w:val="000000"/>
              </w:rPr>
              <w:t>WARPO</w:t>
            </w:r>
          </w:p>
        </w:tc>
        <w:tc>
          <w:tcPr>
            <w:tcW w:w="1276" w:type="dxa"/>
          </w:tcPr>
          <w:p w14:paraId="62FA64DB" w14:textId="77777777" w:rsidR="006D25F6" w:rsidRPr="006D25F6" w:rsidRDefault="006D25F6" w:rsidP="006D25F6">
            <w:pPr>
              <w:rPr>
                <w:rFonts w:asciiTheme="minorHAnsi" w:eastAsia="Times New Roman" w:hAnsiTheme="minorHAnsi" w:cstheme="minorHAnsi"/>
                <w:color w:val="000000"/>
              </w:rPr>
            </w:pPr>
          </w:p>
        </w:tc>
      </w:tr>
      <w:tr w:rsidR="006D25F6" w:rsidRPr="0004631C" w14:paraId="72E877CC" w14:textId="77777777" w:rsidTr="008D506B">
        <w:trPr>
          <w:jc w:val="center"/>
        </w:trPr>
        <w:tc>
          <w:tcPr>
            <w:tcW w:w="9209" w:type="dxa"/>
          </w:tcPr>
          <w:p w14:paraId="72BAE41E"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Developing policy for elevated </w:t>
            </w:r>
            <w:r w:rsidRPr="006D25F6">
              <w:rPr>
                <w:rFonts w:asciiTheme="minorHAnsi" w:hAnsiTheme="minorHAnsi" w:cstheme="minorHAnsi"/>
                <w:strike/>
              </w:rPr>
              <w:t>the</w:t>
            </w:r>
            <w:r w:rsidRPr="006D25F6">
              <w:rPr>
                <w:rFonts w:asciiTheme="minorHAnsi" w:hAnsiTheme="minorHAnsi" w:cstheme="minorHAnsi"/>
              </w:rPr>
              <w:t xml:space="preserve"> homes, schools and all public buildings above flood level</w:t>
            </w:r>
          </w:p>
        </w:tc>
        <w:tc>
          <w:tcPr>
            <w:tcW w:w="1985" w:type="dxa"/>
          </w:tcPr>
          <w:p w14:paraId="06CE4851"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w:t>
            </w:r>
            <w:proofErr w:type="spellStart"/>
            <w:r w:rsidRPr="006D25F6">
              <w:rPr>
                <w:rFonts w:asciiTheme="minorHAnsi" w:hAnsiTheme="minorHAnsi" w:cstheme="minorHAnsi"/>
              </w:rPr>
              <w:t>MoPWH</w:t>
            </w:r>
            <w:proofErr w:type="spellEnd"/>
          </w:p>
        </w:tc>
        <w:tc>
          <w:tcPr>
            <w:tcW w:w="1984" w:type="dxa"/>
          </w:tcPr>
          <w:p w14:paraId="32B8F0D1" w14:textId="77777777" w:rsidR="006D25F6" w:rsidRPr="006D25F6" w:rsidRDefault="006D25F6" w:rsidP="006D25F6">
            <w:pPr>
              <w:ind w:left="-23"/>
              <w:rPr>
                <w:rFonts w:asciiTheme="minorHAnsi" w:hAnsiTheme="minorHAnsi" w:cstheme="minorHAnsi"/>
                <w:b/>
              </w:rPr>
            </w:pPr>
            <w:r w:rsidRPr="006D25F6">
              <w:rPr>
                <w:rFonts w:asciiTheme="minorHAnsi" w:eastAsia="Times New Roman" w:hAnsiTheme="minorHAnsi" w:cstheme="minorHAnsi"/>
                <w:color w:val="000000"/>
              </w:rPr>
              <w:t>MoDMR</w:t>
            </w:r>
          </w:p>
        </w:tc>
        <w:tc>
          <w:tcPr>
            <w:tcW w:w="1276" w:type="dxa"/>
          </w:tcPr>
          <w:p w14:paraId="7BFB4DE6" w14:textId="77777777" w:rsidR="006D25F6" w:rsidRPr="006D25F6" w:rsidRDefault="006D25F6" w:rsidP="006D25F6">
            <w:pPr>
              <w:rPr>
                <w:rFonts w:asciiTheme="minorHAnsi" w:eastAsia="Times New Roman" w:hAnsiTheme="minorHAnsi" w:cstheme="minorHAnsi"/>
                <w:color w:val="000000"/>
              </w:rPr>
            </w:pPr>
          </w:p>
        </w:tc>
      </w:tr>
      <w:tr w:rsidR="006D25F6" w:rsidRPr="0004631C" w14:paraId="76B08961" w14:textId="77777777" w:rsidTr="008D506B">
        <w:trPr>
          <w:jc w:val="center"/>
        </w:trPr>
        <w:tc>
          <w:tcPr>
            <w:tcW w:w="9209" w:type="dxa"/>
          </w:tcPr>
          <w:p w14:paraId="5B48C811"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Developing policy for use of water-resistant building materials, such as concrete or brick, in areas where frequent flooding is a risk</w:t>
            </w:r>
          </w:p>
        </w:tc>
        <w:tc>
          <w:tcPr>
            <w:tcW w:w="1985" w:type="dxa"/>
          </w:tcPr>
          <w:p w14:paraId="123010DD"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w:t>
            </w:r>
            <w:proofErr w:type="spellStart"/>
            <w:r w:rsidRPr="006D25F6">
              <w:rPr>
                <w:rFonts w:asciiTheme="minorHAnsi" w:eastAsia="Times New Roman" w:hAnsiTheme="minorHAnsi" w:cstheme="minorHAnsi"/>
                <w:color w:val="000000"/>
              </w:rPr>
              <w:t>MoPWH</w:t>
            </w:r>
            <w:proofErr w:type="spellEnd"/>
          </w:p>
        </w:tc>
        <w:tc>
          <w:tcPr>
            <w:tcW w:w="1984" w:type="dxa"/>
          </w:tcPr>
          <w:p w14:paraId="5903BC36" w14:textId="77777777" w:rsidR="006D25F6" w:rsidRPr="006D25F6" w:rsidRDefault="006D25F6" w:rsidP="006D25F6">
            <w:pPr>
              <w:ind w:left="-23"/>
              <w:rPr>
                <w:rFonts w:asciiTheme="minorHAnsi" w:hAnsiTheme="minorHAnsi" w:cstheme="minorHAnsi"/>
              </w:rPr>
            </w:pPr>
            <w:r w:rsidRPr="006D25F6">
              <w:rPr>
                <w:rFonts w:asciiTheme="minorHAnsi" w:hAnsiTheme="minorHAnsi" w:cstheme="minorHAnsi"/>
              </w:rPr>
              <w:t>MoDMR</w:t>
            </w:r>
          </w:p>
        </w:tc>
        <w:tc>
          <w:tcPr>
            <w:tcW w:w="1276" w:type="dxa"/>
          </w:tcPr>
          <w:p w14:paraId="7F5839DB" w14:textId="77777777" w:rsidR="006D25F6" w:rsidRPr="006D25F6" w:rsidRDefault="006D25F6" w:rsidP="006D25F6">
            <w:pPr>
              <w:rPr>
                <w:rFonts w:asciiTheme="minorHAnsi" w:eastAsia="Times New Roman" w:hAnsiTheme="minorHAnsi" w:cstheme="minorHAnsi"/>
                <w:color w:val="000000"/>
              </w:rPr>
            </w:pPr>
          </w:p>
        </w:tc>
      </w:tr>
      <w:tr w:rsidR="006D25F6" w:rsidRPr="0004631C" w14:paraId="62197A16" w14:textId="77777777" w:rsidTr="008D506B">
        <w:trPr>
          <w:jc w:val="center"/>
        </w:trPr>
        <w:tc>
          <w:tcPr>
            <w:tcW w:w="9209" w:type="dxa"/>
          </w:tcPr>
          <w:p w14:paraId="6D935422"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Preparing business continuity plan for disaster-prone areas to ensure that normal activities of schools, government, businesses, markets, </w:t>
            </w:r>
            <w:proofErr w:type="spellStart"/>
            <w:r w:rsidRPr="006D25F6">
              <w:rPr>
                <w:rFonts w:asciiTheme="minorHAnsi" w:hAnsiTheme="minorHAnsi" w:cstheme="minorHAnsi"/>
              </w:rPr>
              <w:t>etc</w:t>
            </w:r>
            <w:proofErr w:type="spellEnd"/>
            <w:r w:rsidRPr="006D25F6">
              <w:rPr>
                <w:rFonts w:asciiTheme="minorHAnsi" w:hAnsiTheme="minorHAnsi" w:cstheme="minorHAnsi"/>
              </w:rPr>
              <w:t xml:space="preserve"> continue as much as possible during the disaster</w:t>
            </w:r>
          </w:p>
        </w:tc>
        <w:tc>
          <w:tcPr>
            <w:tcW w:w="1985" w:type="dxa"/>
          </w:tcPr>
          <w:p w14:paraId="480F8CF8"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LGD</w:t>
            </w:r>
          </w:p>
        </w:tc>
        <w:tc>
          <w:tcPr>
            <w:tcW w:w="1984" w:type="dxa"/>
          </w:tcPr>
          <w:p w14:paraId="179FE03C" w14:textId="77777777" w:rsidR="006D25F6" w:rsidRPr="006D25F6" w:rsidRDefault="006D25F6" w:rsidP="006D25F6">
            <w:pPr>
              <w:ind w:left="-23"/>
              <w:rPr>
                <w:rFonts w:asciiTheme="minorHAnsi" w:hAnsiTheme="minorHAnsi" w:cstheme="minorHAnsi"/>
              </w:rPr>
            </w:pPr>
            <w:proofErr w:type="spellStart"/>
            <w:r w:rsidRPr="006D25F6">
              <w:rPr>
                <w:rFonts w:asciiTheme="minorHAnsi" w:hAnsiTheme="minorHAnsi" w:cstheme="minorHAnsi"/>
              </w:rPr>
              <w:t>MoDMR</w:t>
            </w:r>
            <w:proofErr w:type="spellEnd"/>
            <w:r w:rsidRPr="006D25F6">
              <w:rPr>
                <w:rFonts w:asciiTheme="minorHAnsi" w:hAnsiTheme="minorHAnsi" w:cstheme="minorHAnsi"/>
              </w:rPr>
              <w:t xml:space="preserve">, </w:t>
            </w:r>
            <w:proofErr w:type="spellStart"/>
            <w:r w:rsidRPr="006D25F6">
              <w:rPr>
                <w:rFonts w:asciiTheme="minorHAnsi" w:hAnsiTheme="minorHAnsi" w:cstheme="minorHAnsi"/>
              </w:rPr>
              <w:t>MoA</w:t>
            </w:r>
            <w:proofErr w:type="spellEnd"/>
            <w:r w:rsidRPr="006D25F6">
              <w:rPr>
                <w:rFonts w:asciiTheme="minorHAnsi" w:hAnsiTheme="minorHAnsi" w:cstheme="minorHAnsi"/>
              </w:rPr>
              <w:t xml:space="preserve">, </w:t>
            </w:r>
            <w:proofErr w:type="spellStart"/>
            <w:r w:rsidRPr="006D25F6">
              <w:rPr>
                <w:rFonts w:asciiTheme="minorHAnsi" w:hAnsiTheme="minorHAnsi" w:cstheme="minorHAnsi"/>
              </w:rPr>
              <w:t>MoT&amp;C</w:t>
            </w:r>
            <w:proofErr w:type="spellEnd"/>
            <w:r w:rsidRPr="006D25F6">
              <w:rPr>
                <w:rFonts w:asciiTheme="minorHAnsi" w:hAnsiTheme="minorHAnsi" w:cstheme="minorHAnsi"/>
              </w:rPr>
              <w:t xml:space="preserve">, </w:t>
            </w:r>
            <w:proofErr w:type="spellStart"/>
            <w:r w:rsidRPr="006D25F6">
              <w:rPr>
                <w:rFonts w:asciiTheme="minorHAnsi" w:hAnsiTheme="minorHAnsi" w:cstheme="minorHAnsi"/>
              </w:rPr>
              <w:t>MoE</w:t>
            </w:r>
            <w:proofErr w:type="spellEnd"/>
            <w:r w:rsidRPr="006D25F6">
              <w:rPr>
                <w:rFonts w:asciiTheme="minorHAnsi" w:hAnsiTheme="minorHAnsi" w:cstheme="minorHAnsi"/>
              </w:rPr>
              <w:t xml:space="preserve">, </w:t>
            </w:r>
          </w:p>
        </w:tc>
        <w:tc>
          <w:tcPr>
            <w:tcW w:w="1276" w:type="dxa"/>
          </w:tcPr>
          <w:p w14:paraId="6B6A24FA" w14:textId="77777777" w:rsidR="006D25F6" w:rsidRPr="006D25F6" w:rsidRDefault="006D25F6" w:rsidP="006D25F6">
            <w:pPr>
              <w:rPr>
                <w:rFonts w:asciiTheme="minorHAnsi" w:eastAsia="Times New Roman" w:hAnsiTheme="minorHAnsi" w:cstheme="minorHAnsi"/>
                <w:color w:val="000000"/>
              </w:rPr>
            </w:pPr>
          </w:p>
        </w:tc>
      </w:tr>
      <w:tr w:rsidR="006D25F6" w:rsidRPr="0004631C" w14:paraId="1187D813" w14:textId="77777777" w:rsidTr="008D506B">
        <w:trPr>
          <w:jc w:val="center"/>
        </w:trPr>
        <w:tc>
          <w:tcPr>
            <w:tcW w:w="9209" w:type="dxa"/>
          </w:tcPr>
          <w:p w14:paraId="066D9428"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Digitizing social safety net programme </w:t>
            </w:r>
          </w:p>
        </w:tc>
        <w:tc>
          <w:tcPr>
            <w:tcW w:w="1985" w:type="dxa"/>
          </w:tcPr>
          <w:p w14:paraId="34D9872B"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18233EC9" w14:textId="77777777" w:rsidR="006D25F6" w:rsidRPr="006D25F6" w:rsidRDefault="006D25F6" w:rsidP="006D25F6">
            <w:pPr>
              <w:ind w:left="-23"/>
              <w:rPr>
                <w:rFonts w:asciiTheme="minorHAnsi" w:hAnsiTheme="minorHAnsi" w:cstheme="minorHAnsi"/>
              </w:rPr>
            </w:pPr>
            <w:proofErr w:type="spellStart"/>
            <w:r w:rsidRPr="006D25F6">
              <w:rPr>
                <w:rFonts w:asciiTheme="minorHAnsi" w:hAnsiTheme="minorHAnsi" w:cstheme="minorHAnsi"/>
              </w:rPr>
              <w:t>MoW&amp;C</w:t>
            </w:r>
            <w:proofErr w:type="spellEnd"/>
            <w:r w:rsidRPr="006D25F6">
              <w:rPr>
                <w:rFonts w:asciiTheme="minorHAnsi" w:hAnsiTheme="minorHAnsi" w:cstheme="minorHAnsi"/>
              </w:rPr>
              <w:t xml:space="preserve">, </w:t>
            </w:r>
            <w:proofErr w:type="spellStart"/>
            <w:r w:rsidRPr="006D25F6">
              <w:rPr>
                <w:rFonts w:asciiTheme="minorHAnsi" w:hAnsiTheme="minorHAnsi" w:cstheme="minorHAnsi"/>
              </w:rPr>
              <w:t>MoSW</w:t>
            </w:r>
            <w:proofErr w:type="spellEnd"/>
            <w:r w:rsidRPr="006D25F6">
              <w:rPr>
                <w:rFonts w:asciiTheme="minorHAnsi" w:hAnsiTheme="minorHAnsi" w:cstheme="minorHAnsi"/>
              </w:rPr>
              <w:t xml:space="preserve">, </w:t>
            </w:r>
          </w:p>
        </w:tc>
        <w:tc>
          <w:tcPr>
            <w:tcW w:w="1276" w:type="dxa"/>
          </w:tcPr>
          <w:p w14:paraId="1B2C6769" w14:textId="77777777" w:rsidR="006D25F6" w:rsidRPr="006D25F6" w:rsidRDefault="006D25F6" w:rsidP="006D25F6">
            <w:pPr>
              <w:rPr>
                <w:rFonts w:asciiTheme="minorHAnsi" w:eastAsia="Times New Roman" w:hAnsiTheme="minorHAnsi" w:cstheme="minorHAnsi"/>
                <w:color w:val="000000"/>
              </w:rPr>
            </w:pPr>
          </w:p>
        </w:tc>
      </w:tr>
      <w:tr w:rsidR="006D25F6" w:rsidRPr="0004631C" w14:paraId="3630FB21" w14:textId="77777777" w:rsidTr="008D506B">
        <w:trPr>
          <w:jc w:val="center"/>
        </w:trPr>
        <w:tc>
          <w:tcPr>
            <w:tcW w:w="9209" w:type="dxa"/>
          </w:tcPr>
          <w:p w14:paraId="23791BD5"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lastRenderedPageBreak/>
              <w:t xml:space="preserve">Developing rehabilitation plans for affected areas </w:t>
            </w:r>
          </w:p>
        </w:tc>
        <w:tc>
          <w:tcPr>
            <w:tcW w:w="1985" w:type="dxa"/>
          </w:tcPr>
          <w:p w14:paraId="782D866E"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058B11D1" w14:textId="77777777" w:rsidR="006D25F6" w:rsidRPr="006D25F6" w:rsidRDefault="006D25F6" w:rsidP="006D25F6">
            <w:pPr>
              <w:ind w:left="-23"/>
              <w:rPr>
                <w:rFonts w:asciiTheme="minorHAnsi" w:hAnsiTheme="minorHAnsi" w:cstheme="minorHAnsi"/>
              </w:rPr>
            </w:pPr>
            <w:proofErr w:type="spellStart"/>
            <w:r w:rsidRPr="006D25F6">
              <w:rPr>
                <w:rFonts w:asciiTheme="minorHAnsi" w:hAnsiTheme="minorHAnsi" w:cstheme="minorHAnsi"/>
              </w:rPr>
              <w:t>MoL</w:t>
            </w:r>
            <w:proofErr w:type="spellEnd"/>
          </w:p>
        </w:tc>
        <w:tc>
          <w:tcPr>
            <w:tcW w:w="1276" w:type="dxa"/>
          </w:tcPr>
          <w:p w14:paraId="4337291C" w14:textId="77777777" w:rsidR="006D25F6" w:rsidRPr="006D25F6" w:rsidRDefault="006D25F6" w:rsidP="006D25F6">
            <w:pPr>
              <w:rPr>
                <w:rFonts w:asciiTheme="minorHAnsi" w:eastAsia="Times New Roman" w:hAnsiTheme="minorHAnsi" w:cstheme="minorHAnsi"/>
                <w:color w:val="000000"/>
              </w:rPr>
            </w:pPr>
          </w:p>
        </w:tc>
      </w:tr>
      <w:tr w:rsidR="006D25F6" w:rsidRPr="0004631C" w14:paraId="0B8FD679" w14:textId="77777777" w:rsidTr="006D25F6">
        <w:trPr>
          <w:jc w:val="center"/>
        </w:trPr>
        <w:tc>
          <w:tcPr>
            <w:tcW w:w="14454" w:type="dxa"/>
            <w:gridSpan w:val="4"/>
            <w:shd w:val="clear" w:color="auto" w:fill="FBD4B4" w:themeFill="accent6" w:themeFillTint="66"/>
          </w:tcPr>
          <w:p w14:paraId="101EE04E" w14:textId="77777777" w:rsidR="006D25F6" w:rsidRPr="006D25F6" w:rsidRDefault="006D25F6" w:rsidP="006D25F6">
            <w:pPr>
              <w:rPr>
                <w:rFonts w:asciiTheme="minorHAnsi" w:eastAsia="Times New Roman" w:hAnsiTheme="minorHAnsi" w:cstheme="minorHAnsi"/>
                <w:color w:val="000000"/>
              </w:rPr>
            </w:pPr>
            <w:r w:rsidRPr="006D25F6">
              <w:rPr>
                <w:rFonts w:asciiTheme="minorHAnsi" w:hAnsiTheme="minorHAnsi" w:cstheme="minorHAnsi"/>
                <w:b/>
                <w:bCs/>
                <w:i/>
              </w:rPr>
              <w:t>Investing in disaster risk reduction for resilience</w:t>
            </w:r>
          </w:p>
        </w:tc>
      </w:tr>
      <w:tr w:rsidR="006D25F6" w:rsidRPr="0004631C" w14:paraId="781AF023" w14:textId="77777777" w:rsidTr="008D506B">
        <w:trPr>
          <w:jc w:val="center"/>
        </w:trPr>
        <w:tc>
          <w:tcPr>
            <w:tcW w:w="9209" w:type="dxa"/>
          </w:tcPr>
          <w:p w14:paraId="28239409" w14:textId="77777777" w:rsidR="006D25F6" w:rsidRPr="006D25F6" w:rsidRDefault="006D25F6" w:rsidP="00FC017D">
            <w:pPr>
              <w:pStyle w:val="ListParagraph"/>
              <w:numPr>
                <w:ilvl w:val="0"/>
                <w:numId w:val="33"/>
              </w:numPr>
              <w:spacing w:line="240" w:lineRule="auto"/>
              <w:jc w:val="left"/>
              <w:rPr>
                <w:rFonts w:asciiTheme="minorHAnsi" w:hAnsiTheme="minorHAnsi" w:cstheme="minorHAnsi"/>
              </w:rPr>
            </w:pPr>
            <w:r w:rsidRPr="006D25F6">
              <w:rPr>
                <w:rFonts w:asciiTheme="minorHAnsi" w:hAnsiTheme="minorHAnsi" w:cstheme="minorHAnsi"/>
              </w:rPr>
              <w:t>River management for erosion-prone areas, control riverine and coastal regions</w:t>
            </w:r>
          </w:p>
        </w:tc>
        <w:tc>
          <w:tcPr>
            <w:tcW w:w="1985" w:type="dxa"/>
          </w:tcPr>
          <w:p w14:paraId="77F2D9F5" w14:textId="77777777" w:rsidR="006D25F6" w:rsidRPr="006D25F6" w:rsidRDefault="006D25F6" w:rsidP="006D25F6">
            <w:pPr>
              <w:rPr>
                <w:rFonts w:asciiTheme="minorHAnsi" w:eastAsia="Times New Roman" w:hAnsiTheme="minorHAnsi" w:cstheme="minorHAnsi"/>
                <w:color w:val="000000"/>
              </w:rPr>
            </w:pPr>
            <w:r w:rsidRPr="006D25F6">
              <w:rPr>
                <w:rFonts w:asciiTheme="minorHAnsi" w:hAnsiTheme="minorHAnsi" w:cstheme="minorHAnsi"/>
              </w:rPr>
              <w:t>BRDB</w:t>
            </w:r>
          </w:p>
        </w:tc>
        <w:tc>
          <w:tcPr>
            <w:tcW w:w="1984" w:type="dxa"/>
          </w:tcPr>
          <w:p w14:paraId="3AA09127" w14:textId="77777777" w:rsidR="006D25F6" w:rsidRPr="006D25F6" w:rsidRDefault="006D25F6" w:rsidP="006D25F6">
            <w:pPr>
              <w:rPr>
                <w:rFonts w:asciiTheme="minorHAnsi" w:eastAsia="Times New Roman" w:hAnsiTheme="minorHAnsi" w:cstheme="minorHAnsi"/>
                <w:color w:val="000000"/>
              </w:rPr>
            </w:pPr>
          </w:p>
        </w:tc>
        <w:tc>
          <w:tcPr>
            <w:tcW w:w="1276" w:type="dxa"/>
          </w:tcPr>
          <w:p w14:paraId="3CED5677" w14:textId="77777777" w:rsidR="006D25F6" w:rsidRPr="006D25F6" w:rsidRDefault="006D25F6" w:rsidP="006D25F6">
            <w:pPr>
              <w:rPr>
                <w:rFonts w:asciiTheme="minorHAnsi" w:eastAsia="Times New Roman" w:hAnsiTheme="minorHAnsi" w:cstheme="minorHAnsi"/>
                <w:color w:val="000000"/>
              </w:rPr>
            </w:pPr>
          </w:p>
        </w:tc>
      </w:tr>
      <w:tr w:rsidR="006D25F6" w:rsidRPr="0004631C" w14:paraId="244BAE1D" w14:textId="77777777" w:rsidTr="008D506B">
        <w:trPr>
          <w:jc w:val="center"/>
        </w:trPr>
        <w:tc>
          <w:tcPr>
            <w:tcW w:w="9209" w:type="dxa"/>
          </w:tcPr>
          <w:p w14:paraId="3C7B77E9"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Improving rural infrastructure, protection walls, raising houses above highest flood level </w:t>
            </w:r>
          </w:p>
        </w:tc>
        <w:tc>
          <w:tcPr>
            <w:tcW w:w="1985" w:type="dxa"/>
          </w:tcPr>
          <w:p w14:paraId="67B3EF99"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DDM, LGED</w:t>
            </w:r>
          </w:p>
        </w:tc>
        <w:tc>
          <w:tcPr>
            <w:tcW w:w="1984" w:type="dxa"/>
          </w:tcPr>
          <w:p w14:paraId="7CFBA522" w14:textId="77777777" w:rsidR="006D25F6" w:rsidRPr="006D25F6" w:rsidRDefault="006D25F6" w:rsidP="006D25F6">
            <w:pPr>
              <w:ind w:left="-23"/>
              <w:rPr>
                <w:rFonts w:asciiTheme="minorHAnsi" w:hAnsiTheme="minorHAnsi" w:cstheme="minorHAnsi"/>
                <w:b/>
              </w:rPr>
            </w:pPr>
          </w:p>
        </w:tc>
        <w:tc>
          <w:tcPr>
            <w:tcW w:w="1276" w:type="dxa"/>
          </w:tcPr>
          <w:p w14:paraId="5CFB0069" w14:textId="77777777" w:rsidR="006D25F6" w:rsidRPr="006D25F6" w:rsidRDefault="006D25F6" w:rsidP="006D25F6">
            <w:pPr>
              <w:rPr>
                <w:rFonts w:asciiTheme="minorHAnsi" w:eastAsia="Times New Roman" w:hAnsiTheme="minorHAnsi" w:cstheme="minorHAnsi"/>
                <w:color w:val="000000"/>
              </w:rPr>
            </w:pPr>
          </w:p>
        </w:tc>
      </w:tr>
      <w:tr w:rsidR="006D25F6" w:rsidRPr="0004631C" w14:paraId="7763072C" w14:textId="77777777" w:rsidTr="008D506B">
        <w:trPr>
          <w:jc w:val="center"/>
        </w:trPr>
        <w:tc>
          <w:tcPr>
            <w:tcW w:w="9209" w:type="dxa"/>
          </w:tcPr>
          <w:p w14:paraId="06634C94"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Repairing and maintaining existing flood embankments and sluice gates  </w:t>
            </w:r>
          </w:p>
        </w:tc>
        <w:tc>
          <w:tcPr>
            <w:tcW w:w="1985" w:type="dxa"/>
          </w:tcPr>
          <w:p w14:paraId="2A7D8C87"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BWDB</w:t>
            </w:r>
          </w:p>
        </w:tc>
        <w:tc>
          <w:tcPr>
            <w:tcW w:w="1984" w:type="dxa"/>
          </w:tcPr>
          <w:p w14:paraId="2D84EAD0" w14:textId="77777777" w:rsidR="006D25F6" w:rsidRPr="006D25F6" w:rsidRDefault="006D25F6" w:rsidP="006D25F6">
            <w:pPr>
              <w:ind w:left="-23"/>
              <w:rPr>
                <w:rFonts w:asciiTheme="minorHAnsi" w:hAnsiTheme="minorHAnsi" w:cstheme="minorHAnsi"/>
                <w:b/>
              </w:rPr>
            </w:pPr>
          </w:p>
        </w:tc>
        <w:tc>
          <w:tcPr>
            <w:tcW w:w="1276" w:type="dxa"/>
          </w:tcPr>
          <w:p w14:paraId="5F310A3F" w14:textId="77777777" w:rsidR="006D25F6" w:rsidRPr="006D25F6" w:rsidRDefault="006D25F6" w:rsidP="006D25F6">
            <w:pPr>
              <w:rPr>
                <w:rFonts w:asciiTheme="minorHAnsi" w:eastAsia="Times New Roman" w:hAnsiTheme="minorHAnsi" w:cstheme="minorHAnsi"/>
                <w:color w:val="000000"/>
              </w:rPr>
            </w:pPr>
          </w:p>
        </w:tc>
      </w:tr>
      <w:tr w:rsidR="006D25F6" w:rsidRPr="0004631C" w14:paraId="028A071F" w14:textId="77777777" w:rsidTr="008D506B">
        <w:trPr>
          <w:jc w:val="center"/>
        </w:trPr>
        <w:tc>
          <w:tcPr>
            <w:tcW w:w="9209" w:type="dxa"/>
          </w:tcPr>
          <w:p w14:paraId="2D171F97"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Constructing proper flood discharge openings of bridges and sluices along road and railroad systems</w:t>
            </w:r>
          </w:p>
        </w:tc>
        <w:tc>
          <w:tcPr>
            <w:tcW w:w="1985" w:type="dxa"/>
          </w:tcPr>
          <w:p w14:paraId="6B23C064"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DDM</w:t>
            </w:r>
          </w:p>
        </w:tc>
        <w:tc>
          <w:tcPr>
            <w:tcW w:w="1984" w:type="dxa"/>
          </w:tcPr>
          <w:p w14:paraId="5598A2AE" w14:textId="77777777" w:rsidR="006D25F6" w:rsidRPr="006D25F6" w:rsidRDefault="006D25F6" w:rsidP="006D25F6">
            <w:pPr>
              <w:ind w:left="-23"/>
              <w:rPr>
                <w:rFonts w:asciiTheme="minorHAnsi" w:hAnsiTheme="minorHAnsi" w:cstheme="minorHAnsi"/>
              </w:rPr>
            </w:pPr>
            <w:r w:rsidRPr="006D25F6">
              <w:rPr>
                <w:rFonts w:asciiTheme="minorHAnsi" w:hAnsiTheme="minorHAnsi" w:cstheme="minorHAnsi"/>
              </w:rPr>
              <w:t>LGED</w:t>
            </w:r>
          </w:p>
        </w:tc>
        <w:tc>
          <w:tcPr>
            <w:tcW w:w="1276" w:type="dxa"/>
          </w:tcPr>
          <w:p w14:paraId="5BA5CBD8" w14:textId="77777777" w:rsidR="006D25F6" w:rsidRPr="006D25F6" w:rsidRDefault="006D25F6" w:rsidP="006D25F6">
            <w:pPr>
              <w:rPr>
                <w:rFonts w:asciiTheme="minorHAnsi" w:eastAsia="Times New Roman" w:hAnsiTheme="minorHAnsi" w:cstheme="minorHAnsi"/>
                <w:color w:val="000000"/>
              </w:rPr>
            </w:pPr>
          </w:p>
        </w:tc>
      </w:tr>
      <w:tr w:rsidR="006D25F6" w:rsidRPr="0004631C" w14:paraId="0C579D9F" w14:textId="77777777" w:rsidTr="008D506B">
        <w:trPr>
          <w:jc w:val="center"/>
        </w:trPr>
        <w:tc>
          <w:tcPr>
            <w:tcW w:w="9209" w:type="dxa"/>
          </w:tcPr>
          <w:p w14:paraId="043FE816"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Repairing/constructing </w:t>
            </w:r>
            <w:proofErr w:type="spellStart"/>
            <w:r w:rsidRPr="006D25F6">
              <w:rPr>
                <w:rFonts w:asciiTheme="minorHAnsi" w:hAnsiTheme="minorHAnsi" w:cstheme="minorHAnsi"/>
              </w:rPr>
              <w:t>Killas</w:t>
            </w:r>
            <w:proofErr w:type="spellEnd"/>
            <w:r w:rsidRPr="006D25F6">
              <w:rPr>
                <w:rFonts w:asciiTheme="minorHAnsi" w:hAnsiTheme="minorHAnsi" w:cstheme="minorHAnsi"/>
              </w:rPr>
              <w:t xml:space="preserve">, multipurpose flood shelters </w:t>
            </w:r>
          </w:p>
        </w:tc>
        <w:tc>
          <w:tcPr>
            <w:tcW w:w="1985" w:type="dxa"/>
          </w:tcPr>
          <w:p w14:paraId="22B753D6"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DDM</w:t>
            </w:r>
          </w:p>
        </w:tc>
        <w:tc>
          <w:tcPr>
            <w:tcW w:w="1984" w:type="dxa"/>
          </w:tcPr>
          <w:p w14:paraId="6E17F9EB" w14:textId="77777777" w:rsidR="006D25F6" w:rsidRPr="006D25F6" w:rsidRDefault="006D25F6" w:rsidP="006D25F6">
            <w:pPr>
              <w:ind w:left="-23"/>
              <w:rPr>
                <w:rFonts w:asciiTheme="minorHAnsi" w:hAnsiTheme="minorHAnsi" w:cstheme="minorHAnsi"/>
              </w:rPr>
            </w:pPr>
            <w:r w:rsidRPr="006D25F6">
              <w:rPr>
                <w:rFonts w:asciiTheme="minorHAnsi" w:hAnsiTheme="minorHAnsi" w:cstheme="minorHAnsi"/>
              </w:rPr>
              <w:t>LGED, MoDMR</w:t>
            </w:r>
          </w:p>
        </w:tc>
        <w:tc>
          <w:tcPr>
            <w:tcW w:w="1276" w:type="dxa"/>
          </w:tcPr>
          <w:p w14:paraId="28DB9E60" w14:textId="77777777" w:rsidR="006D25F6" w:rsidRPr="006D25F6" w:rsidRDefault="006D25F6" w:rsidP="006D25F6">
            <w:pPr>
              <w:rPr>
                <w:rFonts w:asciiTheme="minorHAnsi" w:eastAsia="Times New Roman" w:hAnsiTheme="minorHAnsi" w:cstheme="minorHAnsi"/>
                <w:color w:val="000000"/>
              </w:rPr>
            </w:pPr>
          </w:p>
        </w:tc>
      </w:tr>
      <w:tr w:rsidR="006D25F6" w:rsidRPr="0004631C" w14:paraId="7A3436C8" w14:textId="77777777" w:rsidTr="008D506B">
        <w:trPr>
          <w:jc w:val="center"/>
        </w:trPr>
        <w:tc>
          <w:tcPr>
            <w:tcW w:w="9209" w:type="dxa"/>
          </w:tcPr>
          <w:p w14:paraId="1846A0F3"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Repairing flood protection embankments /roads</w:t>
            </w:r>
          </w:p>
        </w:tc>
        <w:tc>
          <w:tcPr>
            <w:tcW w:w="1985" w:type="dxa"/>
          </w:tcPr>
          <w:p w14:paraId="689948FD"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BWDB, LGED, R&amp;H</w:t>
            </w:r>
          </w:p>
        </w:tc>
        <w:tc>
          <w:tcPr>
            <w:tcW w:w="1984" w:type="dxa"/>
          </w:tcPr>
          <w:p w14:paraId="5B921363" w14:textId="77777777" w:rsidR="006D25F6" w:rsidRPr="006D25F6" w:rsidRDefault="006D25F6" w:rsidP="006D25F6">
            <w:pPr>
              <w:ind w:left="-23"/>
              <w:rPr>
                <w:rFonts w:asciiTheme="minorHAnsi" w:hAnsiTheme="minorHAnsi" w:cstheme="minorHAnsi"/>
              </w:rPr>
            </w:pPr>
          </w:p>
        </w:tc>
        <w:tc>
          <w:tcPr>
            <w:tcW w:w="1276" w:type="dxa"/>
          </w:tcPr>
          <w:p w14:paraId="0DFE9203" w14:textId="77777777" w:rsidR="006D25F6" w:rsidRPr="006D25F6" w:rsidRDefault="006D25F6" w:rsidP="006D25F6">
            <w:pPr>
              <w:rPr>
                <w:rFonts w:asciiTheme="minorHAnsi" w:eastAsia="Times New Roman" w:hAnsiTheme="minorHAnsi" w:cstheme="minorHAnsi"/>
                <w:color w:val="000000"/>
              </w:rPr>
            </w:pPr>
          </w:p>
        </w:tc>
      </w:tr>
      <w:tr w:rsidR="006D25F6" w:rsidRPr="0004631C" w14:paraId="235968AF" w14:textId="77777777" w:rsidTr="008D506B">
        <w:trPr>
          <w:jc w:val="center"/>
        </w:trPr>
        <w:tc>
          <w:tcPr>
            <w:tcW w:w="9209" w:type="dxa"/>
          </w:tcPr>
          <w:p w14:paraId="4026919D"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Expanding flood monitoring stations at coastal belt and introduce coastal flood forecasting model</w:t>
            </w:r>
          </w:p>
        </w:tc>
        <w:tc>
          <w:tcPr>
            <w:tcW w:w="1985" w:type="dxa"/>
          </w:tcPr>
          <w:p w14:paraId="22AD10B9"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FFWC</w:t>
            </w:r>
          </w:p>
        </w:tc>
        <w:tc>
          <w:tcPr>
            <w:tcW w:w="1984" w:type="dxa"/>
          </w:tcPr>
          <w:p w14:paraId="64675721" w14:textId="77777777" w:rsidR="006D25F6" w:rsidRPr="006D25F6" w:rsidRDefault="006D25F6" w:rsidP="006D25F6">
            <w:pPr>
              <w:ind w:left="-23"/>
              <w:rPr>
                <w:rFonts w:asciiTheme="minorHAnsi" w:hAnsiTheme="minorHAnsi" w:cstheme="minorHAnsi"/>
              </w:rPr>
            </w:pPr>
          </w:p>
        </w:tc>
        <w:tc>
          <w:tcPr>
            <w:tcW w:w="1276" w:type="dxa"/>
          </w:tcPr>
          <w:p w14:paraId="6B868997" w14:textId="77777777" w:rsidR="006D25F6" w:rsidRPr="006D25F6" w:rsidRDefault="006D25F6" w:rsidP="006D25F6">
            <w:pPr>
              <w:rPr>
                <w:rFonts w:asciiTheme="minorHAnsi" w:eastAsia="Times New Roman" w:hAnsiTheme="minorHAnsi" w:cstheme="minorHAnsi"/>
                <w:color w:val="000000"/>
              </w:rPr>
            </w:pPr>
          </w:p>
        </w:tc>
      </w:tr>
      <w:tr w:rsidR="006D25F6" w:rsidRPr="0004631C" w14:paraId="5E81495B" w14:textId="77777777" w:rsidTr="008D506B">
        <w:trPr>
          <w:jc w:val="center"/>
        </w:trPr>
        <w:tc>
          <w:tcPr>
            <w:tcW w:w="9209" w:type="dxa"/>
          </w:tcPr>
          <w:p w14:paraId="3811BABF"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Developing flood &amp; flash flood related SOPs</w:t>
            </w:r>
          </w:p>
        </w:tc>
        <w:tc>
          <w:tcPr>
            <w:tcW w:w="1985" w:type="dxa"/>
          </w:tcPr>
          <w:p w14:paraId="1B35FB91"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0100BCC7" w14:textId="77777777" w:rsidR="006D25F6" w:rsidRPr="006D25F6" w:rsidRDefault="006D25F6" w:rsidP="006D25F6">
            <w:pPr>
              <w:ind w:left="-23"/>
              <w:rPr>
                <w:rFonts w:asciiTheme="minorHAnsi" w:hAnsiTheme="minorHAnsi" w:cstheme="minorHAnsi"/>
              </w:rPr>
            </w:pPr>
            <w:r w:rsidRPr="006D25F6">
              <w:rPr>
                <w:rFonts w:asciiTheme="minorHAnsi" w:hAnsiTheme="minorHAnsi" w:cstheme="minorHAnsi"/>
              </w:rPr>
              <w:t>DDM, LGD</w:t>
            </w:r>
          </w:p>
        </w:tc>
        <w:tc>
          <w:tcPr>
            <w:tcW w:w="1276" w:type="dxa"/>
          </w:tcPr>
          <w:p w14:paraId="1456BC44" w14:textId="77777777" w:rsidR="006D25F6" w:rsidRPr="006D25F6" w:rsidRDefault="006D25F6" w:rsidP="006D25F6">
            <w:pPr>
              <w:rPr>
                <w:rFonts w:asciiTheme="minorHAnsi" w:eastAsia="Times New Roman" w:hAnsiTheme="minorHAnsi" w:cstheme="minorHAnsi"/>
                <w:color w:val="000000"/>
              </w:rPr>
            </w:pPr>
          </w:p>
        </w:tc>
      </w:tr>
      <w:tr w:rsidR="006D25F6" w:rsidRPr="0004631C" w14:paraId="659E3194" w14:textId="77777777" w:rsidTr="008D506B">
        <w:trPr>
          <w:jc w:val="center"/>
        </w:trPr>
        <w:tc>
          <w:tcPr>
            <w:tcW w:w="9209" w:type="dxa"/>
          </w:tcPr>
          <w:p w14:paraId="20E8066F"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Building/retaining/rebuilding dams and reservoirs, dikes and levees, retaining ponds, flood channels, and flood walls to reduce flooding</w:t>
            </w:r>
          </w:p>
        </w:tc>
        <w:tc>
          <w:tcPr>
            <w:tcW w:w="1985" w:type="dxa"/>
          </w:tcPr>
          <w:p w14:paraId="004B8E5E"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BWDB</w:t>
            </w:r>
          </w:p>
        </w:tc>
        <w:tc>
          <w:tcPr>
            <w:tcW w:w="1984" w:type="dxa"/>
          </w:tcPr>
          <w:p w14:paraId="6DA16EE8" w14:textId="77777777" w:rsidR="006D25F6" w:rsidRPr="006D25F6" w:rsidRDefault="006D25F6" w:rsidP="006D25F6">
            <w:pPr>
              <w:ind w:left="-23"/>
              <w:rPr>
                <w:rFonts w:asciiTheme="minorHAnsi" w:hAnsiTheme="minorHAnsi" w:cstheme="minorHAnsi"/>
              </w:rPr>
            </w:pPr>
            <w:r w:rsidRPr="006D25F6">
              <w:rPr>
                <w:rFonts w:asciiTheme="minorHAnsi" w:hAnsiTheme="minorHAnsi" w:cstheme="minorHAnsi"/>
              </w:rPr>
              <w:t>LGED</w:t>
            </w:r>
          </w:p>
        </w:tc>
        <w:tc>
          <w:tcPr>
            <w:tcW w:w="1276" w:type="dxa"/>
          </w:tcPr>
          <w:p w14:paraId="6528B46A" w14:textId="77777777" w:rsidR="006D25F6" w:rsidRPr="006D25F6" w:rsidRDefault="006D25F6" w:rsidP="006D25F6">
            <w:pPr>
              <w:rPr>
                <w:rFonts w:asciiTheme="minorHAnsi" w:eastAsia="Times New Roman" w:hAnsiTheme="minorHAnsi" w:cstheme="minorHAnsi"/>
                <w:color w:val="000000"/>
              </w:rPr>
            </w:pPr>
          </w:p>
        </w:tc>
      </w:tr>
      <w:tr w:rsidR="006D25F6" w:rsidRPr="0004631C" w14:paraId="33972C18" w14:textId="77777777" w:rsidTr="008D506B">
        <w:trPr>
          <w:jc w:val="center"/>
        </w:trPr>
        <w:tc>
          <w:tcPr>
            <w:tcW w:w="9209" w:type="dxa"/>
          </w:tcPr>
          <w:p w14:paraId="00E0EA43"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Piloting /scaling up flood-resilient housing; establishing raised cluster housing concept in flood and erosion prone areas</w:t>
            </w:r>
          </w:p>
        </w:tc>
        <w:tc>
          <w:tcPr>
            <w:tcW w:w="1985" w:type="dxa"/>
          </w:tcPr>
          <w:p w14:paraId="4F87CA9B"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MOPWH</w:t>
            </w:r>
          </w:p>
        </w:tc>
        <w:tc>
          <w:tcPr>
            <w:tcW w:w="1984" w:type="dxa"/>
          </w:tcPr>
          <w:p w14:paraId="277473FA" w14:textId="77777777" w:rsidR="006D25F6" w:rsidRPr="006D25F6" w:rsidRDefault="006D25F6" w:rsidP="006D25F6">
            <w:pPr>
              <w:ind w:left="-23"/>
              <w:rPr>
                <w:rFonts w:asciiTheme="minorHAnsi" w:hAnsiTheme="minorHAnsi" w:cstheme="minorHAnsi"/>
                <w:b/>
              </w:rPr>
            </w:pPr>
            <w:r w:rsidRPr="006D25F6">
              <w:rPr>
                <w:rFonts w:asciiTheme="minorHAnsi" w:eastAsia="Times New Roman" w:hAnsiTheme="minorHAnsi" w:cstheme="minorHAnsi"/>
                <w:color w:val="000000"/>
              </w:rPr>
              <w:t>DDM, LGED,</w:t>
            </w:r>
            <w:r w:rsidRPr="006D25F6">
              <w:rPr>
                <w:rFonts w:asciiTheme="minorHAnsi" w:hAnsiTheme="minorHAnsi" w:cstheme="minorHAnsi"/>
              </w:rPr>
              <w:t xml:space="preserve"> MoDMR</w:t>
            </w:r>
          </w:p>
        </w:tc>
        <w:tc>
          <w:tcPr>
            <w:tcW w:w="1276" w:type="dxa"/>
          </w:tcPr>
          <w:p w14:paraId="399210B1" w14:textId="77777777" w:rsidR="006D25F6" w:rsidRPr="006D25F6" w:rsidRDefault="006D25F6" w:rsidP="006D25F6">
            <w:pPr>
              <w:rPr>
                <w:rFonts w:asciiTheme="minorHAnsi" w:eastAsia="Times New Roman" w:hAnsiTheme="minorHAnsi" w:cstheme="minorHAnsi"/>
                <w:color w:val="000000"/>
              </w:rPr>
            </w:pPr>
          </w:p>
        </w:tc>
      </w:tr>
      <w:tr w:rsidR="0029124E" w:rsidRPr="0004631C" w14:paraId="78006484" w14:textId="77777777" w:rsidTr="008D506B">
        <w:trPr>
          <w:jc w:val="center"/>
        </w:trPr>
        <w:tc>
          <w:tcPr>
            <w:tcW w:w="9209" w:type="dxa"/>
          </w:tcPr>
          <w:p w14:paraId="17F39B97" w14:textId="0732E854" w:rsidR="0029124E" w:rsidRPr="006D25F6" w:rsidRDefault="0029124E" w:rsidP="00FC017D">
            <w:pPr>
              <w:pStyle w:val="ListParagraph"/>
              <w:numPr>
                <w:ilvl w:val="0"/>
                <w:numId w:val="33"/>
              </w:numPr>
              <w:jc w:val="left"/>
              <w:rPr>
                <w:rFonts w:asciiTheme="minorHAnsi" w:hAnsiTheme="minorHAnsi" w:cstheme="minorHAnsi"/>
              </w:rPr>
            </w:pPr>
            <w:r>
              <w:rPr>
                <w:rFonts w:asciiTheme="minorHAnsi" w:hAnsiTheme="minorHAnsi" w:cstheme="minorHAnsi"/>
              </w:rPr>
              <w:t xml:space="preserve">Piloting and scale up flood resistance crop ( rice), flood friendly fisheries and livestock  </w:t>
            </w:r>
          </w:p>
        </w:tc>
        <w:tc>
          <w:tcPr>
            <w:tcW w:w="1985" w:type="dxa"/>
          </w:tcPr>
          <w:p w14:paraId="77A4B529" w14:textId="2666939A" w:rsidR="0029124E" w:rsidRPr="006D25F6" w:rsidRDefault="0029124E" w:rsidP="006D25F6">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MoA</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MoFL</w:t>
            </w:r>
            <w:proofErr w:type="spellEnd"/>
          </w:p>
        </w:tc>
        <w:tc>
          <w:tcPr>
            <w:tcW w:w="1984" w:type="dxa"/>
          </w:tcPr>
          <w:p w14:paraId="04C6E6C6" w14:textId="7BB1EE9A" w:rsidR="0029124E" w:rsidRPr="006D25F6" w:rsidRDefault="0029124E" w:rsidP="006D25F6">
            <w:pPr>
              <w:ind w:left="-23"/>
              <w:rPr>
                <w:rFonts w:asciiTheme="minorHAnsi" w:eastAsia="Times New Roman" w:hAnsiTheme="minorHAnsi" w:cstheme="minorHAnsi"/>
                <w:color w:val="000000"/>
              </w:rPr>
            </w:pPr>
            <w:r>
              <w:rPr>
                <w:rFonts w:asciiTheme="minorHAnsi" w:eastAsia="Times New Roman" w:hAnsiTheme="minorHAnsi" w:cstheme="minorHAnsi"/>
                <w:color w:val="000000"/>
              </w:rPr>
              <w:t xml:space="preserve">DDM, </w:t>
            </w:r>
            <w:proofErr w:type="spellStart"/>
            <w:r>
              <w:rPr>
                <w:rFonts w:asciiTheme="minorHAnsi" w:eastAsia="Times New Roman" w:hAnsiTheme="minorHAnsi" w:cstheme="minorHAnsi"/>
                <w:color w:val="000000"/>
              </w:rPr>
              <w:t>MoDMR</w:t>
            </w:r>
            <w:proofErr w:type="spellEnd"/>
            <w:r>
              <w:rPr>
                <w:rFonts w:asciiTheme="minorHAnsi" w:eastAsia="Times New Roman" w:hAnsiTheme="minorHAnsi" w:cstheme="minorHAnsi"/>
                <w:color w:val="000000"/>
              </w:rPr>
              <w:t xml:space="preserve"> </w:t>
            </w:r>
          </w:p>
        </w:tc>
        <w:tc>
          <w:tcPr>
            <w:tcW w:w="1276" w:type="dxa"/>
          </w:tcPr>
          <w:p w14:paraId="5D8FFD97" w14:textId="77777777" w:rsidR="0029124E" w:rsidRPr="006D25F6" w:rsidRDefault="0029124E" w:rsidP="006D25F6">
            <w:pPr>
              <w:rPr>
                <w:rFonts w:asciiTheme="minorHAnsi" w:eastAsia="Times New Roman" w:hAnsiTheme="minorHAnsi" w:cstheme="minorHAnsi"/>
                <w:color w:val="000000"/>
              </w:rPr>
            </w:pPr>
          </w:p>
        </w:tc>
      </w:tr>
      <w:tr w:rsidR="006D25F6" w:rsidRPr="0004631C" w14:paraId="3E93D963" w14:textId="77777777" w:rsidTr="008D506B">
        <w:trPr>
          <w:jc w:val="center"/>
        </w:trPr>
        <w:tc>
          <w:tcPr>
            <w:tcW w:w="9209" w:type="dxa"/>
          </w:tcPr>
          <w:p w14:paraId="49836DBC"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Building erosion prevention structures</w:t>
            </w:r>
          </w:p>
        </w:tc>
        <w:tc>
          <w:tcPr>
            <w:tcW w:w="1985" w:type="dxa"/>
          </w:tcPr>
          <w:p w14:paraId="5215970B"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LGED </w:t>
            </w:r>
          </w:p>
        </w:tc>
        <w:tc>
          <w:tcPr>
            <w:tcW w:w="1984" w:type="dxa"/>
          </w:tcPr>
          <w:p w14:paraId="2150615B" w14:textId="77777777" w:rsidR="006D25F6" w:rsidRPr="006D25F6" w:rsidRDefault="006D25F6" w:rsidP="006D25F6">
            <w:pPr>
              <w:ind w:left="-23"/>
              <w:rPr>
                <w:rFonts w:asciiTheme="minorHAnsi" w:hAnsiTheme="minorHAnsi" w:cstheme="minorHAnsi"/>
                <w:b/>
              </w:rPr>
            </w:pPr>
          </w:p>
        </w:tc>
        <w:tc>
          <w:tcPr>
            <w:tcW w:w="1276" w:type="dxa"/>
          </w:tcPr>
          <w:p w14:paraId="23B3AA2A" w14:textId="77777777" w:rsidR="006D25F6" w:rsidRPr="006D25F6" w:rsidRDefault="006D25F6" w:rsidP="006D25F6">
            <w:pPr>
              <w:rPr>
                <w:rFonts w:asciiTheme="minorHAnsi" w:eastAsia="Times New Roman" w:hAnsiTheme="minorHAnsi" w:cstheme="minorHAnsi"/>
                <w:color w:val="000000"/>
              </w:rPr>
            </w:pPr>
          </w:p>
        </w:tc>
      </w:tr>
      <w:tr w:rsidR="006D25F6" w:rsidRPr="0004631C" w14:paraId="14E36F46" w14:textId="77777777" w:rsidTr="008D506B">
        <w:trPr>
          <w:jc w:val="center"/>
        </w:trPr>
        <w:tc>
          <w:tcPr>
            <w:tcW w:w="9209" w:type="dxa"/>
          </w:tcPr>
          <w:p w14:paraId="4907736C" w14:textId="77777777" w:rsidR="006D25F6" w:rsidRPr="006D25F6" w:rsidDel="006E3E0E"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Dredging and re-excavation of river and canal</w:t>
            </w:r>
          </w:p>
        </w:tc>
        <w:tc>
          <w:tcPr>
            <w:tcW w:w="1985" w:type="dxa"/>
          </w:tcPr>
          <w:p w14:paraId="3DE3C283" w14:textId="77777777" w:rsidR="006D25F6" w:rsidRPr="006D25F6" w:rsidDel="006E3E0E"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BWDB</w:t>
            </w:r>
          </w:p>
        </w:tc>
        <w:tc>
          <w:tcPr>
            <w:tcW w:w="1984" w:type="dxa"/>
          </w:tcPr>
          <w:p w14:paraId="65A9F1FB" w14:textId="77777777" w:rsidR="006D25F6" w:rsidRPr="006D25F6" w:rsidRDefault="006D25F6" w:rsidP="006D25F6">
            <w:pPr>
              <w:ind w:left="-23"/>
              <w:rPr>
                <w:rFonts w:asciiTheme="minorHAnsi" w:hAnsiTheme="minorHAnsi" w:cstheme="minorHAnsi"/>
                <w:b/>
              </w:rPr>
            </w:pPr>
          </w:p>
        </w:tc>
        <w:tc>
          <w:tcPr>
            <w:tcW w:w="1276" w:type="dxa"/>
          </w:tcPr>
          <w:p w14:paraId="43B51495" w14:textId="77777777" w:rsidR="006D25F6" w:rsidRPr="006D25F6" w:rsidRDefault="006D25F6" w:rsidP="006D25F6">
            <w:pPr>
              <w:rPr>
                <w:rFonts w:asciiTheme="minorHAnsi" w:eastAsia="Times New Roman" w:hAnsiTheme="minorHAnsi" w:cstheme="minorHAnsi"/>
                <w:color w:val="000000"/>
              </w:rPr>
            </w:pPr>
          </w:p>
        </w:tc>
      </w:tr>
      <w:tr w:rsidR="006D25F6" w:rsidRPr="0004631C" w14:paraId="6A1398DB" w14:textId="77777777" w:rsidTr="008D506B">
        <w:trPr>
          <w:jc w:val="center"/>
        </w:trPr>
        <w:tc>
          <w:tcPr>
            <w:tcW w:w="9209" w:type="dxa"/>
          </w:tcPr>
          <w:p w14:paraId="74308D6B" w14:textId="77777777" w:rsidR="006D25F6" w:rsidRPr="006D25F6" w:rsidDel="006E3E0E"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Improving river transportation for safer communication through community-based system </w:t>
            </w:r>
          </w:p>
        </w:tc>
        <w:tc>
          <w:tcPr>
            <w:tcW w:w="1985" w:type="dxa"/>
          </w:tcPr>
          <w:p w14:paraId="05AE3C88" w14:textId="77777777" w:rsidR="006D25F6" w:rsidRPr="006D25F6" w:rsidDel="006E3E0E"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BIWTA</w:t>
            </w:r>
          </w:p>
        </w:tc>
        <w:tc>
          <w:tcPr>
            <w:tcW w:w="1984" w:type="dxa"/>
          </w:tcPr>
          <w:p w14:paraId="0854EE39" w14:textId="77777777" w:rsidR="006D25F6" w:rsidRPr="006D25F6" w:rsidRDefault="006D25F6" w:rsidP="006D25F6">
            <w:pPr>
              <w:ind w:left="-23"/>
              <w:rPr>
                <w:rFonts w:asciiTheme="minorHAnsi" w:hAnsiTheme="minorHAnsi" w:cstheme="minorHAnsi"/>
              </w:rPr>
            </w:pPr>
            <w:r w:rsidRPr="006D25F6">
              <w:rPr>
                <w:rFonts w:asciiTheme="minorHAnsi" w:hAnsiTheme="minorHAnsi" w:cstheme="minorHAnsi"/>
              </w:rPr>
              <w:t>LGD</w:t>
            </w:r>
          </w:p>
        </w:tc>
        <w:tc>
          <w:tcPr>
            <w:tcW w:w="1276" w:type="dxa"/>
          </w:tcPr>
          <w:p w14:paraId="3D43B8C1" w14:textId="77777777" w:rsidR="006D25F6" w:rsidRPr="006D25F6" w:rsidRDefault="006D25F6" w:rsidP="006D25F6">
            <w:pPr>
              <w:rPr>
                <w:rFonts w:asciiTheme="minorHAnsi" w:eastAsia="Times New Roman" w:hAnsiTheme="minorHAnsi" w:cstheme="minorHAnsi"/>
                <w:color w:val="000000"/>
              </w:rPr>
            </w:pPr>
          </w:p>
        </w:tc>
      </w:tr>
      <w:tr w:rsidR="006D25F6" w:rsidRPr="0004631C" w14:paraId="0E329A56" w14:textId="77777777" w:rsidTr="008D506B">
        <w:trPr>
          <w:jc w:val="center"/>
        </w:trPr>
        <w:tc>
          <w:tcPr>
            <w:tcW w:w="9209" w:type="dxa"/>
          </w:tcPr>
          <w:p w14:paraId="0CDBF41C"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lastRenderedPageBreak/>
              <w:t xml:space="preserve">Constructing submersible roads in </w:t>
            </w:r>
            <w:proofErr w:type="spellStart"/>
            <w:r w:rsidRPr="006D25F6">
              <w:rPr>
                <w:rFonts w:asciiTheme="minorHAnsi" w:hAnsiTheme="minorHAnsi" w:cstheme="minorHAnsi"/>
              </w:rPr>
              <w:t>haor</w:t>
            </w:r>
            <w:proofErr w:type="spellEnd"/>
            <w:r w:rsidRPr="006D25F6">
              <w:rPr>
                <w:rFonts w:asciiTheme="minorHAnsi" w:hAnsiTheme="minorHAnsi" w:cstheme="minorHAnsi"/>
              </w:rPr>
              <w:t xml:space="preserve"> and coastal Areas</w:t>
            </w:r>
          </w:p>
        </w:tc>
        <w:tc>
          <w:tcPr>
            <w:tcW w:w="1985" w:type="dxa"/>
          </w:tcPr>
          <w:p w14:paraId="6D3094E2"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LGED, BWDB</w:t>
            </w:r>
          </w:p>
        </w:tc>
        <w:tc>
          <w:tcPr>
            <w:tcW w:w="1984" w:type="dxa"/>
          </w:tcPr>
          <w:p w14:paraId="7BCCA393" w14:textId="77777777" w:rsidR="006D25F6" w:rsidRPr="006D25F6" w:rsidRDefault="006D25F6" w:rsidP="006D25F6">
            <w:pPr>
              <w:ind w:left="-23"/>
              <w:rPr>
                <w:rFonts w:asciiTheme="minorHAnsi" w:hAnsiTheme="minorHAnsi" w:cstheme="minorHAnsi"/>
              </w:rPr>
            </w:pPr>
          </w:p>
        </w:tc>
        <w:tc>
          <w:tcPr>
            <w:tcW w:w="1276" w:type="dxa"/>
          </w:tcPr>
          <w:p w14:paraId="74AC39CE" w14:textId="77777777" w:rsidR="006D25F6" w:rsidRPr="006D25F6" w:rsidRDefault="006D25F6" w:rsidP="006D25F6">
            <w:pPr>
              <w:rPr>
                <w:rFonts w:asciiTheme="minorHAnsi" w:eastAsia="Times New Roman" w:hAnsiTheme="minorHAnsi" w:cstheme="minorHAnsi"/>
                <w:color w:val="000000"/>
              </w:rPr>
            </w:pPr>
          </w:p>
        </w:tc>
      </w:tr>
      <w:tr w:rsidR="006D25F6" w:rsidRPr="0004631C" w14:paraId="2769C96A" w14:textId="77777777" w:rsidTr="006D25F6">
        <w:trPr>
          <w:jc w:val="center"/>
        </w:trPr>
        <w:tc>
          <w:tcPr>
            <w:tcW w:w="14454" w:type="dxa"/>
            <w:gridSpan w:val="4"/>
            <w:shd w:val="clear" w:color="auto" w:fill="FBD4B4" w:themeFill="accent6" w:themeFillTint="66"/>
          </w:tcPr>
          <w:p w14:paraId="46578A84" w14:textId="77777777" w:rsidR="006D25F6" w:rsidRPr="006D25F6" w:rsidRDefault="006D25F6" w:rsidP="006D25F6">
            <w:pPr>
              <w:rPr>
                <w:rFonts w:asciiTheme="minorHAnsi" w:eastAsia="Times New Roman" w:hAnsiTheme="minorHAnsi" w:cstheme="minorHAnsi"/>
                <w:color w:val="000000"/>
              </w:rPr>
            </w:pPr>
            <w:r w:rsidRPr="006D25F6">
              <w:rPr>
                <w:rFonts w:asciiTheme="minorHAnsi" w:hAnsiTheme="minorHAnsi" w:cstheme="minorHAnsi"/>
                <w:b/>
                <w:bCs/>
                <w:i/>
              </w:rPr>
              <w:t>Enhancing disaster preparedness for effective response and to “build back better”</w:t>
            </w:r>
          </w:p>
        </w:tc>
      </w:tr>
      <w:tr w:rsidR="006D25F6" w:rsidRPr="0004631C" w14:paraId="5AFEE5EC" w14:textId="77777777" w:rsidTr="008D506B">
        <w:trPr>
          <w:jc w:val="center"/>
        </w:trPr>
        <w:tc>
          <w:tcPr>
            <w:tcW w:w="9209" w:type="dxa"/>
          </w:tcPr>
          <w:p w14:paraId="2060AAB9"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Local level contingency plan including supported required by flood and riverbank erosion people </w:t>
            </w:r>
          </w:p>
        </w:tc>
        <w:tc>
          <w:tcPr>
            <w:tcW w:w="1985" w:type="dxa"/>
          </w:tcPr>
          <w:p w14:paraId="37822C10"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17E125C6" w14:textId="77777777" w:rsidR="006D25F6" w:rsidRPr="006D25F6" w:rsidRDefault="006D25F6" w:rsidP="006D25F6">
            <w:pPr>
              <w:ind w:left="-23"/>
              <w:rPr>
                <w:rFonts w:asciiTheme="minorHAnsi" w:hAnsiTheme="minorHAnsi" w:cstheme="minorHAnsi"/>
              </w:rPr>
            </w:pPr>
            <w:r w:rsidRPr="006D25F6">
              <w:rPr>
                <w:rFonts w:asciiTheme="minorHAnsi" w:hAnsiTheme="minorHAnsi" w:cstheme="minorHAnsi"/>
              </w:rPr>
              <w:t>LGD</w:t>
            </w:r>
          </w:p>
        </w:tc>
        <w:tc>
          <w:tcPr>
            <w:tcW w:w="1276" w:type="dxa"/>
          </w:tcPr>
          <w:p w14:paraId="3372ED1B" w14:textId="77777777" w:rsidR="006D25F6" w:rsidRPr="006D25F6" w:rsidRDefault="006D25F6" w:rsidP="006D25F6">
            <w:pPr>
              <w:rPr>
                <w:rFonts w:asciiTheme="minorHAnsi" w:eastAsia="Times New Roman" w:hAnsiTheme="minorHAnsi" w:cstheme="minorHAnsi"/>
                <w:color w:val="000000"/>
              </w:rPr>
            </w:pPr>
          </w:p>
        </w:tc>
      </w:tr>
      <w:tr w:rsidR="006D25F6" w:rsidRPr="0004631C" w14:paraId="33B7C773" w14:textId="77777777" w:rsidTr="008D506B">
        <w:trPr>
          <w:jc w:val="center"/>
        </w:trPr>
        <w:tc>
          <w:tcPr>
            <w:tcW w:w="9209" w:type="dxa"/>
          </w:tcPr>
          <w:p w14:paraId="7FC762A7"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Preparing early/ medium/ long-term recovery plans</w:t>
            </w:r>
          </w:p>
        </w:tc>
        <w:tc>
          <w:tcPr>
            <w:tcW w:w="1985" w:type="dxa"/>
          </w:tcPr>
          <w:p w14:paraId="1F208B4B"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DDM</w:t>
            </w:r>
          </w:p>
        </w:tc>
        <w:tc>
          <w:tcPr>
            <w:tcW w:w="1984" w:type="dxa"/>
          </w:tcPr>
          <w:p w14:paraId="3E8C8201" w14:textId="77777777" w:rsidR="006D25F6" w:rsidRPr="006D25F6" w:rsidRDefault="006D25F6" w:rsidP="006D25F6">
            <w:pPr>
              <w:ind w:left="-23"/>
              <w:rPr>
                <w:rFonts w:asciiTheme="minorHAnsi" w:hAnsiTheme="minorHAnsi" w:cstheme="minorHAnsi"/>
                <w:b/>
              </w:rPr>
            </w:pPr>
          </w:p>
        </w:tc>
        <w:tc>
          <w:tcPr>
            <w:tcW w:w="1276" w:type="dxa"/>
          </w:tcPr>
          <w:p w14:paraId="2F643E53" w14:textId="77777777" w:rsidR="006D25F6" w:rsidRPr="006D25F6" w:rsidRDefault="006D25F6" w:rsidP="006D25F6">
            <w:pPr>
              <w:rPr>
                <w:rFonts w:asciiTheme="minorHAnsi" w:eastAsia="Times New Roman" w:hAnsiTheme="minorHAnsi" w:cstheme="minorHAnsi"/>
                <w:color w:val="000000"/>
              </w:rPr>
            </w:pPr>
          </w:p>
        </w:tc>
      </w:tr>
      <w:tr w:rsidR="006D25F6" w:rsidRPr="0004631C" w14:paraId="5A603FD1" w14:textId="77777777" w:rsidTr="008D506B">
        <w:trPr>
          <w:jc w:val="center"/>
        </w:trPr>
        <w:tc>
          <w:tcPr>
            <w:tcW w:w="9209" w:type="dxa"/>
          </w:tcPr>
          <w:p w14:paraId="2C6B63B1"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 xml:space="preserve">Developing recovery and rehabilitation strategy with strong focus on gender, children, senior citizens &amp; disability inclusion for households displaced by riverbank erosion </w:t>
            </w:r>
          </w:p>
        </w:tc>
        <w:tc>
          <w:tcPr>
            <w:tcW w:w="1985" w:type="dxa"/>
          </w:tcPr>
          <w:p w14:paraId="2EDC39C5" w14:textId="77777777" w:rsidR="006D25F6" w:rsidRPr="006D25F6" w:rsidRDefault="006D25F6" w:rsidP="006D25F6">
            <w:pPr>
              <w:ind w:left="-23"/>
              <w:rPr>
                <w:rFonts w:asciiTheme="minorHAnsi" w:hAnsiTheme="minorHAnsi" w:cstheme="minorHAnsi"/>
              </w:rPr>
            </w:pPr>
            <w:r w:rsidRPr="006D25F6">
              <w:rPr>
                <w:rFonts w:asciiTheme="minorHAnsi" w:hAnsiTheme="minorHAnsi" w:cstheme="minorHAnsi"/>
              </w:rPr>
              <w:t xml:space="preserve"> MoDMR</w:t>
            </w:r>
          </w:p>
        </w:tc>
        <w:tc>
          <w:tcPr>
            <w:tcW w:w="1984" w:type="dxa"/>
          </w:tcPr>
          <w:p w14:paraId="51A10472" w14:textId="77777777" w:rsidR="006D25F6" w:rsidRPr="006D25F6" w:rsidRDefault="006D25F6" w:rsidP="006D25F6">
            <w:pPr>
              <w:ind w:left="-23"/>
              <w:rPr>
                <w:rFonts w:asciiTheme="minorHAnsi" w:hAnsiTheme="minorHAnsi" w:cstheme="minorHAnsi"/>
              </w:rPr>
            </w:pPr>
            <w:proofErr w:type="spellStart"/>
            <w:r w:rsidRPr="006D25F6">
              <w:rPr>
                <w:rFonts w:asciiTheme="minorHAnsi" w:hAnsiTheme="minorHAnsi" w:cstheme="minorHAnsi"/>
              </w:rPr>
              <w:t>MoSW</w:t>
            </w:r>
            <w:proofErr w:type="spellEnd"/>
            <w:r w:rsidRPr="006D25F6">
              <w:rPr>
                <w:rFonts w:asciiTheme="minorHAnsi" w:hAnsiTheme="minorHAnsi" w:cstheme="minorHAnsi"/>
              </w:rPr>
              <w:t xml:space="preserve">, </w:t>
            </w:r>
            <w:proofErr w:type="spellStart"/>
            <w:r w:rsidRPr="006D25F6">
              <w:rPr>
                <w:rFonts w:asciiTheme="minorHAnsi" w:hAnsiTheme="minorHAnsi" w:cstheme="minorHAnsi"/>
              </w:rPr>
              <w:t>MoWCA</w:t>
            </w:r>
            <w:proofErr w:type="spellEnd"/>
          </w:p>
        </w:tc>
        <w:tc>
          <w:tcPr>
            <w:tcW w:w="1276" w:type="dxa"/>
          </w:tcPr>
          <w:p w14:paraId="29346700" w14:textId="77777777" w:rsidR="006D25F6" w:rsidRPr="006D25F6" w:rsidRDefault="006D25F6" w:rsidP="006D25F6">
            <w:pPr>
              <w:rPr>
                <w:rFonts w:asciiTheme="minorHAnsi" w:eastAsia="Times New Roman" w:hAnsiTheme="minorHAnsi" w:cstheme="minorHAnsi"/>
                <w:color w:val="000000"/>
              </w:rPr>
            </w:pPr>
          </w:p>
        </w:tc>
      </w:tr>
      <w:tr w:rsidR="006D25F6" w:rsidRPr="0004631C" w14:paraId="29681151" w14:textId="77777777" w:rsidTr="008D506B">
        <w:trPr>
          <w:jc w:val="center"/>
        </w:trPr>
        <w:tc>
          <w:tcPr>
            <w:tcW w:w="9209" w:type="dxa"/>
          </w:tcPr>
          <w:p w14:paraId="397D2671"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Development of SOPs on flood/riverbank erosion response and recovery of displaced community</w:t>
            </w:r>
          </w:p>
        </w:tc>
        <w:tc>
          <w:tcPr>
            <w:tcW w:w="1985" w:type="dxa"/>
          </w:tcPr>
          <w:p w14:paraId="11389E03" w14:textId="77777777" w:rsidR="006D25F6" w:rsidRPr="006D25F6" w:rsidRDefault="006D25F6" w:rsidP="006D25F6">
            <w:pPr>
              <w:ind w:left="-23"/>
              <w:rPr>
                <w:rFonts w:asciiTheme="minorHAnsi" w:hAnsiTheme="minorHAnsi" w:cstheme="minorHAnsi"/>
              </w:rPr>
            </w:pPr>
            <w:r w:rsidRPr="006D25F6">
              <w:rPr>
                <w:rFonts w:asciiTheme="minorHAnsi" w:hAnsiTheme="minorHAnsi" w:cstheme="minorHAnsi"/>
              </w:rPr>
              <w:t>MoDMR</w:t>
            </w:r>
          </w:p>
        </w:tc>
        <w:tc>
          <w:tcPr>
            <w:tcW w:w="1984" w:type="dxa"/>
          </w:tcPr>
          <w:p w14:paraId="44128E37" w14:textId="77777777" w:rsidR="006D25F6" w:rsidRPr="006D25F6" w:rsidRDefault="006D25F6" w:rsidP="006D25F6">
            <w:pPr>
              <w:ind w:left="-23"/>
              <w:rPr>
                <w:rFonts w:asciiTheme="minorHAnsi" w:hAnsiTheme="minorHAnsi" w:cstheme="minorHAnsi"/>
              </w:rPr>
            </w:pPr>
            <w:proofErr w:type="spellStart"/>
            <w:r w:rsidRPr="006D25F6">
              <w:rPr>
                <w:rFonts w:asciiTheme="minorHAnsi" w:hAnsiTheme="minorHAnsi" w:cstheme="minorHAnsi"/>
              </w:rPr>
              <w:t>MoSW</w:t>
            </w:r>
            <w:proofErr w:type="spellEnd"/>
            <w:r w:rsidRPr="006D25F6">
              <w:rPr>
                <w:rFonts w:asciiTheme="minorHAnsi" w:hAnsiTheme="minorHAnsi" w:cstheme="minorHAnsi"/>
              </w:rPr>
              <w:t xml:space="preserve">, </w:t>
            </w:r>
            <w:proofErr w:type="spellStart"/>
            <w:r w:rsidRPr="006D25F6">
              <w:rPr>
                <w:rFonts w:asciiTheme="minorHAnsi" w:hAnsiTheme="minorHAnsi" w:cstheme="minorHAnsi"/>
              </w:rPr>
              <w:t>MoWCA</w:t>
            </w:r>
            <w:proofErr w:type="spellEnd"/>
            <w:r w:rsidRPr="006D25F6">
              <w:rPr>
                <w:rFonts w:asciiTheme="minorHAnsi" w:hAnsiTheme="minorHAnsi" w:cstheme="minorHAnsi"/>
              </w:rPr>
              <w:t>, LGRD</w:t>
            </w:r>
          </w:p>
        </w:tc>
        <w:tc>
          <w:tcPr>
            <w:tcW w:w="1276" w:type="dxa"/>
          </w:tcPr>
          <w:p w14:paraId="16E6A581" w14:textId="77777777" w:rsidR="006D25F6" w:rsidRPr="006D25F6" w:rsidRDefault="006D25F6" w:rsidP="006D25F6">
            <w:pPr>
              <w:rPr>
                <w:rFonts w:asciiTheme="minorHAnsi" w:eastAsia="Times New Roman" w:hAnsiTheme="minorHAnsi" w:cstheme="minorHAnsi"/>
                <w:color w:val="000000"/>
              </w:rPr>
            </w:pPr>
          </w:p>
        </w:tc>
      </w:tr>
      <w:tr w:rsidR="006D25F6" w:rsidRPr="0004631C" w14:paraId="1DAF509C" w14:textId="77777777" w:rsidTr="008D506B">
        <w:trPr>
          <w:jc w:val="center"/>
        </w:trPr>
        <w:tc>
          <w:tcPr>
            <w:tcW w:w="9209" w:type="dxa"/>
          </w:tcPr>
          <w:p w14:paraId="186D26E5"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Creating market and value chain facilities to enable communities to operate enterprises during disaster</w:t>
            </w:r>
          </w:p>
        </w:tc>
        <w:tc>
          <w:tcPr>
            <w:tcW w:w="1985" w:type="dxa"/>
          </w:tcPr>
          <w:p w14:paraId="2E79EA32"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DoA</w:t>
            </w:r>
            <w:proofErr w:type="spellEnd"/>
            <w:r w:rsidRPr="006D25F6">
              <w:rPr>
                <w:rFonts w:asciiTheme="minorHAnsi" w:eastAsia="Times New Roman" w:hAnsiTheme="minorHAnsi" w:cstheme="minorHAnsi"/>
                <w:color w:val="000000"/>
              </w:rPr>
              <w:t xml:space="preserve">, </w:t>
            </w:r>
            <w:proofErr w:type="spellStart"/>
            <w:r w:rsidRPr="006D25F6">
              <w:rPr>
                <w:rFonts w:asciiTheme="minorHAnsi" w:eastAsia="Times New Roman" w:hAnsiTheme="minorHAnsi" w:cstheme="minorHAnsi"/>
                <w:color w:val="000000"/>
              </w:rPr>
              <w:t>DoM</w:t>
            </w:r>
            <w:proofErr w:type="spellEnd"/>
            <w:r w:rsidRPr="006D25F6">
              <w:rPr>
                <w:rFonts w:asciiTheme="minorHAnsi" w:eastAsia="Times New Roman" w:hAnsiTheme="minorHAnsi" w:cstheme="minorHAnsi"/>
                <w:color w:val="000000"/>
              </w:rPr>
              <w:t xml:space="preserve"> </w:t>
            </w:r>
          </w:p>
        </w:tc>
        <w:tc>
          <w:tcPr>
            <w:tcW w:w="1984" w:type="dxa"/>
          </w:tcPr>
          <w:p w14:paraId="161A5330" w14:textId="77777777" w:rsidR="006D25F6" w:rsidRPr="006D25F6" w:rsidRDefault="006D25F6" w:rsidP="006D25F6">
            <w:pPr>
              <w:ind w:left="-23"/>
              <w:rPr>
                <w:rFonts w:asciiTheme="minorHAnsi" w:hAnsiTheme="minorHAnsi" w:cstheme="minorHAnsi"/>
              </w:rPr>
            </w:pPr>
            <w:proofErr w:type="spellStart"/>
            <w:r w:rsidRPr="006D25F6">
              <w:rPr>
                <w:rFonts w:asciiTheme="minorHAnsi" w:hAnsiTheme="minorHAnsi" w:cstheme="minorHAnsi"/>
              </w:rPr>
              <w:t>MoC</w:t>
            </w:r>
            <w:proofErr w:type="spellEnd"/>
            <w:r w:rsidRPr="006D25F6">
              <w:rPr>
                <w:rFonts w:asciiTheme="minorHAnsi" w:hAnsiTheme="minorHAnsi" w:cstheme="minorHAnsi"/>
              </w:rPr>
              <w:t>/ SMEF</w:t>
            </w:r>
          </w:p>
        </w:tc>
        <w:tc>
          <w:tcPr>
            <w:tcW w:w="1276" w:type="dxa"/>
          </w:tcPr>
          <w:p w14:paraId="0AF615CF" w14:textId="77777777" w:rsidR="006D25F6" w:rsidRPr="006D25F6" w:rsidRDefault="006D25F6" w:rsidP="006D25F6">
            <w:pPr>
              <w:rPr>
                <w:rFonts w:asciiTheme="minorHAnsi" w:eastAsia="Times New Roman" w:hAnsiTheme="minorHAnsi" w:cstheme="minorHAnsi"/>
                <w:color w:val="000000"/>
              </w:rPr>
            </w:pPr>
          </w:p>
        </w:tc>
      </w:tr>
      <w:tr w:rsidR="006D25F6" w:rsidRPr="0004631C" w14:paraId="46CD667C" w14:textId="77777777" w:rsidTr="008D506B">
        <w:trPr>
          <w:jc w:val="center"/>
        </w:trPr>
        <w:tc>
          <w:tcPr>
            <w:tcW w:w="9209" w:type="dxa"/>
          </w:tcPr>
          <w:p w14:paraId="69B4432A" w14:textId="77777777" w:rsidR="006D25F6" w:rsidRPr="006D25F6" w:rsidRDefault="006D25F6" w:rsidP="00FC017D">
            <w:pPr>
              <w:pStyle w:val="ListParagraph"/>
              <w:numPr>
                <w:ilvl w:val="0"/>
                <w:numId w:val="33"/>
              </w:numPr>
              <w:spacing w:line="240" w:lineRule="auto"/>
              <w:jc w:val="left"/>
              <w:rPr>
                <w:rFonts w:asciiTheme="minorHAnsi" w:hAnsiTheme="minorHAnsi" w:cstheme="minorHAnsi"/>
              </w:rPr>
            </w:pPr>
            <w:r w:rsidRPr="006D25F6">
              <w:rPr>
                <w:rFonts w:asciiTheme="minorHAnsi" w:hAnsiTheme="minorHAnsi" w:cstheme="minorHAnsi"/>
              </w:rPr>
              <w:t>Creating alternative livelihood options in disaster hot spots</w:t>
            </w:r>
          </w:p>
        </w:tc>
        <w:tc>
          <w:tcPr>
            <w:tcW w:w="1985" w:type="dxa"/>
          </w:tcPr>
          <w:p w14:paraId="4381A1F0" w14:textId="77777777" w:rsidR="006D25F6" w:rsidRPr="006D25F6" w:rsidRDefault="006D25F6" w:rsidP="006D25F6">
            <w:pPr>
              <w:rPr>
                <w:rFonts w:asciiTheme="minorHAnsi" w:eastAsia="Times New Roman" w:hAnsiTheme="minorHAnsi" w:cstheme="minorHAnsi"/>
                <w:color w:val="000000"/>
              </w:rPr>
            </w:pPr>
            <w:r w:rsidRPr="006D25F6">
              <w:rPr>
                <w:rFonts w:asciiTheme="minorHAnsi" w:hAnsiTheme="minorHAnsi" w:cstheme="minorHAnsi"/>
                <w:bCs/>
              </w:rPr>
              <w:t>BRDB, DDM</w:t>
            </w:r>
          </w:p>
        </w:tc>
        <w:tc>
          <w:tcPr>
            <w:tcW w:w="1984" w:type="dxa"/>
          </w:tcPr>
          <w:p w14:paraId="5F2E3B71" w14:textId="77777777" w:rsidR="006D25F6" w:rsidRPr="006D25F6" w:rsidRDefault="006D25F6" w:rsidP="006D25F6">
            <w:pPr>
              <w:rPr>
                <w:rFonts w:asciiTheme="minorHAnsi" w:eastAsia="Times New Roman" w:hAnsiTheme="minorHAnsi" w:cstheme="minorHAnsi"/>
                <w:color w:val="000000"/>
              </w:rPr>
            </w:pPr>
            <w:r w:rsidRPr="006D25F6">
              <w:rPr>
                <w:rFonts w:asciiTheme="minorHAnsi" w:hAnsiTheme="minorHAnsi" w:cstheme="minorHAnsi"/>
              </w:rPr>
              <w:t xml:space="preserve">DWA, DAE, DLS, </w:t>
            </w:r>
            <w:proofErr w:type="spellStart"/>
            <w:r w:rsidRPr="006D25F6">
              <w:rPr>
                <w:rFonts w:asciiTheme="minorHAnsi" w:hAnsiTheme="minorHAnsi" w:cstheme="minorHAnsi"/>
              </w:rPr>
              <w:t>DoF</w:t>
            </w:r>
            <w:proofErr w:type="spellEnd"/>
          </w:p>
        </w:tc>
        <w:tc>
          <w:tcPr>
            <w:tcW w:w="1276" w:type="dxa"/>
          </w:tcPr>
          <w:p w14:paraId="0BAB544B" w14:textId="77777777" w:rsidR="006D25F6" w:rsidRPr="006D25F6" w:rsidRDefault="006D25F6" w:rsidP="006D25F6">
            <w:pPr>
              <w:rPr>
                <w:rFonts w:asciiTheme="minorHAnsi" w:eastAsia="Times New Roman" w:hAnsiTheme="minorHAnsi" w:cstheme="minorHAnsi"/>
                <w:color w:val="000000"/>
              </w:rPr>
            </w:pPr>
          </w:p>
        </w:tc>
      </w:tr>
      <w:tr w:rsidR="006D25F6" w:rsidRPr="0004631C" w14:paraId="5E26F7CA" w14:textId="77777777" w:rsidTr="008D506B">
        <w:trPr>
          <w:jc w:val="center"/>
        </w:trPr>
        <w:tc>
          <w:tcPr>
            <w:tcW w:w="9209" w:type="dxa"/>
          </w:tcPr>
          <w:p w14:paraId="50E18773"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Recovery compensation packages for affected household for reconstruction of housing and alternative employment generation</w:t>
            </w:r>
          </w:p>
        </w:tc>
        <w:tc>
          <w:tcPr>
            <w:tcW w:w="1985" w:type="dxa"/>
          </w:tcPr>
          <w:p w14:paraId="77162FE6"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293884B1" w14:textId="77777777" w:rsidR="006D25F6" w:rsidRPr="006D25F6" w:rsidRDefault="006D25F6" w:rsidP="006D25F6">
            <w:pPr>
              <w:ind w:left="-23"/>
              <w:rPr>
                <w:rFonts w:asciiTheme="minorHAnsi" w:hAnsiTheme="minorHAnsi" w:cstheme="minorHAnsi"/>
              </w:rPr>
            </w:pPr>
            <w:proofErr w:type="spellStart"/>
            <w:r w:rsidRPr="006D25F6">
              <w:rPr>
                <w:rFonts w:asciiTheme="minorHAnsi" w:hAnsiTheme="minorHAnsi" w:cstheme="minorHAnsi"/>
              </w:rPr>
              <w:t>MoSW</w:t>
            </w:r>
            <w:proofErr w:type="spellEnd"/>
          </w:p>
        </w:tc>
        <w:tc>
          <w:tcPr>
            <w:tcW w:w="1276" w:type="dxa"/>
          </w:tcPr>
          <w:p w14:paraId="784730C5" w14:textId="77777777" w:rsidR="006D25F6" w:rsidRPr="006D25F6" w:rsidRDefault="006D25F6" w:rsidP="006D25F6">
            <w:pPr>
              <w:rPr>
                <w:rFonts w:asciiTheme="minorHAnsi" w:eastAsia="Times New Roman" w:hAnsiTheme="minorHAnsi" w:cstheme="minorHAnsi"/>
                <w:color w:val="000000"/>
              </w:rPr>
            </w:pPr>
          </w:p>
        </w:tc>
      </w:tr>
      <w:tr w:rsidR="006D25F6" w:rsidRPr="0004631C" w14:paraId="64DAE598" w14:textId="77777777" w:rsidTr="008D506B">
        <w:trPr>
          <w:jc w:val="center"/>
        </w:trPr>
        <w:tc>
          <w:tcPr>
            <w:tcW w:w="9209" w:type="dxa"/>
          </w:tcPr>
          <w:p w14:paraId="17FCF4E6"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Innovating, introducing and providing access to ‘Disaster/Risk Loan’ to most vulnerable people with little collateral security (or local administration as the security)</w:t>
            </w:r>
          </w:p>
        </w:tc>
        <w:tc>
          <w:tcPr>
            <w:tcW w:w="1985" w:type="dxa"/>
          </w:tcPr>
          <w:p w14:paraId="5E4BE056"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BRDB/DSW, NGOs, SME Agencies</w:t>
            </w:r>
          </w:p>
        </w:tc>
        <w:tc>
          <w:tcPr>
            <w:tcW w:w="1984" w:type="dxa"/>
          </w:tcPr>
          <w:p w14:paraId="1FEA39B5" w14:textId="77777777" w:rsidR="006D25F6" w:rsidRPr="006D25F6" w:rsidRDefault="006D25F6" w:rsidP="006D25F6">
            <w:pPr>
              <w:ind w:left="-23"/>
              <w:rPr>
                <w:rFonts w:asciiTheme="minorHAnsi" w:hAnsiTheme="minorHAnsi" w:cstheme="minorHAnsi"/>
              </w:rPr>
            </w:pPr>
            <w:r w:rsidRPr="006D25F6">
              <w:rPr>
                <w:rFonts w:asciiTheme="minorHAnsi" w:hAnsiTheme="minorHAnsi" w:cstheme="minorHAnsi"/>
              </w:rPr>
              <w:t>PKSF</w:t>
            </w:r>
          </w:p>
        </w:tc>
        <w:tc>
          <w:tcPr>
            <w:tcW w:w="1276" w:type="dxa"/>
          </w:tcPr>
          <w:p w14:paraId="77B48EE5" w14:textId="77777777" w:rsidR="006D25F6" w:rsidRPr="006D25F6" w:rsidRDefault="006D25F6" w:rsidP="006D25F6">
            <w:pPr>
              <w:rPr>
                <w:rFonts w:asciiTheme="minorHAnsi" w:eastAsia="Times New Roman" w:hAnsiTheme="minorHAnsi" w:cstheme="minorHAnsi"/>
                <w:color w:val="000000"/>
              </w:rPr>
            </w:pPr>
          </w:p>
        </w:tc>
      </w:tr>
      <w:tr w:rsidR="006D25F6" w:rsidRPr="0004631C" w14:paraId="26A2EB20" w14:textId="77777777" w:rsidTr="008D506B">
        <w:trPr>
          <w:jc w:val="center"/>
        </w:trPr>
        <w:tc>
          <w:tcPr>
            <w:tcW w:w="9209" w:type="dxa"/>
          </w:tcPr>
          <w:p w14:paraId="3CA6E28B" w14:textId="77777777" w:rsidR="006D25F6" w:rsidRPr="006D25F6" w:rsidRDefault="006D25F6" w:rsidP="00FC017D">
            <w:pPr>
              <w:pStyle w:val="ListParagraph"/>
              <w:numPr>
                <w:ilvl w:val="0"/>
                <w:numId w:val="33"/>
              </w:numPr>
              <w:jc w:val="left"/>
              <w:rPr>
                <w:rFonts w:asciiTheme="minorHAnsi" w:hAnsiTheme="minorHAnsi" w:cstheme="minorHAnsi"/>
              </w:rPr>
            </w:pPr>
            <w:r w:rsidRPr="006D25F6">
              <w:rPr>
                <w:rFonts w:asciiTheme="minorHAnsi" w:hAnsiTheme="minorHAnsi" w:cstheme="minorHAnsi"/>
              </w:rPr>
              <w:t>Constructing local level stores to preserve relief and rehabilitation goods/materials</w:t>
            </w:r>
          </w:p>
        </w:tc>
        <w:tc>
          <w:tcPr>
            <w:tcW w:w="1985" w:type="dxa"/>
          </w:tcPr>
          <w:p w14:paraId="694DBEAB"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66988D98" w14:textId="77777777" w:rsidR="006D25F6" w:rsidRPr="006D25F6" w:rsidRDefault="006D25F6" w:rsidP="006D25F6">
            <w:pPr>
              <w:ind w:left="-23"/>
              <w:rPr>
                <w:rFonts w:asciiTheme="minorHAnsi" w:hAnsiTheme="minorHAnsi" w:cstheme="minorHAnsi"/>
              </w:rPr>
            </w:pPr>
          </w:p>
        </w:tc>
        <w:tc>
          <w:tcPr>
            <w:tcW w:w="1276" w:type="dxa"/>
          </w:tcPr>
          <w:p w14:paraId="057CFA81" w14:textId="77777777" w:rsidR="006D25F6" w:rsidRPr="006D25F6" w:rsidRDefault="006D25F6" w:rsidP="006D25F6">
            <w:pPr>
              <w:rPr>
                <w:rFonts w:asciiTheme="minorHAnsi" w:eastAsia="Times New Roman" w:hAnsiTheme="minorHAnsi" w:cstheme="minorHAnsi"/>
                <w:color w:val="000000"/>
              </w:rPr>
            </w:pPr>
          </w:p>
        </w:tc>
      </w:tr>
      <w:tr w:rsidR="003155A8" w:rsidRPr="0004631C" w14:paraId="12148698" w14:textId="77777777" w:rsidTr="008D506B">
        <w:trPr>
          <w:jc w:val="center"/>
        </w:trPr>
        <w:tc>
          <w:tcPr>
            <w:tcW w:w="9209" w:type="dxa"/>
          </w:tcPr>
          <w:p w14:paraId="5322F04F" w14:textId="4388249D" w:rsidR="003155A8" w:rsidRPr="005B0669" w:rsidRDefault="003155A8" w:rsidP="005B0669">
            <w:pPr>
              <w:pStyle w:val="ListParagraph"/>
              <w:numPr>
                <w:ilvl w:val="0"/>
                <w:numId w:val="113"/>
              </w:numPr>
              <w:rPr>
                <w:rFonts w:asciiTheme="minorHAnsi" w:hAnsiTheme="minorHAnsi" w:cstheme="minorHAnsi"/>
                <w:color w:val="FF0000"/>
              </w:rPr>
            </w:pPr>
            <w:r w:rsidRPr="005B0669">
              <w:rPr>
                <w:rFonts w:asciiTheme="minorHAnsi" w:hAnsiTheme="minorHAnsi" w:cstheme="minorHAnsi"/>
                <w:color w:val="FF0000"/>
              </w:rPr>
              <w:t>Recovery and rehabilitation of agricultural sector(crop, fisheries, livestock)</w:t>
            </w:r>
          </w:p>
        </w:tc>
        <w:tc>
          <w:tcPr>
            <w:tcW w:w="1985" w:type="dxa"/>
          </w:tcPr>
          <w:p w14:paraId="7E69DDB0" w14:textId="41856676" w:rsidR="003155A8" w:rsidRPr="006D25F6" w:rsidRDefault="003155A8" w:rsidP="006D25F6">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MoA</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MoFL</w:t>
            </w:r>
            <w:proofErr w:type="spellEnd"/>
          </w:p>
        </w:tc>
        <w:tc>
          <w:tcPr>
            <w:tcW w:w="1984" w:type="dxa"/>
          </w:tcPr>
          <w:p w14:paraId="3E6AA4B8" w14:textId="7A9F7FF7" w:rsidR="003155A8" w:rsidRPr="006D25F6" w:rsidRDefault="003155A8" w:rsidP="006D25F6">
            <w:pPr>
              <w:ind w:left="-23"/>
              <w:rPr>
                <w:rFonts w:asciiTheme="minorHAnsi" w:hAnsiTheme="minorHAnsi" w:cstheme="minorHAnsi"/>
              </w:rPr>
            </w:pPr>
            <w:r>
              <w:rPr>
                <w:rFonts w:asciiTheme="minorHAnsi" w:hAnsiTheme="minorHAnsi" w:cstheme="minorHAnsi"/>
              </w:rPr>
              <w:t xml:space="preserve">DDM, </w:t>
            </w:r>
            <w:proofErr w:type="spellStart"/>
            <w:r>
              <w:rPr>
                <w:rFonts w:asciiTheme="minorHAnsi" w:hAnsiTheme="minorHAnsi" w:cstheme="minorHAnsi"/>
              </w:rPr>
              <w:t>MoDMR</w:t>
            </w:r>
            <w:proofErr w:type="spellEnd"/>
          </w:p>
        </w:tc>
        <w:tc>
          <w:tcPr>
            <w:tcW w:w="1276" w:type="dxa"/>
          </w:tcPr>
          <w:p w14:paraId="1C3E0362" w14:textId="77777777" w:rsidR="003155A8" w:rsidRPr="006D25F6" w:rsidRDefault="003155A8" w:rsidP="006D25F6">
            <w:pPr>
              <w:rPr>
                <w:rFonts w:asciiTheme="minorHAnsi" w:eastAsia="Times New Roman" w:hAnsiTheme="minorHAnsi" w:cstheme="minorHAnsi"/>
                <w:color w:val="000000"/>
              </w:rPr>
            </w:pPr>
          </w:p>
        </w:tc>
      </w:tr>
      <w:tr w:rsidR="003155A8" w:rsidRPr="0004631C" w14:paraId="0B630825" w14:textId="77777777" w:rsidTr="008D506B">
        <w:trPr>
          <w:jc w:val="center"/>
        </w:trPr>
        <w:tc>
          <w:tcPr>
            <w:tcW w:w="9209" w:type="dxa"/>
          </w:tcPr>
          <w:p w14:paraId="5D94BFD6" w14:textId="58F168F6" w:rsidR="003155A8" w:rsidRPr="005B0669" w:rsidRDefault="003155A8" w:rsidP="005B0669">
            <w:pPr>
              <w:pStyle w:val="ListParagraph"/>
              <w:numPr>
                <w:ilvl w:val="0"/>
                <w:numId w:val="113"/>
              </w:numPr>
              <w:rPr>
                <w:rFonts w:asciiTheme="minorHAnsi" w:hAnsiTheme="minorHAnsi" w:cstheme="minorHAnsi"/>
                <w:color w:val="FF0000"/>
              </w:rPr>
            </w:pPr>
            <w:r w:rsidRPr="005B0669">
              <w:rPr>
                <w:rFonts w:asciiTheme="minorHAnsi" w:hAnsiTheme="minorHAnsi" w:cstheme="minorHAnsi"/>
                <w:color w:val="FF0000"/>
              </w:rPr>
              <w:t xml:space="preserve">Rebuilding and rehabilitation of marketing infrastructure and recovery of marketing system </w:t>
            </w:r>
          </w:p>
        </w:tc>
        <w:tc>
          <w:tcPr>
            <w:tcW w:w="1985" w:type="dxa"/>
          </w:tcPr>
          <w:p w14:paraId="2E906A88" w14:textId="1CE7FA64" w:rsidR="003155A8" w:rsidRPr="006D25F6" w:rsidRDefault="003155A8" w:rsidP="006D25F6">
            <w:pPr>
              <w:rPr>
                <w:rFonts w:asciiTheme="minorHAnsi" w:eastAsia="Times New Roman" w:hAnsiTheme="minorHAnsi" w:cstheme="minorHAnsi"/>
                <w:color w:val="000000"/>
              </w:rPr>
            </w:pPr>
            <w:r>
              <w:rPr>
                <w:rFonts w:asciiTheme="minorHAnsi" w:eastAsia="Times New Roman" w:hAnsiTheme="minorHAnsi" w:cstheme="minorHAnsi"/>
                <w:color w:val="000000"/>
              </w:rPr>
              <w:t>LGED</w:t>
            </w:r>
          </w:p>
        </w:tc>
        <w:tc>
          <w:tcPr>
            <w:tcW w:w="1984" w:type="dxa"/>
          </w:tcPr>
          <w:p w14:paraId="7553AB8F" w14:textId="630B8753" w:rsidR="003155A8" w:rsidRPr="006D25F6" w:rsidRDefault="003155A8" w:rsidP="006D25F6">
            <w:pPr>
              <w:ind w:left="-23"/>
              <w:rPr>
                <w:rFonts w:asciiTheme="minorHAnsi" w:hAnsiTheme="minorHAnsi" w:cstheme="minorHAnsi"/>
              </w:rPr>
            </w:pPr>
            <w:r>
              <w:rPr>
                <w:rFonts w:asciiTheme="minorHAnsi" w:hAnsiTheme="minorHAnsi" w:cstheme="minorHAnsi"/>
              </w:rPr>
              <w:t xml:space="preserve">DDM, </w:t>
            </w:r>
            <w:proofErr w:type="spellStart"/>
            <w:r>
              <w:rPr>
                <w:rFonts w:asciiTheme="minorHAnsi" w:hAnsiTheme="minorHAnsi" w:cstheme="minorHAnsi"/>
              </w:rPr>
              <w:t>MoDMR</w:t>
            </w:r>
            <w:proofErr w:type="spellEnd"/>
          </w:p>
        </w:tc>
        <w:tc>
          <w:tcPr>
            <w:tcW w:w="1276" w:type="dxa"/>
          </w:tcPr>
          <w:p w14:paraId="25E98A15" w14:textId="77777777" w:rsidR="003155A8" w:rsidRPr="006D25F6" w:rsidRDefault="003155A8" w:rsidP="006D25F6">
            <w:pPr>
              <w:rPr>
                <w:rFonts w:asciiTheme="minorHAnsi" w:eastAsia="Times New Roman" w:hAnsiTheme="minorHAnsi" w:cstheme="minorHAnsi"/>
                <w:color w:val="000000"/>
              </w:rPr>
            </w:pPr>
          </w:p>
        </w:tc>
      </w:tr>
      <w:tr w:rsidR="006D25F6" w:rsidRPr="0004631C" w14:paraId="5C842B34" w14:textId="77777777" w:rsidTr="006D25F6">
        <w:trPr>
          <w:jc w:val="center"/>
        </w:trPr>
        <w:tc>
          <w:tcPr>
            <w:tcW w:w="14454" w:type="dxa"/>
            <w:gridSpan w:val="4"/>
          </w:tcPr>
          <w:p w14:paraId="45AE6900" w14:textId="77777777" w:rsidR="00FF016C" w:rsidRDefault="00FF016C" w:rsidP="006D25F6">
            <w:pPr>
              <w:jc w:val="center"/>
              <w:rPr>
                <w:rFonts w:asciiTheme="minorHAnsi" w:hAnsiTheme="minorHAnsi" w:cstheme="minorHAnsi"/>
                <w:b/>
                <w:bCs/>
                <w:color w:val="943634" w:themeColor="accent2" w:themeShade="BF"/>
                <w:sz w:val="28"/>
                <w:szCs w:val="28"/>
              </w:rPr>
            </w:pPr>
          </w:p>
          <w:p w14:paraId="39F08DFE" w14:textId="77777777" w:rsidR="006D25F6" w:rsidRPr="006D25F6" w:rsidRDefault="006D25F6" w:rsidP="006D25F6">
            <w:pPr>
              <w:jc w:val="center"/>
              <w:rPr>
                <w:rFonts w:asciiTheme="minorHAnsi" w:eastAsia="Times New Roman" w:hAnsiTheme="minorHAnsi" w:cstheme="minorHAnsi"/>
                <w:color w:val="000000"/>
              </w:rPr>
            </w:pPr>
            <w:r w:rsidRPr="006D25F6">
              <w:rPr>
                <w:rFonts w:asciiTheme="minorHAnsi" w:hAnsiTheme="minorHAnsi" w:cstheme="minorHAnsi"/>
                <w:b/>
                <w:bCs/>
                <w:color w:val="943634" w:themeColor="accent2" w:themeShade="BF"/>
                <w:sz w:val="28"/>
                <w:szCs w:val="28"/>
              </w:rPr>
              <w:lastRenderedPageBreak/>
              <w:t>4. LIGHTNING, FIRE &amp; CHEMICAL HAZARDS</w:t>
            </w:r>
          </w:p>
        </w:tc>
      </w:tr>
      <w:tr w:rsidR="006D25F6" w:rsidRPr="0004631C" w14:paraId="5353FCBF" w14:textId="77777777" w:rsidTr="008D506B">
        <w:trPr>
          <w:jc w:val="center"/>
        </w:trPr>
        <w:tc>
          <w:tcPr>
            <w:tcW w:w="9209" w:type="dxa"/>
            <w:shd w:val="clear" w:color="auto" w:fill="548DD4" w:themeFill="text2" w:themeFillTint="99"/>
          </w:tcPr>
          <w:p w14:paraId="557A533D" w14:textId="77777777" w:rsidR="006D25F6" w:rsidRPr="006D25F6" w:rsidRDefault="006D25F6" w:rsidP="006D25F6">
            <w:pPr>
              <w:jc w:val="center"/>
              <w:rPr>
                <w:rFonts w:asciiTheme="minorHAnsi" w:hAnsiTheme="minorHAnsi" w:cstheme="minorHAnsi"/>
                <w:color w:val="FFFFFF" w:themeColor="background1"/>
                <w:szCs w:val="24"/>
              </w:rPr>
            </w:pPr>
            <w:r w:rsidRPr="006D25F6">
              <w:rPr>
                <w:rFonts w:asciiTheme="minorHAnsi" w:hAnsiTheme="minorHAnsi" w:cstheme="minorHAnsi"/>
                <w:b/>
                <w:bCs/>
                <w:color w:val="FFFFFF" w:themeColor="background1"/>
                <w:szCs w:val="24"/>
              </w:rPr>
              <w:lastRenderedPageBreak/>
              <w:t>Investment / main action</w:t>
            </w:r>
          </w:p>
        </w:tc>
        <w:tc>
          <w:tcPr>
            <w:tcW w:w="1985" w:type="dxa"/>
            <w:shd w:val="clear" w:color="auto" w:fill="548DD4" w:themeFill="text2" w:themeFillTint="99"/>
          </w:tcPr>
          <w:p w14:paraId="50D833D6" w14:textId="77777777" w:rsidR="006D25F6" w:rsidRPr="006D25F6" w:rsidRDefault="006D25F6" w:rsidP="006D25F6">
            <w:pPr>
              <w:jc w:val="center"/>
              <w:rPr>
                <w:rFonts w:asciiTheme="minorHAnsi" w:hAnsiTheme="minorHAnsi" w:cstheme="minorHAnsi"/>
                <w:color w:val="FFFFFF" w:themeColor="background1"/>
                <w:sz w:val="20"/>
                <w:szCs w:val="20"/>
              </w:rPr>
            </w:pPr>
            <w:r w:rsidRPr="006D25F6">
              <w:rPr>
                <w:rFonts w:asciiTheme="minorHAnsi" w:hAnsiTheme="minorHAnsi" w:cstheme="minorHAnsi"/>
                <w:bCs/>
                <w:color w:val="FFFFFF" w:themeColor="background1"/>
                <w:sz w:val="20"/>
                <w:szCs w:val="20"/>
              </w:rPr>
              <w:t>Lead</w:t>
            </w:r>
            <w:r w:rsidRPr="006D25F6">
              <w:rPr>
                <w:rFonts w:asciiTheme="minorHAnsi" w:hAnsiTheme="minorHAnsi" w:cstheme="minorHAnsi"/>
                <w:color w:val="FFFFFF" w:themeColor="background1"/>
                <w:sz w:val="20"/>
                <w:szCs w:val="20"/>
              </w:rPr>
              <w:t xml:space="preserve"> </w:t>
            </w:r>
            <w:r w:rsidRPr="006D25F6">
              <w:rPr>
                <w:rFonts w:asciiTheme="minorHAnsi" w:hAnsiTheme="minorHAnsi" w:cstheme="minorHAnsi"/>
                <w:bCs/>
                <w:color w:val="FFFFFF" w:themeColor="background1"/>
                <w:sz w:val="20"/>
                <w:szCs w:val="20"/>
              </w:rPr>
              <w:t>agency</w:t>
            </w:r>
          </w:p>
        </w:tc>
        <w:tc>
          <w:tcPr>
            <w:tcW w:w="1984" w:type="dxa"/>
            <w:shd w:val="clear" w:color="auto" w:fill="548DD4" w:themeFill="text2" w:themeFillTint="99"/>
          </w:tcPr>
          <w:p w14:paraId="11496912" w14:textId="77777777" w:rsidR="006D25F6" w:rsidRPr="006D25F6" w:rsidRDefault="006D25F6" w:rsidP="006D25F6">
            <w:pPr>
              <w:jc w:val="center"/>
              <w:rPr>
                <w:rFonts w:asciiTheme="minorHAnsi" w:hAnsiTheme="minorHAnsi" w:cstheme="minorHAnsi"/>
                <w:color w:val="FFFFFF" w:themeColor="background1"/>
                <w:sz w:val="20"/>
                <w:szCs w:val="20"/>
              </w:rPr>
            </w:pPr>
            <w:proofErr w:type="spellStart"/>
            <w:r w:rsidRPr="006D25F6">
              <w:rPr>
                <w:rFonts w:asciiTheme="minorHAnsi" w:hAnsiTheme="minorHAnsi" w:cstheme="minorHAnsi"/>
                <w:bCs/>
                <w:color w:val="FFFFFF" w:themeColor="background1"/>
                <w:sz w:val="20"/>
                <w:szCs w:val="20"/>
              </w:rPr>
              <w:t>Coopert</w:t>
            </w:r>
            <w:proofErr w:type="spellEnd"/>
            <w:r w:rsidRPr="006D25F6">
              <w:rPr>
                <w:rFonts w:asciiTheme="minorHAnsi" w:hAnsiTheme="minorHAnsi" w:cstheme="minorHAnsi"/>
                <w:bCs/>
                <w:color w:val="FFFFFF" w:themeColor="background1"/>
                <w:sz w:val="20"/>
                <w:szCs w:val="20"/>
              </w:rPr>
              <w:t>. agency</w:t>
            </w:r>
          </w:p>
        </w:tc>
        <w:tc>
          <w:tcPr>
            <w:tcW w:w="1276" w:type="dxa"/>
            <w:shd w:val="clear" w:color="auto" w:fill="548DD4" w:themeFill="text2" w:themeFillTint="99"/>
          </w:tcPr>
          <w:p w14:paraId="4850803A" w14:textId="77777777" w:rsidR="006D25F6" w:rsidRPr="006D25F6" w:rsidRDefault="006D25F6" w:rsidP="006D25F6">
            <w:pPr>
              <w:jc w:val="center"/>
              <w:rPr>
                <w:rFonts w:asciiTheme="minorHAnsi" w:hAnsiTheme="minorHAnsi" w:cstheme="minorHAnsi"/>
                <w:color w:val="FFFFFF" w:themeColor="background1"/>
                <w:sz w:val="20"/>
                <w:szCs w:val="20"/>
              </w:rPr>
            </w:pPr>
            <w:r w:rsidRPr="006D25F6">
              <w:rPr>
                <w:rFonts w:asciiTheme="minorHAnsi" w:hAnsiTheme="minorHAnsi" w:cstheme="minorHAnsi"/>
                <w:bCs/>
                <w:color w:val="FFFFFF" w:themeColor="background1"/>
                <w:sz w:val="20"/>
                <w:szCs w:val="20"/>
              </w:rPr>
              <w:t>Time frame</w:t>
            </w:r>
          </w:p>
        </w:tc>
      </w:tr>
      <w:tr w:rsidR="006D25F6" w:rsidRPr="0004631C" w14:paraId="15B9F57C" w14:textId="77777777" w:rsidTr="006D25F6">
        <w:trPr>
          <w:jc w:val="center"/>
        </w:trPr>
        <w:tc>
          <w:tcPr>
            <w:tcW w:w="14454" w:type="dxa"/>
            <w:gridSpan w:val="4"/>
            <w:shd w:val="clear" w:color="auto" w:fill="FBD4B4" w:themeFill="accent6" w:themeFillTint="66"/>
          </w:tcPr>
          <w:p w14:paraId="581416C2" w14:textId="77777777" w:rsidR="006D25F6" w:rsidRPr="006D25F6" w:rsidRDefault="006D25F6" w:rsidP="006D25F6">
            <w:pPr>
              <w:rPr>
                <w:rFonts w:asciiTheme="minorHAnsi" w:eastAsia="Times New Roman" w:hAnsiTheme="minorHAnsi" w:cstheme="minorHAnsi"/>
                <w:color w:val="000000"/>
              </w:rPr>
            </w:pPr>
            <w:r w:rsidRPr="006D25F6">
              <w:rPr>
                <w:rFonts w:asciiTheme="minorHAnsi" w:hAnsiTheme="minorHAnsi" w:cstheme="minorHAnsi"/>
                <w:b/>
                <w:bCs/>
                <w:i/>
              </w:rPr>
              <w:t>Understanding disaster risk</w:t>
            </w:r>
          </w:p>
        </w:tc>
      </w:tr>
      <w:tr w:rsidR="006D25F6" w:rsidRPr="0004631C" w14:paraId="7A204F0D" w14:textId="77777777" w:rsidTr="008D506B">
        <w:trPr>
          <w:jc w:val="center"/>
        </w:trPr>
        <w:tc>
          <w:tcPr>
            <w:tcW w:w="9209" w:type="dxa"/>
          </w:tcPr>
          <w:p w14:paraId="1A0B43D5" w14:textId="77777777" w:rsidR="006D25F6" w:rsidRPr="006D25F6" w:rsidRDefault="006D25F6" w:rsidP="00FC017D">
            <w:pPr>
              <w:pStyle w:val="ListParagraph"/>
              <w:numPr>
                <w:ilvl w:val="0"/>
                <w:numId w:val="33"/>
              </w:numPr>
              <w:spacing w:line="240" w:lineRule="auto"/>
              <w:jc w:val="left"/>
              <w:rPr>
                <w:rFonts w:asciiTheme="minorHAnsi" w:hAnsiTheme="minorHAnsi" w:cstheme="minorHAnsi"/>
              </w:rPr>
            </w:pPr>
            <w:r w:rsidRPr="006D25F6">
              <w:rPr>
                <w:rFonts w:asciiTheme="minorHAnsi" w:hAnsiTheme="minorHAnsi" w:cstheme="minorHAnsi"/>
              </w:rPr>
              <w:t>Guidelines for safe storage and handling of chemicals &amp; reactive materials</w:t>
            </w:r>
          </w:p>
        </w:tc>
        <w:tc>
          <w:tcPr>
            <w:tcW w:w="1985" w:type="dxa"/>
          </w:tcPr>
          <w:p w14:paraId="3D35F52E"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MoDefence</w:t>
            </w:r>
            <w:proofErr w:type="spellEnd"/>
          </w:p>
        </w:tc>
        <w:tc>
          <w:tcPr>
            <w:tcW w:w="1984" w:type="dxa"/>
          </w:tcPr>
          <w:p w14:paraId="5A0BC565"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276" w:type="dxa"/>
          </w:tcPr>
          <w:p w14:paraId="10A08BCF"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2016-2020</w:t>
            </w:r>
          </w:p>
        </w:tc>
      </w:tr>
      <w:tr w:rsidR="006D25F6" w:rsidRPr="0004631C" w14:paraId="1DE2B762" w14:textId="77777777" w:rsidTr="008D506B">
        <w:trPr>
          <w:jc w:val="center"/>
        </w:trPr>
        <w:tc>
          <w:tcPr>
            <w:tcW w:w="9209" w:type="dxa"/>
          </w:tcPr>
          <w:p w14:paraId="4485912B" w14:textId="77777777" w:rsidR="006D25F6" w:rsidRPr="006D25F6" w:rsidRDefault="006D25F6"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Building up national awareness (inclusion in projects and programs)</w:t>
            </w:r>
          </w:p>
        </w:tc>
        <w:tc>
          <w:tcPr>
            <w:tcW w:w="1985" w:type="dxa"/>
          </w:tcPr>
          <w:p w14:paraId="531F0ABE"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68EBF8FB" w14:textId="77777777" w:rsidR="006D25F6" w:rsidRPr="006D25F6" w:rsidRDefault="006D25F6" w:rsidP="006D25F6">
            <w:pPr>
              <w:rPr>
                <w:rFonts w:asciiTheme="minorHAnsi" w:eastAsia="Times New Roman" w:hAnsiTheme="minorHAnsi" w:cstheme="minorHAnsi"/>
                <w:b/>
                <w:color w:val="000000"/>
              </w:rPr>
            </w:pPr>
            <w:r w:rsidRPr="006D25F6">
              <w:rPr>
                <w:rFonts w:asciiTheme="minorHAnsi" w:eastAsia="Times New Roman" w:hAnsiTheme="minorHAnsi" w:cstheme="minorHAnsi"/>
                <w:color w:val="000000"/>
              </w:rPr>
              <w:t>BMD/</w:t>
            </w:r>
            <w:proofErr w:type="spellStart"/>
            <w:r w:rsidRPr="006D25F6">
              <w:rPr>
                <w:rFonts w:asciiTheme="minorHAnsi" w:eastAsia="Times New Roman" w:hAnsiTheme="minorHAnsi" w:cstheme="minorHAnsi"/>
                <w:color w:val="000000"/>
              </w:rPr>
              <w:t>MoEd</w:t>
            </w:r>
            <w:proofErr w:type="spellEnd"/>
            <w:r w:rsidRPr="006D25F6">
              <w:rPr>
                <w:rFonts w:asciiTheme="minorHAnsi" w:eastAsia="Times New Roman" w:hAnsiTheme="minorHAnsi" w:cstheme="minorHAnsi"/>
                <w:color w:val="000000"/>
              </w:rPr>
              <w:t>, Media</w:t>
            </w:r>
          </w:p>
        </w:tc>
        <w:tc>
          <w:tcPr>
            <w:tcW w:w="1276" w:type="dxa"/>
          </w:tcPr>
          <w:p w14:paraId="3FBBACD8"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2016-2020</w:t>
            </w:r>
          </w:p>
        </w:tc>
      </w:tr>
      <w:tr w:rsidR="006D25F6" w:rsidRPr="0004631C" w14:paraId="39B99D4E" w14:textId="77777777" w:rsidTr="008D506B">
        <w:trPr>
          <w:jc w:val="center"/>
        </w:trPr>
        <w:tc>
          <w:tcPr>
            <w:tcW w:w="9209" w:type="dxa"/>
          </w:tcPr>
          <w:p w14:paraId="1DA1E712" w14:textId="77777777" w:rsidR="006D25F6" w:rsidRPr="006D25F6" w:rsidRDefault="006D25F6"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Disseminate awareness raising materials through community, institutions and media</w:t>
            </w:r>
          </w:p>
        </w:tc>
        <w:tc>
          <w:tcPr>
            <w:tcW w:w="1985" w:type="dxa"/>
          </w:tcPr>
          <w:p w14:paraId="672A676B"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60CE5174"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BMD, DDM</w:t>
            </w:r>
          </w:p>
        </w:tc>
        <w:tc>
          <w:tcPr>
            <w:tcW w:w="1276" w:type="dxa"/>
          </w:tcPr>
          <w:p w14:paraId="6617CA52"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2016-2020</w:t>
            </w:r>
          </w:p>
        </w:tc>
      </w:tr>
      <w:tr w:rsidR="006D25F6" w:rsidRPr="0004631C" w14:paraId="1EE77D7E" w14:textId="77777777" w:rsidTr="008D506B">
        <w:trPr>
          <w:jc w:val="center"/>
        </w:trPr>
        <w:tc>
          <w:tcPr>
            <w:tcW w:w="9209" w:type="dxa"/>
          </w:tcPr>
          <w:p w14:paraId="20D49A4C" w14:textId="77777777" w:rsidR="006D25F6" w:rsidRPr="006D25F6" w:rsidRDefault="006D25F6"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Implementing national and regional drills on Lightning</w:t>
            </w:r>
          </w:p>
        </w:tc>
        <w:tc>
          <w:tcPr>
            <w:tcW w:w="1985" w:type="dxa"/>
          </w:tcPr>
          <w:p w14:paraId="17300ABD"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29189FD2" w14:textId="77777777" w:rsidR="006D25F6" w:rsidRPr="006D25F6" w:rsidRDefault="006D25F6" w:rsidP="006D25F6">
            <w:pPr>
              <w:rPr>
                <w:rFonts w:asciiTheme="minorHAnsi" w:eastAsia="Times New Roman" w:hAnsiTheme="minorHAnsi" w:cstheme="minorHAnsi"/>
                <w:b/>
                <w:color w:val="000000"/>
              </w:rPr>
            </w:pPr>
            <w:r w:rsidRPr="006D25F6">
              <w:rPr>
                <w:rFonts w:asciiTheme="minorHAnsi" w:eastAsia="Times New Roman" w:hAnsiTheme="minorHAnsi" w:cstheme="minorHAnsi"/>
                <w:color w:val="000000"/>
              </w:rPr>
              <w:t>BMD/</w:t>
            </w:r>
            <w:proofErr w:type="spellStart"/>
            <w:r w:rsidRPr="006D25F6">
              <w:rPr>
                <w:rFonts w:asciiTheme="minorHAnsi" w:eastAsia="Times New Roman" w:hAnsiTheme="minorHAnsi" w:cstheme="minorHAnsi"/>
                <w:color w:val="000000"/>
              </w:rPr>
              <w:t>MoEducation</w:t>
            </w:r>
            <w:proofErr w:type="spellEnd"/>
          </w:p>
        </w:tc>
        <w:tc>
          <w:tcPr>
            <w:tcW w:w="1276" w:type="dxa"/>
          </w:tcPr>
          <w:p w14:paraId="30B806BE" w14:textId="77777777" w:rsidR="006D25F6" w:rsidRPr="006D25F6" w:rsidRDefault="006D25F6" w:rsidP="006D25F6">
            <w:pPr>
              <w:rPr>
                <w:rFonts w:asciiTheme="minorHAnsi" w:eastAsia="Times New Roman" w:hAnsiTheme="minorHAnsi" w:cstheme="minorHAnsi"/>
                <w:b/>
                <w:color w:val="000000"/>
              </w:rPr>
            </w:pPr>
            <w:r w:rsidRPr="006D25F6">
              <w:rPr>
                <w:rFonts w:asciiTheme="minorHAnsi" w:eastAsia="Times New Roman" w:hAnsiTheme="minorHAnsi" w:cstheme="minorHAnsi"/>
                <w:color w:val="000000"/>
              </w:rPr>
              <w:t>2016-2020</w:t>
            </w:r>
          </w:p>
        </w:tc>
      </w:tr>
      <w:tr w:rsidR="006D25F6" w:rsidRPr="0004631C" w14:paraId="758CCACF" w14:textId="77777777" w:rsidTr="008D506B">
        <w:trPr>
          <w:jc w:val="center"/>
        </w:trPr>
        <w:tc>
          <w:tcPr>
            <w:tcW w:w="9209" w:type="dxa"/>
          </w:tcPr>
          <w:p w14:paraId="31C615C7" w14:textId="77777777" w:rsidR="006D25F6" w:rsidRPr="006D25F6" w:rsidRDefault="006D25F6"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Developing database, Area based Forecasting</w:t>
            </w:r>
          </w:p>
        </w:tc>
        <w:tc>
          <w:tcPr>
            <w:tcW w:w="1985" w:type="dxa"/>
          </w:tcPr>
          <w:p w14:paraId="173E4651"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MoDefence</w:t>
            </w:r>
            <w:proofErr w:type="spellEnd"/>
          </w:p>
        </w:tc>
        <w:tc>
          <w:tcPr>
            <w:tcW w:w="1984" w:type="dxa"/>
          </w:tcPr>
          <w:p w14:paraId="4B1C4ECB"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BMD</w:t>
            </w:r>
          </w:p>
        </w:tc>
        <w:tc>
          <w:tcPr>
            <w:tcW w:w="1276" w:type="dxa"/>
          </w:tcPr>
          <w:p w14:paraId="18079286" w14:textId="77777777" w:rsidR="006D25F6" w:rsidRPr="006D25F6" w:rsidRDefault="006D25F6" w:rsidP="006D25F6">
            <w:pPr>
              <w:rPr>
                <w:rFonts w:asciiTheme="minorHAnsi" w:eastAsia="Times New Roman" w:hAnsiTheme="minorHAnsi" w:cstheme="minorHAnsi"/>
                <w:b/>
                <w:color w:val="000000"/>
              </w:rPr>
            </w:pPr>
            <w:r w:rsidRPr="006D25F6">
              <w:rPr>
                <w:rFonts w:asciiTheme="minorHAnsi" w:eastAsia="Times New Roman" w:hAnsiTheme="minorHAnsi" w:cstheme="minorHAnsi"/>
                <w:color w:val="000000"/>
              </w:rPr>
              <w:t>2016-2020</w:t>
            </w:r>
          </w:p>
        </w:tc>
      </w:tr>
      <w:tr w:rsidR="006D25F6" w:rsidRPr="0004631C" w14:paraId="63200705" w14:textId="77777777" w:rsidTr="008D506B">
        <w:trPr>
          <w:jc w:val="center"/>
        </w:trPr>
        <w:tc>
          <w:tcPr>
            <w:tcW w:w="9209" w:type="dxa"/>
          </w:tcPr>
          <w:p w14:paraId="354D66E1" w14:textId="77777777" w:rsidR="006D25F6" w:rsidRPr="006D25F6" w:rsidRDefault="006D25F6"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Initiating research activities and MOUs with relevant universities</w:t>
            </w:r>
          </w:p>
        </w:tc>
        <w:tc>
          <w:tcPr>
            <w:tcW w:w="1985" w:type="dxa"/>
          </w:tcPr>
          <w:p w14:paraId="75708CFE"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79DDE282"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BMD, DDM, DU, BUET other related Universities, Other International/National Research Institutions</w:t>
            </w:r>
          </w:p>
        </w:tc>
        <w:tc>
          <w:tcPr>
            <w:tcW w:w="1276" w:type="dxa"/>
          </w:tcPr>
          <w:p w14:paraId="50478757" w14:textId="77777777" w:rsidR="006D25F6" w:rsidRPr="006D25F6" w:rsidRDefault="006D25F6" w:rsidP="006D25F6">
            <w:pPr>
              <w:rPr>
                <w:rFonts w:asciiTheme="minorHAnsi" w:eastAsia="Times New Roman" w:hAnsiTheme="minorHAnsi" w:cstheme="minorHAnsi"/>
                <w:b/>
                <w:color w:val="000000"/>
              </w:rPr>
            </w:pPr>
            <w:r w:rsidRPr="006D25F6">
              <w:rPr>
                <w:rFonts w:asciiTheme="minorHAnsi" w:eastAsia="Times New Roman" w:hAnsiTheme="minorHAnsi" w:cstheme="minorHAnsi"/>
                <w:color w:val="000000"/>
              </w:rPr>
              <w:t>2016-2020</w:t>
            </w:r>
          </w:p>
        </w:tc>
      </w:tr>
      <w:tr w:rsidR="006D25F6" w:rsidRPr="0004631C" w14:paraId="5B8925DB" w14:textId="77777777" w:rsidTr="008D506B">
        <w:trPr>
          <w:jc w:val="center"/>
        </w:trPr>
        <w:tc>
          <w:tcPr>
            <w:tcW w:w="9209" w:type="dxa"/>
          </w:tcPr>
          <w:p w14:paraId="5EBA32AA" w14:textId="77777777" w:rsidR="006D25F6" w:rsidRPr="006D25F6" w:rsidRDefault="006D25F6"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Ensuring real time data sharing and dissemination</w:t>
            </w:r>
          </w:p>
        </w:tc>
        <w:tc>
          <w:tcPr>
            <w:tcW w:w="1985" w:type="dxa"/>
          </w:tcPr>
          <w:p w14:paraId="28369A85"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51D2B655"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BMD,DDM, ADPC , other </w:t>
            </w:r>
            <w:r w:rsidRPr="006D25F6">
              <w:rPr>
                <w:rFonts w:asciiTheme="minorHAnsi" w:eastAsia="Times New Roman" w:hAnsiTheme="minorHAnsi" w:cstheme="minorHAnsi"/>
                <w:color w:val="000000"/>
              </w:rPr>
              <w:lastRenderedPageBreak/>
              <w:t>related international institutions</w:t>
            </w:r>
          </w:p>
        </w:tc>
        <w:tc>
          <w:tcPr>
            <w:tcW w:w="1276" w:type="dxa"/>
          </w:tcPr>
          <w:p w14:paraId="1BA9C8CD"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lastRenderedPageBreak/>
              <w:t>2016-2020</w:t>
            </w:r>
          </w:p>
        </w:tc>
      </w:tr>
      <w:tr w:rsidR="006D25F6" w:rsidRPr="0004631C" w14:paraId="1F8F377B" w14:textId="77777777" w:rsidTr="008D506B">
        <w:trPr>
          <w:jc w:val="center"/>
        </w:trPr>
        <w:tc>
          <w:tcPr>
            <w:tcW w:w="9209" w:type="dxa"/>
          </w:tcPr>
          <w:p w14:paraId="377E240B" w14:textId="77777777" w:rsidR="006D25F6" w:rsidRPr="006D25F6" w:rsidRDefault="006D25F6" w:rsidP="00FC017D">
            <w:pPr>
              <w:pStyle w:val="ListParagraph"/>
              <w:numPr>
                <w:ilvl w:val="0"/>
                <w:numId w:val="33"/>
              </w:numPr>
              <w:spacing w:line="240" w:lineRule="auto"/>
              <w:jc w:val="left"/>
              <w:rPr>
                <w:rFonts w:asciiTheme="minorHAnsi" w:eastAsia="Times New Roman" w:hAnsiTheme="minorHAnsi" w:cstheme="minorHAnsi"/>
                <w:color w:val="000000"/>
                <w:szCs w:val="24"/>
              </w:rPr>
            </w:pPr>
            <w:r w:rsidRPr="006D25F6">
              <w:rPr>
                <w:rFonts w:asciiTheme="minorHAnsi" w:hAnsiTheme="minorHAnsi" w:cstheme="minorHAnsi"/>
              </w:rPr>
              <w:lastRenderedPageBreak/>
              <w:t>Inventory and mapping of hazardous chemical installation and regularly updated and made available to fire services and DDM</w:t>
            </w:r>
          </w:p>
        </w:tc>
        <w:tc>
          <w:tcPr>
            <w:tcW w:w="1985" w:type="dxa"/>
          </w:tcPr>
          <w:p w14:paraId="7D397988" w14:textId="77777777" w:rsidR="006D25F6" w:rsidRPr="006D25F6" w:rsidRDefault="006D25F6" w:rsidP="006D25F6">
            <w:pPr>
              <w:rPr>
                <w:rFonts w:asciiTheme="minorHAnsi" w:eastAsia="Times New Roman" w:hAnsiTheme="minorHAnsi" w:cstheme="minorHAnsi"/>
                <w:color w:val="000000"/>
                <w:szCs w:val="24"/>
              </w:rPr>
            </w:pPr>
            <w:proofErr w:type="spellStart"/>
            <w:r w:rsidRPr="006D25F6">
              <w:rPr>
                <w:rFonts w:asciiTheme="minorHAnsi" w:hAnsiTheme="minorHAnsi" w:cstheme="minorHAnsi"/>
              </w:rPr>
              <w:t>MoEF</w:t>
            </w:r>
            <w:proofErr w:type="spellEnd"/>
            <w:r w:rsidRPr="006D25F6">
              <w:rPr>
                <w:rFonts w:asciiTheme="minorHAnsi" w:hAnsiTheme="minorHAnsi" w:cstheme="minorHAnsi"/>
              </w:rPr>
              <w:t xml:space="preserve">/Ministry of Industry </w:t>
            </w:r>
          </w:p>
        </w:tc>
        <w:tc>
          <w:tcPr>
            <w:tcW w:w="1984" w:type="dxa"/>
          </w:tcPr>
          <w:p w14:paraId="20F857CF" w14:textId="77777777" w:rsidR="006D25F6" w:rsidRPr="006D25F6" w:rsidRDefault="006D25F6" w:rsidP="006D25F6">
            <w:pPr>
              <w:rPr>
                <w:rFonts w:asciiTheme="minorHAnsi" w:eastAsia="Times New Roman" w:hAnsiTheme="minorHAnsi" w:cstheme="minorHAnsi"/>
                <w:color w:val="000000"/>
                <w:szCs w:val="24"/>
              </w:rPr>
            </w:pPr>
            <w:proofErr w:type="spellStart"/>
            <w:r w:rsidRPr="006D25F6">
              <w:rPr>
                <w:rFonts w:asciiTheme="minorHAnsi" w:hAnsiTheme="minorHAnsi" w:cstheme="minorHAnsi"/>
              </w:rPr>
              <w:t>MoH</w:t>
            </w:r>
            <w:proofErr w:type="spellEnd"/>
            <w:r w:rsidRPr="006D25F6">
              <w:rPr>
                <w:rFonts w:asciiTheme="minorHAnsi" w:hAnsiTheme="minorHAnsi" w:cstheme="minorHAnsi"/>
              </w:rPr>
              <w:t xml:space="preserve">, NBR, FBCCI, </w:t>
            </w:r>
            <w:proofErr w:type="spellStart"/>
            <w:r w:rsidRPr="006D25F6">
              <w:rPr>
                <w:rFonts w:asciiTheme="minorHAnsi" w:hAnsiTheme="minorHAnsi" w:cstheme="minorHAnsi"/>
              </w:rPr>
              <w:t>MoI</w:t>
            </w:r>
            <w:proofErr w:type="spellEnd"/>
            <w:r w:rsidRPr="006D25F6">
              <w:rPr>
                <w:rFonts w:asciiTheme="minorHAnsi" w:hAnsiTheme="minorHAnsi" w:cstheme="minorHAnsi"/>
              </w:rPr>
              <w:t>, MoDMR, FSCD</w:t>
            </w:r>
          </w:p>
        </w:tc>
        <w:tc>
          <w:tcPr>
            <w:tcW w:w="1276" w:type="dxa"/>
          </w:tcPr>
          <w:p w14:paraId="724D6E59"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2017-2018</w:t>
            </w:r>
          </w:p>
        </w:tc>
      </w:tr>
      <w:tr w:rsidR="006D25F6" w:rsidRPr="0004631C" w14:paraId="345AA9DE" w14:textId="77777777" w:rsidTr="008D506B">
        <w:trPr>
          <w:jc w:val="center"/>
        </w:trPr>
        <w:tc>
          <w:tcPr>
            <w:tcW w:w="9209" w:type="dxa"/>
          </w:tcPr>
          <w:p w14:paraId="545039EE" w14:textId="77777777" w:rsidR="006D25F6" w:rsidRPr="006D25F6" w:rsidRDefault="006D25F6"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Installing Lightning Detector in all public buildings, hospitals and schools</w:t>
            </w:r>
          </w:p>
        </w:tc>
        <w:tc>
          <w:tcPr>
            <w:tcW w:w="1985" w:type="dxa"/>
          </w:tcPr>
          <w:p w14:paraId="24CB4DE8"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MoDefence</w:t>
            </w:r>
            <w:proofErr w:type="spellEnd"/>
          </w:p>
        </w:tc>
        <w:tc>
          <w:tcPr>
            <w:tcW w:w="1984" w:type="dxa"/>
          </w:tcPr>
          <w:p w14:paraId="26788D15"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BMD</w:t>
            </w:r>
          </w:p>
        </w:tc>
        <w:tc>
          <w:tcPr>
            <w:tcW w:w="1276" w:type="dxa"/>
          </w:tcPr>
          <w:p w14:paraId="79C92343"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2016-2020</w:t>
            </w:r>
          </w:p>
        </w:tc>
      </w:tr>
      <w:tr w:rsidR="006D25F6" w:rsidRPr="0004631C" w14:paraId="7B66577D" w14:textId="77777777" w:rsidTr="008D506B">
        <w:trPr>
          <w:jc w:val="center"/>
        </w:trPr>
        <w:tc>
          <w:tcPr>
            <w:tcW w:w="9209" w:type="dxa"/>
          </w:tcPr>
          <w:p w14:paraId="15336C1D" w14:textId="77777777" w:rsidR="006D25F6" w:rsidRPr="006D25F6" w:rsidRDefault="006D25F6"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Establishing Lightning Observatory System</w:t>
            </w:r>
          </w:p>
        </w:tc>
        <w:tc>
          <w:tcPr>
            <w:tcW w:w="1985" w:type="dxa"/>
          </w:tcPr>
          <w:p w14:paraId="70C74C6E"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MoDefence</w:t>
            </w:r>
            <w:proofErr w:type="spellEnd"/>
          </w:p>
        </w:tc>
        <w:tc>
          <w:tcPr>
            <w:tcW w:w="1984" w:type="dxa"/>
          </w:tcPr>
          <w:p w14:paraId="28CC0522"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BMD</w:t>
            </w:r>
          </w:p>
        </w:tc>
        <w:tc>
          <w:tcPr>
            <w:tcW w:w="1276" w:type="dxa"/>
          </w:tcPr>
          <w:p w14:paraId="35EDB5DB"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2016-2020</w:t>
            </w:r>
          </w:p>
        </w:tc>
      </w:tr>
      <w:tr w:rsidR="006D25F6" w:rsidRPr="0004631C" w14:paraId="01F69CBF" w14:textId="77777777" w:rsidTr="008D506B">
        <w:trPr>
          <w:jc w:val="center"/>
        </w:trPr>
        <w:tc>
          <w:tcPr>
            <w:tcW w:w="9209" w:type="dxa"/>
          </w:tcPr>
          <w:p w14:paraId="20375AD0" w14:textId="77777777" w:rsidR="006D25F6" w:rsidRPr="006D25F6" w:rsidRDefault="006D25F6"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Introducing and using technology for prediction of spread of oil/gas spill</w:t>
            </w:r>
          </w:p>
        </w:tc>
        <w:tc>
          <w:tcPr>
            <w:tcW w:w="1985" w:type="dxa"/>
          </w:tcPr>
          <w:p w14:paraId="06A38F8B"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BMD</w:t>
            </w:r>
          </w:p>
        </w:tc>
        <w:tc>
          <w:tcPr>
            <w:tcW w:w="1984" w:type="dxa"/>
          </w:tcPr>
          <w:p w14:paraId="4BC680E4"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DoE/Power Ministry</w:t>
            </w:r>
          </w:p>
        </w:tc>
        <w:tc>
          <w:tcPr>
            <w:tcW w:w="1276" w:type="dxa"/>
          </w:tcPr>
          <w:p w14:paraId="194B89EA"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2018-2020</w:t>
            </w:r>
          </w:p>
        </w:tc>
      </w:tr>
      <w:tr w:rsidR="00D62E0B" w:rsidRPr="0004631C" w14:paraId="04337666" w14:textId="77777777" w:rsidTr="008D506B">
        <w:trPr>
          <w:jc w:val="center"/>
        </w:trPr>
        <w:tc>
          <w:tcPr>
            <w:tcW w:w="9209" w:type="dxa"/>
          </w:tcPr>
          <w:p w14:paraId="07898058" w14:textId="34D4E756" w:rsidR="00D62E0B" w:rsidRPr="00D62E0B" w:rsidRDefault="00D62E0B" w:rsidP="00FC017D">
            <w:pPr>
              <w:pStyle w:val="ListParagraph"/>
              <w:numPr>
                <w:ilvl w:val="0"/>
                <w:numId w:val="33"/>
              </w:numPr>
              <w:spacing w:line="240" w:lineRule="auto"/>
              <w:jc w:val="left"/>
              <w:rPr>
                <w:rFonts w:asciiTheme="minorHAnsi" w:eastAsia="Times New Roman" w:hAnsiTheme="minorHAnsi" w:cstheme="minorHAnsi"/>
                <w:color w:val="000000"/>
                <w:szCs w:val="24"/>
              </w:rPr>
            </w:pPr>
            <w:r w:rsidRPr="008942A2">
              <w:rPr>
                <w:rFonts w:asciiTheme="minorHAnsi" w:eastAsia="Times New Roman" w:hAnsiTheme="minorHAnsi" w:cstheme="minorHAnsi"/>
                <w:color w:val="000000"/>
                <w:szCs w:val="24"/>
              </w:rPr>
              <w:t>Awareness campaign during lightening season</w:t>
            </w:r>
          </w:p>
        </w:tc>
        <w:tc>
          <w:tcPr>
            <w:tcW w:w="1985" w:type="dxa"/>
          </w:tcPr>
          <w:p w14:paraId="410D72CE" w14:textId="77777777" w:rsidR="00D62E0B" w:rsidRPr="006D25F6" w:rsidRDefault="00D62E0B" w:rsidP="006D25F6">
            <w:pPr>
              <w:rPr>
                <w:rFonts w:asciiTheme="minorHAnsi" w:eastAsia="Times New Roman" w:hAnsiTheme="minorHAnsi" w:cstheme="minorHAnsi"/>
                <w:color w:val="000000"/>
              </w:rPr>
            </w:pPr>
          </w:p>
        </w:tc>
        <w:tc>
          <w:tcPr>
            <w:tcW w:w="1984" w:type="dxa"/>
          </w:tcPr>
          <w:p w14:paraId="3BFA2393" w14:textId="77777777" w:rsidR="00D62E0B" w:rsidRPr="006D25F6" w:rsidRDefault="00D62E0B" w:rsidP="006D25F6">
            <w:pPr>
              <w:rPr>
                <w:rFonts w:asciiTheme="minorHAnsi" w:eastAsia="Times New Roman" w:hAnsiTheme="minorHAnsi" w:cstheme="minorHAnsi"/>
                <w:color w:val="000000"/>
              </w:rPr>
            </w:pPr>
          </w:p>
        </w:tc>
        <w:tc>
          <w:tcPr>
            <w:tcW w:w="1276" w:type="dxa"/>
          </w:tcPr>
          <w:p w14:paraId="063396F9" w14:textId="77777777" w:rsidR="00D62E0B" w:rsidRPr="006D25F6" w:rsidRDefault="00D62E0B" w:rsidP="006D25F6">
            <w:pPr>
              <w:rPr>
                <w:rFonts w:asciiTheme="minorHAnsi" w:eastAsia="Times New Roman" w:hAnsiTheme="minorHAnsi" w:cstheme="minorHAnsi"/>
                <w:color w:val="000000"/>
              </w:rPr>
            </w:pPr>
          </w:p>
        </w:tc>
      </w:tr>
      <w:tr w:rsidR="006D25F6" w:rsidRPr="0004631C" w14:paraId="181B5924" w14:textId="77777777" w:rsidTr="006D25F6">
        <w:trPr>
          <w:jc w:val="center"/>
        </w:trPr>
        <w:tc>
          <w:tcPr>
            <w:tcW w:w="14454" w:type="dxa"/>
            <w:gridSpan w:val="4"/>
            <w:shd w:val="clear" w:color="auto" w:fill="FBD4B4" w:themeFill="accent6" w:themeFillTint="66"/>
          </w:tcPr>
          <w:p w14:paraId="6CE7EA7B" w14:textId="77777777" w:rsidR="006D25F6" w:rsidRPr="006D25F6" w:rsidRDefault="006D25F6" w:rsidP="006D25F6">
            <w:pPr>
              <w:rPr>
                <w:rFonts w:asciiTheme="minorHAnsi" w:eastAsia="Times New Roman" w:hAnsiTheme="minorHAnsi" w:cstheme="minorHAnsi"/>
                <w:color w:val="000000"/>
              </w:rPr>
            </w:pPr>
            <w:r w:rsidRPr="006D25F6">
              <w:rPr>
                <w:rFonts w:asciiTheme="minorHAnsi" w:hAnsiTheme="minorHAnsi" w:cstheme="minorHAnsi"/>
                <w:b/>
                <w:bCs/>
                <w:i/>
              </w:rPr>
              <w:t>Strengthening disaster risk governance to manage disaster risk</w:t>
            </w:r>
          </w:p>
        </w:tc>
      </w:tr>
      <w:tr w:rsidR="006D25F6" w:rsidRPr="0004631C" w14:paraId="05D66F78" w14:textId="77777777" w:rsidTr="008D506B">
        <w:trPr>
          <w:jc w:val="center"/>
        </w:trPr>
        <w:tc>
          <w:tcPr>
            <w:tcW w:w="9209" w:type="dxa"/>
          </w:tcPr>
          <w:p w14:paraId="6C376635" w14:textId="77777777" w:rsidR="006D25F6" w:rsidRPr="006D25F6" w:rsidRDefault="006D25F6" w:rsidP="00FC017D">
            <w:pPr>
              <w:pStyle w:val="ListParagraph"/>
              <w:numPr>
                <w:ilvl w:val="0"/>
                <w:numId w:val="33"/>
              </w:numPr>
              <w:spacing w:line="240" w:lineRule="auto"/>
              <w:jc w:val="left"/>
              <w:rPr>
                <w:rFonts w:asciiTheme="minorHAnsi" w:hAnsiTheme="minorHAnsi" w:cstheme="minorHAnsi"/>
              </w:rPr>
            </w:pPr>
            <w:r w:rsidRPr="006D25F6">
              <w:rPr>
                <w:rFonts w:asciiTheme="minorHAnsi" w:hAnsiTheme="minorHAnsi" w:cstheme="minorHAnsi"/>
              </w:rPr>
              <w:t>Protection for residents living near industrial facilities / chemical storage</w:t>
            </w:r>
          </w:p>
        </w:tc>
        <w:tc>
          <w:tcPr>
            <w:tcW w:w="1985" w:type="dxa"/>
          </w:tcPr>
          <w:p w14:paraId="2458FEEF"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DDM</w:t>
            </w:r>
          </w:p>
        </w:tc>
        <w:tc>
          <w:tcPr>
            <w:tcW w:w="1984" w:type="dxa"/>
          </w:tcPr>
          <w:p w14:paraId="0538DE16" w14:textId="77777777" w:rsidR="006D25F6" w:rsidRPr="006D25F6" w:rsidRDefault="006D25F6" w:rsidP="006D25F6">
            <w:pPr>
              <w:rPr>
                <w:rFonts w:asciiTheme="minorHAnsi" w:eastAsia="Times New Roman" w:hAnsiTheme="minorHAnsi" w:cstheme="minorHAnsi"/>
                <w:color w:val="000000"/>
              </w:rPr>
            </w:pPr>
          </w:p>
        </w:tc>
        <w:tc>
          <w:tcPr>
            <w:tcW w:w="1276" w:type="dxa"/>
          </w:tcPr>
          <w:p w14:paraId="71AC9B80"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2016-2020</w:t>
            </w:r>
          </w:p>
        </w:tc>
      </w:tr>
      <w:tr w:rsidR="006D25F6" w:rsidRPr="0004631C" w14:paraId="3851B3CB" w14:textId="77777777" w:rsidTr="008D506B">
        <w:trPr>
          <w:jc w:val="center"/>
        </w:trPr>
        <w:tc>
          <w:tcPr>
            <w:tcW w:w="9209" w:type="dxa"/>
          </w:tcPr>
          <w:p w14:paraId="0E7F0CB6" w14:textId="77777777" w:rsidR="006D25F6" w:rsidRPr="006D25F6" w:rsidRDefault="006D25F6"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Including disaster risk management into the process of environmental clearance to industries and chemical installations</w:t>
            </w:r>
          </w:p>
        </w:tc>
        <w:tc>
          <w:tcPr>
            <w:tcW w:w="1985" w:type="dxa"/>
          </w:tcPr>
          <w:p w14:paraId="3B176BD9"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MoEF</w:t>
            </w:r>
            <w:proofErr w:type="spellEnd"/>
          </w:p>
        </w:tc>
        <w:tc>
          <w:tcPr>
            <w:tcW w:w="1984" w:type="dxa"/>
          </w:tcPr>
          <w:p w14:paraId="0C91337C"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r w:rsidRPr="006D25F6">
              <w:rPr>
                <w:rFonts w:asciiTheme="minorHAnsi" w:eastAsia="Times New Roman" w:hAnsiTheme="minorHAnsi" w:cstheme="minorHAnsi"/>
                <w:color w:val="000000"/>
              </w:rPr>
              <w:t xml:space="preserve">, FSCD, </w:t>
            </w:r>
            <w:proofErr w:type="spellStart"/>
            <w:r w:rsidRPr="006D25F6">
              <w:rPr>
                <w:rFonts w:asciiTheme="minorHAnsi" w:eastAsia="Times New Roman" w:hAnsiTheme="minorHAnsi" w:cstheme="minorHAnsi"/>
                <w:color w:val="000000"/>
              </w:rPr>
              <w:t>MoP</w:t>
            </w:r>
            <w:proofErr w:type="spellEnd"/>
          </w:p>
        </w:tc>
        <w:tc>
          <w:tcPr>
            <w:tcW w:w="1276" w:type="dxa"/>
          </w:tcPr>
          <w:p w14:paraId="3970D2BF" w14:textId="77777777" w:rsidR="006D25F6" w:rsidRPr="006D25F6" w:rsidRDefault="006D25F6" w:rsidP="006D25F6">
            <w:pPr>
              <w:rPr>
                <w:rFonts w:asciiTheme="minorHAnsi" w:eastAsia="Times New Roman" w:hAnsiTheme="minorHAnsi" w:cstheme="minorHAnsi"/>
                <w:color w:val="000000"/>
              </w:rPr>
            </w:pPr>
          </w:p>
        </w:tc>
      </w:tr>
      <w:tr w:rsidR="006D25F6" w:rsidRPr="0004631C" w14:paraId="359432B7" w14:textId="77777777" w:rsidTr="008D506B">
        <w:trPr>
          <w:jc w:val="center"/>
        </w:trPr>
        <w:tc>
          <w:tcPr>
            <w:tcW w:w="9209" w:type="dxa"/>
          </w:tcPr>
          <w:p w14:paraId="316B3462" w14:textId="77777777" w:rsidR="006D25F6" w:rsidRPr="006D25F6" w:rsidRDefault="006D25F6" w:rsidP="00FC017D">
            <w:pPr>
              <w:pStyle w:val="ListParagraph"/>
              <w:numPr>
                <w:ilvl w:val="0"/>
                <w:numId w:val="33"/>
              </w:numPr>
              <w:spacing w:line="240" w:lineRule="auto"/>
              <w:jc w:val="left"/>
              <w:rPr>
                <w:rFonts w:asciiTheme="minorHAnsi" w:hAnsiTheme="minorHAnsi" w:cstheme="minorHAnsi"/>
              </w:rPr>
            </w:pPr>
            <w:r w:rsidRPr="006D25F6">
              <w:rPr>
                <w:rFonts w:asciiTheme="minorHAnsi" w:hAnsiTheme="minorHAnsi" w:cstheme="minorHAnsi"/>
              </w:rPr>
              <w:t>Establishing a compliance mechanism of industrial safety by ensuring risk proof installation of materials</w:t>
            </w:r>
          </w:p>
        </w:tc>
        <w:tc>
          <w:tcPr>
            <w:tcW w:w="1985" w:type="dxa"/>
          </w:tcPr>
          <w:p w14:paraId="78C571EF"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DDM</w:t>
            </w:r>
          </w:p>
        </w:tc>
        <w:tc>
          <w:tcPr>
            <w:tcW w:w="1984" w:type="dxa"/>
          </w:tcPr>
          <w:p w14:paraId="49B0D1F6" w14:textId="77777777" w:rsidR="006D25F6" w:rsidRPr="006D25F6" w:rsidRDefault="006D25F6" w:rsidP="006D25F6">
            <w:pPr>
              <w:rPr>
                <w:rFonts w:asciiTheme="minorHAnsi" w:eastAsia="Times New Roman" w:hAnsiTheme="minorHAnsi" w:cstheme="minorHAnsi"/>
                <w:color w:val="000000"/>
              </w:rPr>
            </w:pPr>
          </w:p>
        </w:tc>
        <w:tc>
          <w:tcPr>
            <w:tcW w:w="1276" w:type="dxa"/>
          </w:tcPr>
          <w:p w14:paraId="1F73B930" w14:textId="77777777" w:rsidR="006D25F6" w:rsidRPr="006D25F6" w:rsidRDefault="006D25F6" w:rsidP="006D25F6">
            <w:pPr>
              <w:rPr>
                <w:rFonts w:asciiTheme="minorHAnsi" w:eastAsia="Times New Roman" w:hAnsiTheme="minorHAnsi" w:cstheme="minorHAnsi"/>
                <w:color w:val="000000"/>
              </w:rPr>
            </w:pPr>
          </w:p>
        </w:tc>
      </w:tr>
      <w:tr w:rsidR="006D25F6" w:rsidRPr="0004631C" w14:paraId="5DC44CAB" w14:textId="77777777" w:rsidTr="008D506B">
        <w:trPr>
          <w:jc w:val="center"/>
        </w:trPr>
        <w:tc>
          <w:tcPr>
            <w:tcW w:w="9209" w:type="dxa"/>
          </w:tcPr>
          <w:p w14:paraId="116A6CE0" w14:textId="77777777" w:rsidR="006D25F6" w:rsidRPr="006D25F6" w:rsidRDefault="006D25F6"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Building capacity of DMCs for awareness raising and advocacy</w:t>
            </w:r>
          </w:p>
        </w:tc>
        <w:tc>
          <w:tcPr>
            <w:tcW w:w="1985" w:type="dxa"/>
          </w:tcPr>
          <w:p w14:paraId="3ADF9169"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BMD</w:t>
            </w:r>
          </w:p>
        </w:tc>
        <w:tc>
          <w:tcPr>
            <w:tcW w:w="1984" w:type="dxa"/>
          </w:tcPr>
          <w:p w14:paraId="2DDA404A"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r w:rsidRPr="006D25F6">
              <w:rPr>
                <w:rFonts w:asciiTheme="minorHAnsi" w:eastAsia="Times New Roman" w:hAnsiTheme="minorHAnsi" w:cstheme="minorHAnsi"/>
                <w:color w:val="000000"/>
              </w:rPr>
              <w:t xml:space="preserve">, </w:t>
            </w:r>
            <w:proofErr w:type="spellStart"/>
            <w:r w:rsidRPr="006D25F6">
              <w:rPr>
                <w:rFonts w:asciiTheme="minorHAnsi" w:eastAsia="Times New Roman" w:hAnsiTheme="minorHAnsi" w:cstheme="minorHAnsi"/>
                <w:color w:val="000000"/>
              </w:rPr>
              <w:t>MoLGRD&amp;C</w:t>
            </w:r>
            <w:proofErr w:type="spellEnd"/>
            <w:r w:rsidRPr="006D25F6">
              <w:rPr>
                <w:rFonts w:asciiTheme="minorHAnsi" w:eastAsia="Times New Roman" w:hAnsiTheme="minorHAnsi" w:cstheme="minorHAnsi"/>
                <w:color w:val="000000"/>
              </w:rPr>
              <w:t xml:space="preserve">, DDM, Local Government </w:t>
            </w:r>
            <w:r w:rsidRPr="006D25F6">
              <w:rPr>
                <w:rFonts w:asciiTheme="minorHAnsi" w:eastAsia="Times New Roman" w:hAnsiTheme="minorHAnsi" w:cstheme="minorHAnsi"/>
                <w:color w:val="000000"/>
              </w:rPr>
              <w:lastRenderedPageBreak/>
              <w:t>Institutions</w:t>
            </w:r>
          </w:p>
        </w:tc>
        <w:tc>
          <w:tcPr>
            <w:tcW w:w="1276" w:type="dxa"/>
          </w:tcPr>
          <w:p w14:paraId="28E113E0"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lastRenderedPageBreak/>
              <w:t>2016-2020</w:t>
            </w:r>
          </w:p>
        </w:tc>
      </w:tr>
      <w:tr w:rsidR="006D25F6" w:rsidRPr="0004631C" w14:paraId="4354DEAA" w14:textId="77777777" w:rsidTr="008D506B">
        <w:trPr>
          <w:jc w:val="center"/>
        </w:trPr>
        <w:tc>
          <w:tcPr>
            <w:tcW w:w="9209" w:type="dxa"/>
          </w:tcPr>
          <w:p w14:paraId="4EBE2339" w14:textId="77777777" w:rsidR="006D25F6" w:rsidRPr="006D25F6" w:rsidRDefault="006D25F6"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lastRenderedPageBreak/>
              <w:t xml:space="preserve">Ensuring </w:t>
            </w:r>
            <w:proofErr w:type="spellStart"/>
            <w:r w:rsidRPr="006D25F6">
              <w:rPr>
                <w:rFonts w:asciiTheme="minorHAnsi" w:eastAsia="Times New Roman" w:hAnsiTheme="minorHAnsi" w:cstheme="minorHAnsi"/>
                <w:color w:val="000000"/>
              </w:rPr>
              <w:t>earthing</w:t>
            </w:r>
            <w:proofErr w:type="spellEnd"/>
            <w:r w:rsidRPr="006D25F6">
              <w:rPr>
                <w:rFonts w:asciiTheme="minorHAnsi" w:eastAsia="Times New Roman" w:hAnsiTheme="minorHAnsi" w:cstheme="minorHAnsi"/>
                <w:color w:val="000000"/>
              </w:rPr>
              <w:t xml:space="preserve"> all houses, buildings and infrastructure following Bangladesh National Building Code  </w:t>
            </w:r>
          </w:p>
        </w:tc>
        <w:tc>
          <w:tcPr>
            <w:tcW w:w="1985" w:type="dxa"/>
          </w:tcPr>
          <w:p w14:paraId="6F5A1925"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r w:rsidRPr="006D25F6">
              <w:rPr>
                <w:rFonts w:asciiTheme="minorHAnsi" w:eastAsia="Times New Roman" w:hAnsiTheme="minorHAnsi" w:cstheme="minorHAnsi"/>
                <w:color w:val="000000"/>
              </w:rPr>
              <w:t xml:space="preserve">, </w:t>
            </w:r>
            <w:proofErr w:type="spellStart"/>
            <w:r w:rsidRPr="006D25F6">
              <w:rPr>
                <w:rFonts w:asciiTheme="minorHAnsi" w:eastAsia="Times New Roman" w:hAnsiTheme="minorHAnsi" w:cstheme="minorHAnsi"/>
                <w:color w:val="000000"/>
              </w:rPr>
              <w:t>MoHPW</w:t>
            </w:r>
            <w:proofErr w:type="spellEnd"/>
          </w:p>
        </w:tc>
        <w:tc>
          <w:tcPr>
            <w:tcW w:w="1984" w:type="dxa"/>
          </w:tcPr>
          <w:p w14:paraId="6E839FAB"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DDM, PWD</w:t>
            </w:r>
          </w:p>
        </w:tc>
        <w:tc>
          <w:tcPr>
            <w:tcW w:w="1276" w:type="dxa"/>
          </w:tcPr>
          <w:p w14:paraId="4A914D72"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2016-2020</w:t>
            </w:r>
          </w:p>
        </w:tc>
      </w:tr>
      <w:tr w:rsidR="006D25F6" w:rsidRPr="0004631C" w14:paraId="37934128" w14:textId="77777777" w:rsidTr="008D506B">
        <w:trPr>
          <w:jc w:val="center"/>
        </w:trPr>
        <w:tc>
          <w:tcPr>
            <w:tcW w:w="9209" w:type="dxa"/>
          </w:tcPr>
          <w:p w14:paraId="29EEE7D7" w14:textId="77777777" w:rsidR="006D25F6" w:rsidRPr="006D25F6" w:rsidRDefault="006D25F6"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Linking forecasting information (BMD) and people’s action (Community Radio) in lightning prone area</w:t>
            </w:r>
          </w:p>
        </w:tc>
        <w:tc>
          <w:tcPr>
            <w:tcW w:w="1985" w:type="dxa"/>
          </w:tcPr>
          <w:p w14:paraId="4D40F2E7"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4FB372EA"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BMD, Community Radio </w:t>
            </w:r>
          </w:p>
        </w:tc>
        <w:tc>
          <w:tcPr>
            <w:tcW w:w="1276" w:type="dxa"/>
          </w:tcPr>
          <w:p w14:paraId="324C6389"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2016-2020</w:t>
            </w:r>
          </w:p>
        </w:tc>
      </w:tr>
      <w:tr w:rsidR="006D25F6" w:rsidRPr="0004631C" w14:paraId="56D7BFB6" w14:textId="77777777" w:rsidTr="008D506B">
        <w:trPr>
          <w:jc w:val="center"/>
        </w:trPr>
        <w:tc>
          <w:tcPr>
            <w:tcW w:w="9209" w:type="dxa"/>
          </w:tcPr>
          <w:p w14:paraId="273772D3" w14:textId="77777777" w:rsidR="006D25F6" w:rsidRPr="006D25F6" w:rsidRDefault="006D25F6"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Building national capacity on risk management of nuclear emergency</w:t>
            </w:r>
          </w:p>
        </w:tc>
        <w:tc>
          <w:tcPr>
            <w:tcW w:w="1985" w:type="dxa"/>
          </w:tcPr>
          <w:p w14:paraId="153CD395"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MoHA</w:t>
            </w:r>
            <w:proofErr w:type="spellEnd"/>
          </w:p>
        </w:tc>
        <w:tc>
          <w:tcPr>
            <w:tcW w:w="1984" w:type="dxa"/>
          </w:tcPr>
          <w:p w14:paraId="598DC72E"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AFD, AEC, </w:t>
            </w:r>
            <w:proofErr w:type="spellStart"/>
            <w:r w:rsidRPr="006D25F6">
              <w:rPr>
                <w:rFonts w:asciiTheme="minorHAnsi" w:eastAsia="Times New Roman" w:hAnsiTheme="minorHAnsi" w:cstheme="minorHAnsi"/>
                <w:color w:val="000000"/>
              </w:rPr>
              <w:t>DoExp</w:t>
            </w:r>
            <w:proofErr w:type="spellEnd"/>
            <w:r w:rsidRPr="006D25F6">
              <w:rPr>
                <w:rFonts w:asciiTheme="minorHAnsi" w:eastAsia="Times New Roman" w:hAnsiTheme="minorHAnsi" w:cstheme="minorHAnsi"/>
                <w:color w:val="000000"/>
              </w:rPr>
              <w:t xml:space="preserve">, Local government, </w:t>
            </w:r>
            <w:proofErr w:type="spellStart"/>
            <w:r w:rsidRPr="006D25F6">
              <w:rPr>
                <w:rFonts w:asciiTheme="minorHAnsi" w:eastAsia="Times New Roman" w:hAnsiTheme="minorHAnsi" w:cstheme="minorHAnsi"/>
                <w:color w:val="000000"/>
              </w:rPr>
              <w:t>MoHFW</w:t>
            </w:r>
            <w:proofErr w:type="spellEnd"/>
            <w:r w:rsidRPr="006D25F6">
              <w:rPr>
                <w:rFonts w:asciiTheme="minorHAnsi" w:eastAsia="Times New Roman" w:hAnsiTheme="minorHAnsi" w:cstheme="minorHAnsi"/>
                <w:color w:val="000000"/>
              </w:rPr>
              <w:t>, MoDMR</w:t>
            </w:r>
          </w:p>
        </w:tc>
        <w:tc>
          <w:tcPr>
            <w:tcW w:w="1276" w:type="dxa"/>
          </w:tcPr>
          <w:p w14:paraId="2F1F1790"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2018- 2023</w:t>
            </w:r>
          </w:p>
        </w:tc>
      </w:tr>
      <w:tr w:rsidR="006D25F6" w:rsidRPr="0004631C" w14:paraId="65342945" w14:textId="77777777" w:rsidTr="006D25F6">
        <w:trPr>
          <w:jc w:val="center"/>
        </w:trPr>
        <w:tc>
          <w:tcPr>
            <w:tcW w:w="14454" w:type="dxa"/>
            <w:gridSpan w:val="4"/>
            <w:shd w:val="clear" w:color="auto" w:fill="FBD4B4" w:themeFill="accent6" w:themeFillTint="66"/>
          </w:tcPr>
          <w:p w14:paraId="2DE27F23" w14:textId="77777777" w:rsidR="006D25F6" w:rsidRPr="006D25F6" w:rsidRDefault="006D25F6" w:rsidP="006D25F6">
            <w:pPr>
              <w:rPr>
                <w:rFonts w:asciiTheme="minorHAnsi" w:eastAsia="Times New Roman" w:hAnsiTheme="minorHAnsi" w:cstheme="minorHAnsi"/>
                <w:color w:val="000000"/>
              </w:rPr>
            </w:pPr>
            <w:r w:rsidRPr="006D25F6">
              <w:rPr>
                <w:rFonts w:asciiTheme="minorHAnsi" w:hAnsiTheme="minorHAnsi" w:cstheme="minorHAnsi"/>
                <w:b/>
                <w:bCs/>
                <w:i/>
              </w:rPr>
              <w:t>Investing in disaster risk reduction for resilience</w:t>
            </w:r>
          </w:p>
        </w:tc>
      </w:tr>
      <w:tr w:rsidR="006D25F6" w:rsidRPr="0004631C" w14:paraId="717F9A4B" w14:textId="77777777" w:rsidTr="008D506B">
        <w:trPr>
          <w:jc w:val="center"/>
        </w:trPr>
        <w:tc>
          <w:tcPr>
            <w:tcW w:w="9209" w:type="dxa"/>
          </w:tcPr>
          <w:p w14:paraId="1D2027D1" w14:textId="77777777" w:rsidR="006D25F6" w:rsidRPr="006D25F6" w:rsidRDefault="006D25F6"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hAnsiTheme="minorHAnsi" w:cstheme="minorHAnsi"/>
              </w:rPr>
              <w:t>Ensuring factory safety measures through regular inspection and vigilance</w:t>
            </w:r>
          </w:p>
        </w:tc>
        <w:tc>
          <w:tcPr>
            <w:tcW w:w="1985" w:type="dxa"/>
          </w:tcPr>
          <w:p w14:paraId="75A4380B"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MoH</w:t>
            </w:r>
            <w:proofErr w:type="spellEnd"/>
          </w:p>
        </w:tc>
        <w:tc>
          <w:tcPr>
            <w:tcW w:w="1984" w:type="dxa"/>
          </w:tcPr>
          <w:p w14:paraId="3806E3E6"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MoEF</w:t>
            </w:r>
            <w:proofErr w:type="spellEnd"/>
            <w:r w:rsidRPr="006D25F6">
              <w:rPr>
                <w:rFonts w:asciiTheme="minorHAnsi" w:eastAsia="Times New Roman" w:hAnsiTheme="minorHAnsi" w:cstheme="minorHAnsi"/>
                <w:color w:val="000000"/>
              </w:rPr>
              <w:t>, Economic Zone Authority, FSCD, MoDMR</w:t>
            </w:r>
          </w:p>
        </w:tc>
        <w:tc>
          <w:tcPr>
            <w:tcW w:w="1276" w:type="dxa"/>
          </w:tcPr>
          <w:p w14:paraId="7B61C997"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2017-2018</w:t>
            </w:r>
          </w:p>
        </w:tc>
      </w:tr>
      <w:tr w:rsidR="006D25F6" w:rsidRPr="0004631C" w14:paraId="0584AB86" w14:textId="77777777" w:rsidTr="008D506B">
        <w:trPr>
          <w:jc w:val="center"/>
        </w:trPr>
        <w:tc>
          <w:tcPr>
            <w:tcW w:w="9209" w:type="dxa"/>
          </w:tcPr>
          <w:p w14:paraId="474F1393" w14:textId="77777777" w:rsidR="006D25F6" w:rsidRPr="006D25F6" w:rsidRDefault="006D25F6"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All industries using hazardous chemicals should have their own response and management plan with adequate equipment, trained professionals, medical first responders and logistics</w:t>
            </w:r>
          </w:p>
        </w:tc>
        <w:tc>
          <w:tcPr>
            <w:tcW w:w="1985" w:type="dxa"/>
          </w:tcPr>
          <w:p w14:paraId="3FAED0A2"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MoI</w:t>
            </w:r>
            <w:proofErr w:type="spellEnd"/>
            <w:r w:rsidRPr="006D25F6">
              <w:rPr>
                <w:rFonts w:asciiTheme="minorHAnsi" w:eastAsia="Times New Roman" w:hAnsiTheme="minorHAnsi" w:cstheme="minorHAnsi"/>
                <w:color w:val="000000"/>
              </w:rPr>
              <w:t xml:space="preserve"> with FBCCI and BGME, BKME</w:t>
            </w:r>
          </w:p>
        </w:tc>
        <w:tc>
          <w:tcPr>
            <w:tcW w:w="1984" w:type="dxa"/>
          </w:tcPr>
          <w:p w14:paraId="3086B5B6"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Dept. Explosive, DoE, </w:t>
            </w:r>
            <w:proofErr w:type="spellStart"/>
            <w:r w:rsidRPr="006D25F6">
              <w:rPr>
                <w:rFonts w:asciiTheme="minorHAnsi" w:eastAsia="Times New Roman" w:hAnsiTheme="minorHAnsi" w:cstheme="minorHAnsi"/>
                <w:color w:val="000000"/>
              </w:rPr>
              <w:t>MoI</w:t>
            </w:r>
            <w:proofErr w:type="spellEnd"/>
            <w:r w:rsidRPr="006D25F6">
              <w:rPr>
                <w:rFonts w:asciiTheme="minorHAnsi" w:eastAsia="Times New Roman" w:hAnsiTheme="minorHAnsi" w:cstheme="minorHAnsi"/>
                <w:color w:val="000000"/>
              </w:rPr>
              <w:t xml:space="preserve">,  </w:t>
            </w:r>
          </w:p>
        </w:tc>
        <w:tc>
          <w:tcPr>
            <w:tcW w:w="1276" w:type="dxa"/>
          </w:tcPr>
          <w:p w14:paraId="3AF5DF4F" w14:textId="77777777" w:rsidR="006D25F6" w:rsidRPr="006D25F6" w:rsidRDefault="006D25F6" w:rsidP="006D25F6">
            <w:pPr>
              <w:rPr>
                <w:rFonts w:asciiTheme="minorHAnsi" w:eastAsia="Times New Roman" w:hAnsiTheme="minorHAnsi" w:cstheme="minorHAnsi"/>
                <w:color w:val="000000"/>
              </w:rPr>
            </w:pPr>
          </w:p>
        </w:tc>
      </w:tr>
      <w:tr w:rsidR="006D25F6" w:rsidRPr="0004631C" w14:paraId="3C1D8CC6" w14:textId="77777777" w:rsidTr="008D506B">
        <w:trPr>
          <w:jc w:val="center"/>
        </w:trPr>
        <w:tc>
          <w:tcPr>
            <w:tcW w:w="9209" w:type="dxa"/>
          </w:tcPr>
          <w:p w14:paraId="4DB4F4A4" w14:textId="77777777" w:rsidR="006D25F6" w:rsidRPr="006D25F6" w:rsidRDefault="006D25F6"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Building capacity of health professionals and hospitals adjacent to industrial zones to address chemical emergencies</w:t>
            </w:r>
          </w:p>
        </w:tc>
        <w:tc>
          <w:tcPr>
            <w:tcW w:w="1985" w:type="dxa"/>
          </w:tcPr>
          <w:p w14:paraId="321A23ED" w14:textId="77777777" w:rsidR="006D25F6" w:rsidRPr="006D25F6" w:rsidRDefault="006D25F6" w:rsidP="006D25F6">
            <w:pPr>
              <w:rPr>
                <w:rFonts w:asciiTheme="minorHAnsi" w:eastAsia="Times New Roman" w:hAnsiTheme="minorHAnsi" w:cstheme="minorHAnsi"/>
                <w:color w:val="000000"/>
              </w:rPr>
            </w:pPr>
          </w:p>
        </w:tc>
        <w:tc>
          <w:tcPr>
            <w:tcW w:w="1984" w:type="dxa"/>
          </w:tcPr>
          <w:p w14:paraId="2FE1079A" w14:textId="77777777" w:rsidR="006D25F6" w:rsidRPr="006D25F6" w:rsidRDefault="006D25F6" w:rsidP="006D25F6">
            <w:pPr>
              <w:rPr>
                <w:rFonts w:asciiTheme="minorHAnsi" w:eastAsia="Times New Roman" w:hAnsiTheme="minorHAnsi" w:cstheme="minorHAnsi"/>
                <w:color w:val="000000"/>
              </w:rPr>
            </w:pPr>
          </w:p>
        </w:tc>
        <w:tc>
          <w:tcPr>
            <w:tcW w:w="1276" w:type="dxa"/>
          </w:tcPr>
          <w:p w14:paraId="66ED63E1" w14:textId="77777777" w:rsidR="006D25F6" w:rsidRPr="006D25F6" w:rsidRDefault="006D25F6" w:rsidP="006D25F6">
            <w:pPr>
              <w:rPr>
                <w:rFonts w:asciiTheme="minorHAnsi" w:eastAsia="Times New Roman" w:hAnsiTheme="minorHAnsi" w:cstheme="minorHAnsi"/>
                <w:color w:val="000000"/>
              </w:rPr>
            </w:pPr>
          </w:p>
        </w:tc>
      </w:tr>
      <w:tr w:rsidR="006D25F6" w:rsidRPr="0004631C" w14:paraId="73F6B8C7" w14:textId="77777777" w:rsidTr="008D506B">
        <w:trPr>
          <w:jc w:val="center"/>
        </w:trPr>
        <w:tc>
          <w:tcPr>
            <w:tcW w:w="9209" w:type="dxa"/>
          </w:tcPr>
          <w:p w14:paraId="54AE6032" w14:textId="77777777" w:rsidR="006D25F6" w:rsidRPr="006D25F6" w:rsidRDefault="006D25F6"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Building capacity of FSCD and volunteers on chemical emergencies with sufficient equipment and logistics (as secondary impact of an earthquake or a major </w:t>
            </w:r>
            <w:r w:rsidRPr="006D25F6">
              <w:rPr>
                <w:rFonts w:asciiTheme="minorHAnsi" w:eastAsia="Times New Roman" w:hAnsiTheme="minorHAnsi" w:cstheme="minorHAnsi"/>
                <w:color w:val="000000"/>
              </w:rPr>
              <w:lastRenderedPageBreak/>
              <w:t>floods/cyclone) in all industrial hubs and zones</w:t>
            </w:r>
          </w:p>
        </w:tc>
        <w:tc>
          <w:tcPr>
            <w:tcW w:w="1985" w:type="dxa"/>
          </w:tcPr>
          <w:p w14:paraId="40AD36F4"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lastRenderedPageBreak/>
              <w:t>FSCD</w:t>
            </w:r>
          </w:p>
        </w:tc>
        <w:tc>
          <w:tcPr>
            <w:tcW w:w="1984" w:type="dxa"/>
          </w:tcPr>
          <w:p w14:paraId="502211D8" w14:textId="77777777" w:rsidR="006D25F6" w:rsidRPr="006D25F6" w:rsidRDefault="006D25F6" w:rsidP="006D25F6">
            <w:pPr>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MoDMR</w:t>
            </w:r>
            <w:proofErr w:type="spellEnd"/>
            <w:r w:rsidRPr="006D25F6">
              <w:rPr>
                <w:rFonts w:asciiTheme="minorHAnsi" w:eastAsia="Times New Roman" w:hAnsiTheme="minorHAnsi" w:cstheme="minorHAnsi"/>
                <w:color w:val="000000"/>
              </w:rPr>
              <w:t xml:space="preserve">, </w:t>
            </w:r>
            <w:proofErr w:type="spellStart"/>
            <w:r w:rsidRPr="006D25F6">
              <w:rPr>
                <w:rFonts w:asciiTheme="minorHAnsi" w:eastAsia="Times New Roman" w:hAnsiTheme="minorHAnsi" w:cstheme="minorHAnsi"/>
                <w:color w:val="000000"/>
              </w:rPr>
              <w:t>MoEF</w:t>
            </w:r>
            <w:proofErr w:type="spellEnd"/>
            <w:r w:rsidRPr="006D25F6">
              <w:rPr>
                <w:rFonts w:asciiTheme="minorHAnsi" w:eastAsia="Times New Roman" w:hAnsiTheme="minorHAnsi" w:cstheme="minorHAnsi"/>
                <w:color w:val="000000"/>
              </w:rPr>
              <w:t xml:space="preserve">, </w:t>
            </w:r>
            <w:proofErr w:type="spellStart"/>
            <w:r w:rsidRPr="006D25F6">
              <w:rPr>
                <w:rFonts w:asciiTheme="minorHAnsi" w:eastAsia="Times New Roman" w:hAnsiTheme="minorHAnsi" w:cstheme="minorHAnsi"/>
                <w:color w:val="000000"/>
              </w:rPr>
              <w:t>MoH</w:t>
            </w:r>
            <w:proofErr w:type="spellEnd"/>
            <w:r w:rsidRPr="006D25F6">
              <w:rPr>
                <w:rFonts w:asciiTheme="minorHAnsi" w:eastAsia="Times New Roman" w:hAnsiTheme="minorHAnsi" w:cstheme="minorHAnsi"/>
                <w:color w:val="000000"/>
              </w:rPr>
              <w:t xml:space="preserve">, </w:t>
            </w:r>
            <w:r w:rsidRPr="006D25F6">
              <w:rPr>
                <w:rFonts w:asciiTheme="minorHAnsi" w:eastAsia="Times New Roman" w:hAnsiTheme="minorHAnsi" w:cstheme="minorHAnsi"/>
                <w:color w:val="000000"/>
              </w:rPr>
              <w:lastRenderedPageBreak/>
              <w:t xml:space="preserve">Industry, FBCCI and BGME, Zone Authority, AFD, local government and city corporation, Ministry of Power and energy </w:t>
            </w:r>
          </w:p>
        </w:tc>
        <w:tc>
          <w:tcPr>
            <w:tcW w:w="1276" w:type="dxa"/>
          </w:tcPr>
          <w:p w14:paraId="46137831"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lastRenderedPageBreak/>
              <w:t>2017-2021</w:t>
            </w:r>
          </w:p>
        </w:tc>
      </w:tr>
      <w:tr w:rsidR="006D25F6" w:rsidRPr="0004631C" w14:paraId="07CC9417" w14:textId="77777777" w:rsidTr="008D506B">
        <w:trPr>
          <w:jc w:val="center"/>
        </w:trPr>
        <w:tc>
          <w:tcPr>
            <w:tcW w:w="9209" w:type="dxa"/>
          </w:tcPr>
          <w:p w14:paraId="5B1BA759" w14:textId="77777777" w:rsidR="006D25F6" w:rsidRPr="006D25F6" w:rsidRDefault="006D25F6"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lastRenderedPageBreak/>
              <w:t>Constructing shelters and towers in lightning-prone areas</w:t>
            </w:r>
          </w:p>
        </w:tc>
        <w:tc>
          <w:tcPr>
            <w:tcW w:w="1985" w:type="dxa"/>
          </w:tcPr>
          <w:p w14:paraId="4EEFE151"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63A3AE0D"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DDM, LGED</w:t>
            </w:r>
          </w:p>
        </w:tc>
        <w:tc>
          <w:tcPr>
            <w:tcW w:w="1276" w:type="dxa"/>
          </w:tcPr>
          <w:p w14:paraId="19590975"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2016-2020</w:t>
            </w:r>
          </w:p>
        </w:tc>
      </w:tr>
      <w:tr w:rsidR="006D25F6" w:rsidRPr="0004631C" w14:paraId="47E13663" w14:textId="77777777" w:rsidTr="008D506B">
        <w:trPr>
          <w:jc w:val="center"/>
        </w:trPr>
        <w:tc>
          <w:tcPr>
            <w:tcW w:w="9209" w:type="dxa"/>
          </w:tcPr>
          <w:p w14:paraId="4E59EDE0" w14:textId="77777777" w:rsidR="006D25F6" w:rsidRPr="006D25F6" w:rsidRDefault="006D25F6"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Planting palm and tall tree varieties in lighting-prone areas</w:t>
            </w:r>
          </w:p>
        </w:tc>
        <w:tc>
          <w:tcPr>
            <w:tcW w:w="1985" w:type="dxa"/>
          </w:tcPr>
          <w:p w14:paraId="6B079B11"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1DD4BC36" w14:textId="4853298E" w:rsidR="006D25F6" w:rsidRPr="006D25F6" w:rsidRDefault="00691F1D" w:rsidP="006D25F6">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Forest </w:t>
            </w:r>
            <w:proofErr w:type="spellStart"/>
            <w:r w:rsidR="006D25F6" w:rsidRPr="006D25F6">
              <w:rPr>
                <w:rFonts w:asciiTheme="minorHAnsi" w:eastAsia="Times New Roman" w:hAnsiTheme="minorHAnsi" w:cstheme="minorHAnsi"/>
                <w:color w:val="000000"/>
              </w:rPr>
              <w:t>Dept</w:t>
            </w:r>
            <w:proofErr w:type="spellEnd"/>
            <w:r w:rsidR="006D25F6" w:rsidRPr="006D25F6">
              <w:rPr>
                <w:rFonts w:asciiTheme="minorHAnsi" w:eastAsia="Times New Roman" w:hAnsiTheme="minorHAnsi" w:cstheme="minorHAnsi"/>
                <w:color w:val="000000"/>
              </w:rPr>
              <w:t>, Mo Agriculture</w:t>
            </w:r>
          </w:p>
        </w:tc>
        <w:tc>
          <w:tcPr>
            <w:tcW w:w="1276" w:type="dxa"/>
          </w:tcPr>
          <w:p w14:paraId="05451FCA"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2016-2020</w:t>
            </w:r>
          </w:p>
        </w:tc>
      </w:tr>
      <w:tr w:rsidR="006D25F6" w:rsidRPr="0004631C" w14:paraId="3734DB82" w14:textId="77777777" w:rsidTr="008D506B">
        <w:trPr>
          <w:jc w:val="center"/>
        </w:trPr>
        <w:tc>
          <w:tcPr>
            <w:tcW w:w="9209" w:type="dxa"/>
          </w:tcPr>
          <w:p w14:paraId="25F06209" w14:textId="77777777" w:rsidR="006D25F6" w:rsidRPr="006D25F6" w:rsidRDefault="006D25F6"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Technology transfer from technology-advanced countries (e.g. Japan, China, UK)</w:t>
            </w:r>
          </w:p>
        </w:tc>
        <w:tc>
          <w:tcPr>
            <w:tcW w:w="1985" w:type="dxa"/>
          </w:tcPr>
          <w:p w14:paraId="11EDC698"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69E86818"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BMD</w:t>
            </w:r>
          </w:p>
        </w:tc>
        <w:tc>
          <w:tcPr>
            <w:tcW w:w="1276" w:type="dxa"/>
          </w:tcPr>
          <w:p w14:paraId="13EE4760"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2016-2020</w:t>
            </w:r>
          </w:p>
        </w:tc>
      </w:tr>
      <w:tr w:rsidR="006D25F6" w:rsidRPr="0004631C" w14:paraId="036AAB12" w14:textId="77777777" w:rsidTr="006D25F6">
        <w:trPr>
          <w:jc w:val="center"/>
        </w:trPr>
        <w:tc>
          <w:tcPr>
            <w:tcW w:w="14454" w:type="dxa"/>
            <w:gridSpan w:val="4"/>
            <w:shd w:val="clear" w:color="auto" w:fill="FBD4B4" w:themeFill="accent6" w:themeFillTint="66"/>
          </w:tcPr>
          <w:p w14:paraId="01D5D575" w14:textId="77777777" w:rsidR="006D25F6" w:rsidRPr="006D25F6" w:rsidRDefault="006D25F6" w:rsidP="006D25F6">
            <w:pPr>
              <w:rPr>
                <w:rFonts w:asciiTheme="minorHAnsi" w:eastAsia="Times New Roman" w:hAnsiTheme="minorHAnsi" w:cstheme="minorHAnsi"/>
                <w:color w:val="000000"/>
              </w:rPr>
            </w:pPr>
            <w:r w:rsidRPr="006D25F6">
              <w:rPr>
                <w:rFonts w:asciiTheme="minorHAnsi" w:hAnsiTheme="minorHAnsi" w:cstheme="minorHAnsi"/>
                <w:b/>
                <w:bCs/>
                <w:i/>
              </w:rPr>
              <w:t>Enhancing disaster preparedness for effective response and to “build back better”</w:t>
            </w:r>
          </w:p>
        </w:tc>
      </w:tr>
      <w:tr w:rsidR="006D25F6" w:rsidRPr="0004631C" w14:paraId="1CECC150" w14:textId="77777777" w:rsidTr="008D506B">
        <w:trPr>
          <w:jc w:val="center"/>
        </w:trPr>
        <w:tc>
          <w:tcPr>
            <w:tcW w:w="9209" w:type="dxa"/>
          </w:tcPr>
          <w:p w14:paraId="2E31828C" w14:textId="77777777" w:rsidR="006D25F6" w:rsidRPr="006D25F6" w:rsidRDefault="006D25F6" w:rsidP="00FC017D">
            <w:pPr>
              <w:pStyle w:val="ListParagraph"/>
              <w:numPr>
                <w:ilvl w:val="0"/>
                <w:numId w:val="33"/>
              </w:numPr>
              <w:spacing w:line="240" w:lineRule="auto"/>
              <w:jc w:val="left"/>
              <w:rPr>
                <w:rFonts w:asciiTheme="minorHAnsi" w:hAnsiTheme="minorHAnsi" w:cstheme="minorHAnsi"/>
              </w:rPr>
            </w:pPr>
            <w:r w:rsidRPr="006D25F6">
              <w:rPr>
                <w:rFonts w:asciiTheme="minorHAnsi" w:hAnsiTheme="minorHAnsi" w:cstheme="minorHAnsi"/>
              </w:rPr>
              <w:t>Organizing regular awareness programme/campaign for factory owners, workers and the local community (living around the factory) on safety measures</w:t>
            </w:r>
          </w:p>
        </w:tc>
        <w:tc>
          <w:tcPr>
            <w:tcW w:w="1985" w:type="dxa"/>
          </w:tcPr>
          <w:p w14:paraId="3C69F763"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DDM</w:t>
            </w:r>
          </w:p>
        </w:tc>
        <w:tc>
          <w:tcPr>
            <w:tcW w:w="1984" w:type="dxa"/>
          </w:tcPr>
          <w:p w14:paraId="484466F2" w14:textId="77777777" w:rsidR="006D25F6" w:rsidRPr="006D25F6" w:rsidRDefault="006D25F6" w:rsidP="006D25F6">
            <w:pPr>
              <w:rPr>
                <w:rFonts w:asciiTheme="minorHAnsi" w:eastAsia="Times New Roman" w:hAnsiTheme="minorHAnsi" w:cstheme="minorHAnsi"/>
                <w:color w:val="000000"/>
              </w:rPr>
            </w:pPr>
          </w:p>
        </w:tc>
        <w:tc>
          <w:tcPr>
            <w:tcW w:w="1276" w:type="dxa"/>
          </w:tcPr>
          <w:p w14:paraId="032E2922" w14:textId="77777777" w:rsidR="006D25F6" w:rsidRPr="006D25F6" w:rsidRDefault="006D25F6" w:rsidP="006D25F6">
            <w:pPr>
              <w:rPr>
                <w:rFonts w:asciiTheme="minorHAnsi" w:eastAsia="Times New Roman" w:hAnsiTheme="minorHAnsi" w:cstheme="minorHAnsi"/>
                <w:color w:val="000000"/>
              </w:rPr>
            </w:pPr>
          </w:p>
        </w:tc>
      </w:tr>
      <w:tr w:rsidR="006D25F6" w:rsidRPr="0004631C" w14:paraId="26D506F0" w14:textId="77777777" w:rsidTr="008D506B">
        <w:trPr>
          <w:jc w:val="center"/>
        </w:trPr>
        <w:tc>
          <w:tcPr>
            <w:tcW w:w="9209" w:type="dxa"/>
          </w:tcPr>
          <w:p w14:paraId="41C0EA3D" w14:textId="77777777" w:rsidR="006D25F6" w:rsidRPr="006D25F6" w:rsidRDefault="006D25F6" w:rsidP="00FC017D">
            <w:pPr>
              <w:pStyle w:val="ListParagraph"/>
              <w:numPr>
                <w:ilvl w:val="0"/>
                <w:numId w:val="33"/>
              </w:numPr>
              <w:spacing w:line="240" w:lineRule="auto"/>
              <w:jc w:val="left"/>
              <w:rPr>
                <w:rFonts w:asciiTheme="minorHAnsi" w:hAnsiTheme="minorHAnsi" w:cstheme="minorHAnsi"/>
              </w:rPr>
            </w:pPr>
            <w:r w:rsidRPr="006D25F6">
              <w:rPr>
                <w:rFonts w:asciiTheme="minorHAnsi" w:hAnsiTheme="minorHAnsi" w:cstheme="minorHAnsi"/>
              </w:rPr>
              <w:t xml:space="preserve">Organizing lessons learnt from past disaster events and using it for future protection and safety planning </w:t>
            </w:r>
          </w:p>
        </w:tc>
        <w:tc>
          <w:tcPr>
            <w:tcW w:w="1985" w:type="dxa"/>
          </w:tcPr>
          <w:p w14:paraId="20E6FE47" w14:textId="77777777" w:rsidR="006D25F6" w:rsidRPr="006D25F6" w:rsidRDefault="006D25F6" w:rsidP="006D25F6">
            <w:pPr>
              <w:rPr>
                <w:rFonts w:asciiTheme="minorHAnsi" w:eastAsia="Times New Roman" w:hAnsiTheme="minorHAnsi" w:cstheme="minorHAnsi"/>
                <w:color w:val="000000"/>
              </w:rPr>
            </w:pPr>
          </w:p>
        </w:tc>
        <w:tc>
          <w:tcPr>
            <w:tcW w:w="1984" w:type="dxa"/>
          </w:tcPr>
          <w:p w14:paraId="58B5B4A5" w14:textId="77777777" w:rsidR="006D25F6" w:rsidRPr="006D25F6" w:rsidRDefault="006D25F6" w:rsidP="006D25F6">
            <w:pPr>
              <w:rPr>
                <w:rFonts w:asciiTheme="minorHAnsi" w:eastAsia="Times New Roman" w:hAnsiTheme="minorHAnsi" w:cstheme="minorHAnsi"/>
                <w:color w:val="000000"/>
              </w:rPr>
            </w:pPr>
          </w:p>
        </w:tc>
        <w:tc>
          <w:tcPr>
            <w:tcW w:w="1276" w:type="dxa"/>
          </w:tcPr>
          <w:p w14:paraId="4DE00963" w14:textId="77777777" w:rsidR="006D25F6" w:rsidRPr="006D25F6" w:rsidRDefault="006D25F6" w:rsidP="006D25F6">
            <w:pPr>
              <w:rPr>
                <w:rFonts w:asciiTheme="minorHAnsi" w:eastAsia="Times New Roman" w:hAnsiTheme="minorHAnsi" w:cstheme="minorHAnsi"/>
                <w:color w:val="000000"/>
              </w:rPr>
            </w:pPr>
          </w:p>
        </w:tc>
      </w:tr>
      <w:tr w:rsidR="006D25F6" w:rsidRPr="0004631C" w14:paraId="56FEDED1" w14:textId="77777777" w:rsidTr="008D506B">
        <w:trPr>
          <w:jc w:val="center"/>
        </w:trPr>
        <w:tc>
          <w:tcPr>
            <w:tcW w:w="9209" w:type="dxa"/>
          </w:tcPr>
          <w:p w14:paraId="5577F536" w14:textId="77777777" w:rsidR="006D25F6" w:rsidRPr="006D25F6" w:rsidRDefault="006D25F6"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Strengthening compensation system for victim’s family for recovery and rehabilitation </w:t>
            </w:r>
          </w:p>
        </w:tc>
        <w:tc>
          <w:tcPr>
            <w:tcW w:w="1985" w:type="dxa"/>
          </w:tcPr>
          <w:p w14:paraId="7606F227"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0384C4B2"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DDM</w:t>
            </w:r>
          </w:p>
        </w:tc>
        <w:tc>
          <w:tcPr>
            <w:tcW w:w="1276" w:type="dxa"/>
          </w:tcPr>
          <w:p w14:paraId="177AA454"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2016-2020</w:t>
            </w:r>
          </w:p>
        </w:tc>
      </w:tr>
      <w:tr w:rsidR="006D25F6" w:rsidRPr="0004631C" w14:paraId="0F5EE121" w14:textId="77777777" w:rsidTr="008D506B">
        <w:trPr>
          <w:jc w:val="center"/>
        </w:trPr>
        <w:tc>
          <w:tcPr>
            <w:tcW w:w="9209" w:type="dxa"/>
          </w:tcPr>
          <w:p w14:paraId="0AB6C987" w14:textId="77777777" w:rsidR="006D25F6" w:rsidRPr="006D25F6" w:rsidRDefault="006D25F6"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lastRenderedPageBreak/>
              <w:t>Immediate Response</w:t>
            </w:r>
          </w:p>
        </w:tc>
        <w:tc>
          <w:tcPr>
            <w:tcW w:w="1985" w:type="dxa"/>
          </w:tcPr>
          <w:p w14:paraId="215DEC1A"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2B3773CB"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DDM, CPP, FSCD, Local Admin, Elected representative</w:t>
            </w:r>
          </w:p>
        </w:tc>
        <w:tc>
          <w:tcPr>
            <w:tcW w:w="1276" w:type="dxa"/>
          </w:tcPr>
          <w:p w14:paraId="0961FE21"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2016-2020</w:t>
            </w:r>
          </w:p>
        </w:tc>
      </w:tr>
      <w:tr w:rsidR="006D25F6" w:rsidRPr="0004631C" w14:paraId="07E94516" w14:textId="77777777" w:rsidTr="008D506B">
        <w:trPr>
          <w:jc w:val="center"/>
        </w:trPr>
        <w:tc>
          <w:tcPr>
            <w:tcW w:w="9209" w:type="dxa"/>
          </w:tcPr>
          <w:p w14:paraId="45EF57C0" w14:textId="77777777" w:rsidR="006D25F6" w:rsidRPr="006D25F6" w:rsidRDefault="006D25F6"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Recovery</w:t>
            </w:r>
          </w:p>
        </w:tc>
        <w:tc>
          <w:tcPr>
            <w:tcW w:w="1985" w:type="dxa"/>
          </w:tcPr>
          <w:p w14:paraId="0A063366"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2AEE90F2"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DDM, other related Ministries, Organization</w:t>
            </w:r>
          </w:p>
        </w:tc>
        <w:tc>
          <w:tcPr>
            <w:tcW w:w="1276" w:type="dxa"/>
          </w:tcPr>
          <w:p w14:paraId="1D3B52EE"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2016-2020</w:t>
            </w:r>
          </w:p>
        </w:tc>
      </w:tr>
      <w:tr w:rsidR="006D25F6" w:rsidRPr="0004631C" w14:paraId="020DD8CD" w14:textId="77777777" w:rsidTr="008D506B">
        <w:trPr>
          <w:jc w:val="center"/>
        </w:trPr>
        <w:tc>
          <w:tcPr>
            <w:tcW w:w="9209" w:type="dxa"/>
          </w:tcPr>
          <w:p w14:paraId="1B0C218E" w14:textId="77777777" w:rsidR="006D25F6" w:rsidRPr="006D25F6" w:rsidRDefault="006D25F6"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National program to address slum firefighting: Community DRR; Slum-based Volunteers with logistics and equipment for slum FSCD</w:t>
            </w:r>
          </w:p>
        </w:tc>
        <w:tc>
          <w:tcPr>
            <w:tcW w:w="1985" w:type="dxa"/>
          </w:tcPr>
          <w:p w14:paraId="3B6FFFC8"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52B4622A"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FSCD, Local Govt. NGOs, City corporation. </w:t>
            </w:r>
          </w:p>
        </w:tc>
        <w:tc>
          <w:tcPr>
            <w:tcW w:w="1276" w:type="dxa"/>
          </w:tcPr>
          <w:p w14:paraId="6D26BC2C"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2017-2020</w:t>
            </w:r>
          </w:p>
        </w:tc>
      </w:tr>
      <w:tr w:rsidR="006D25F6" w:rsidRPr="0004631C" w14:paraId="08C58F78" w14:textId="77777777" w:rsidTr="008D506B">
        <w:trPr>
          <w:jc w:val="center"/>
        </w:trPr>
        <w:tc>
          <w:tcPr>
            <w:tcW w:w="9209" w:type="dxa"/>
          </w:tcPr>
          <w:p w14:paraId="6842EAD7" w14:textId="77777777" w:rsidR="006D25F6" w:rsidRPr="006D25F6" w:rsidRDefault="006D25F6" w:rsidP="00FC017D">
            <w:pPr>
              <w:pStyle w:val="ListParagraph"/>
              <w:numPr>
                <w:ilvl w:val="0"/>
                <w:numId w:val="33"/>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Building national capacity to manage oil spill </w:t>
            </w:r>
          </w:p>
        </w:tc>
        <w:tc>
          <w:tcPr>
            <w:tcW w:w="1985" w:type="dxa"/>
          </w:tcPr>
          <w:p w14:paraId="6A38270D"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MOEF</w:t>
            </w:r>
          </w:p>
        </w:tc>
        <w:tc>
          <w:tcPr>
            <w:tcW w:w="1984" w:type="dxa"/>
          </w:tcPr>
          <w:p w14:paraId="073F129D"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MoDMR, Inland water and shipping, </w:t>
            </w:r>
            <w:proofErr w:type="spellStart"/>
            <w:r w:rsidRPr="006D25F6">
              <w:rPr>
                <w:rFonts w:asciiTheme="minorHAnsi" w:eastAsia="Times New Roman" w:hAnsiTheme="minorHAnsi" w:cstheme="minorHAnsi"/>
                <w:color w:val="000000"/>
              </w:rPr>
              <w:t>DoF</w:t>
            </w:r>
            <w:proofErr w:type="spellEnd"/>
            <w:r w:rsidRPr="006D25F6">
              <w:rPr>
                <w:rFonts w:asciiTheme="minorHAnsi" w:eastAsia="Times New Roman" w:hAnsiTheme="minorHAnsi" w:cstheme="minorHAnsi"/>
                <w:color w:val="000000"/>
              </w:rPr>
              <w:t xml:space="preserve">, Port Authority, Coast Guard, Bangladesh Navy, Bangladesh Petroleum Cooperation </w:t>
            </w:r>
          </w:p>
        </w:tc>
        <w:tc>
          <w:tcPr>
            <w:tcW w:w="1276" w:type="dxa"/>
          </w:tcPr>
          <w:p w14:paraId="19B9D24D"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2018-2022</w:t>
            </w:r>
          </w:p>
        </w:tc>
      </w:tr>
      <w:tr w:rsidR="006D25F6" w:rsidRPr="0004631C" w14:paraId="014EA48F" w14:textId="77777777" w:rsidTr="008D506B">
        <w:trPr>
          <w:jc w:val="center"/>
        </w:trPr>
        <w:tc>
          <w:tcPr>
            <w:tcW w:w="9209" w:type="dxa"/>
          </w:tcPr>
          <w:p w14:paraId="67DC6D0B" w14:textId="0E1366F1" w:rsidR="006D25F6" w:rsidRPr="008942A2" w:rsidRDefault="000121C6" w:rsidP="008942A2">
            <w:pPr>
              <w:pStyle w:val="ListParagraph"/>
              <w:numPr>
                <w:ilvl w:val="0"/>
                <w:numId w:val="33"/>
              </w:numPr>
              <w:jc w:val="left"/>
              <w:rPr>
                <w:rFonts w:asciiTheme="minorHAnsi" w:eastAsia="Times New Roman" w:hAnsiTheme="minorHAnsi" w:cstheme="minorHAnsi"/>
                <w:color w:val="000000"/>
              </w:rPr>
            </w:pPr>
            <w:r w:rsidRPr="008942A2">
              <w:rPr>
                <w:rFonts w:asciiTheme="minorHAnsi" w:eastAsia="Times New Roman" w:hAnsiTheme="minorHAnsi" w:cstheme="minorHAnsi"/>
                <w:color w:val="000000"/>
              </w:rPr>
              <w:lastRenderedPageBreak/>
              <w:t xml:space="preserve">Develop community-based first responder system (with paramedics, ambulances, </w:t>
            </w:r>
            <w:proofErr w:type="spellStart"/>
            <w:r w:rsidRPr="008942A2">
              <w:rPr>
                <w:rFonts w:asciiTheme="minorHAnsi" w:eastAsia="Times New Roman" w:hAnsiTheme="minorHAnsi" w:cstheme="minorHAnsi"/>
                <w:color w:val="000000"/>
              </w:rPr>
              <w:t>etc</w:t>
            </w:r>
            <w:proofErr w:type="spellEnd"/>
            <w:r w:rsidRPr="008942A2">
              <w:rPr>
                <w:rFonts w:asciiTheme="minorHAnsi" w:eastAsia="Times New Roman" w:hAnsiTheme="minorHAnsi" w:cstheme="minorHAnsi"/>
                <w:color w:val="000000"/>
              </w:rPr>
              <w:t>)</w:t>
            </w:r>
          </w:p>
        </w:tc>
        <w:tc>
          <w:tcPr>
            <w:tcW w:w="1985" w:type="dxa"/>
          </w:tcPr>
          <w:p w14:paraId="0E501D8F" w14:textId="77777777" w:rsidR="006D25F6" w:rsidRPr="006D25F6" w:rsidRDefault="006D25F6" w:rsidP="006D25F6">
            <w:pPr>
              <w:rPr>
                <w:rFonts w:asciiTheme="minorHAnsi" w:eastAsia="Times New Roman" w:hAnsiTheme="minorHAnsi" w:cstheme="minorHAnsi"/>
                <w:color w:val="000000"/>
              </w:rPr>
            </w:pPr>
          </w:p>
        </w:tc>
        <w:tc>
          <w:tcPr>
            <w:tcW w:w="1984" w:type="dxa"/>
          </w:tcPr>
          <w:p w14:paraId="328AB345" w14:textId="77777777" w:rsidR="006D25F6" w:rsidRPr="006D25F6" w:rsidRDefault="006D25F6" w:rsidP="006D25F6">
            <w:pPr>
              <w:rPr>
                <w:rFonts w:asciiTheme="minorHAnsi" w:eastAsia="Times New Roman" w:hAnsiTheme="minorHAnsi" w:cstheme="minorHAnsi"/>
                <w:color w:val="000000"/>
              </w:rPr>
            </w:pPr>
          </w:p>
        </w:tc>
        <w:tc>
          <w:tcPr>
            <w:tcW w:w="1276" w:type="dxa"/>
          </w:tcPr>
          <w:p w14:paraId="0E0C1A03" w14:textId="77777777" w:rsidR="006D25F6" w:rsidRPr="006D25F6" w:rsidRDefault="006D25F6" w:rsidP="006D25F6">
            <w:pPr>
              <w:rPr>
                <w:rFonts w:asciiTheme="minorHAnsi" w:eastAsia="Times New Roman" w:hAnsiTheme="minorHAnsi" w:cstheme="minorHAnsi"/>
                <w:color w:val="000000"/>
              </w:rPr>
            </w:pPr>
          </w:p>
        </w:tc>
      </w:tr>
      <w:tr w:rsidR="000121C6" w:rsidRPr="0004631C" w14:paraId="5875AFAE" w14:textId="77777777" w:rsidTr="008D506B">
        <w:trPr>
          <w:jc w:val="center"/>
        </w:trPr>
        <w:tc>
          <w:tcPr>
            <w:tcW w:w="9209" w:type="dxa"/>
          </w:tcPr>
          <w:p w14:paraId="56C00770" w14:textId="7F49CCD4" w:rsidR="000121C6" w:rsidRPr="000121C6" w:rsidRDefault="000121C6" w:rsidP="008942A2">
            <w:pPr>
              <w:pStyle w:val="ListParagraph"/>
              <w:numPr>
                <w:ilvl w:val="0"/>
                <w:numId w:val="33"/>
              </w:numPr>
              <w:jc w:val="left"/>
              <w:rPr>
                <w:rFonts w:asciiTheme="minorHAnsi" w:eastAsia="Times New Roman" w:hAnsiTheme="minorHAnsi" w:cstheme="minorHAnsi"/>
                <w:color w:val="000000"/>
              </w:rPr>
            </w:pPr>
            <w:r w:rsidRPr="008942A2">
              <w:rPr>
                <w:rFonts w:ascii="Calibri" w:hAnsi="Calibri" w:cs="Calibri"/>
                <w:bCs/>
                <w:szCs w:val="24"/>
              </w:rPr>
              <w:t>Provide advance training for health care assistance and health officers</w:t>
            </w:r>
            <w:r w:rsidRPr="000121C6">
              <w:rPr>
                <w:rFonts w:ascii="Calibri" w:hAnsi="Calibri" w:cs="Calibri"/>
                <w:bCs/>
                <w:szCs w:val="24"/>
              </w:rPr>
              <w:t> of </w:t>
            </w:r>
            <w:r w:rsidRPr="008942A2">
              <w:rPr>
                <w:rFonts w:ascii="Calibri" w:hAnsi="Calibri" w:cs="Calibri"/>
                <w:bCs/>
                <w:szCs w:val="24"/>
              </w:rPr>
              <w:t>community clinics</w:t>
            </w:r>
            <w:r w:rsidR="00F2791E" w:rsidRPr="00F2791E">
              <w:rPr>
                <w:rFonts w:ascii="Calibri" w:hAnsi="Calibri" w:cs="Calibri"/>
                <w:bCs/>
                <w:szCs w:val="24"/>
              </w:rPr>
              <w:t xml:space="preserve"> and</w:t>
            </w:r>
            <w:r w:rsidRPr="008942A2">
              <w:rPr>
                <w:rFonts w:ascii="Calibri" w:hAnsi="Calibri" w:cs="Calibri"/>
                <w:bCs/>
                <w:szCs w:val="24"/>
              </w:rPr>
              <w:t> </w:t>
            </w:r>
            <w:proofErr w:type="spellStart"/>
            <w:r w:rsidRPr="008942A2">
              <w:rPr>
                <w:rFonts w:ascii="Calibri" w:hAnsi="Calibri" w:cs="Calibri"/>
                <w:bCs/>
                <w:szCs w:val="24"/>
              </w:rPr>
              <w:t>upazila</w:t>
            </w:r>
            <w:proofErr w:type="spellEnd"/>
            <w:r w:rsidRPr="008942A2">
              <w:rPr>
                <w:rFonts w:ascii="Calibri" w:hAnsi="Calibri" w:cs="Calibri"/>
                <w:bCs/>
                <w:szCs w:val="24"/>
              </w:rPr>
              <w:t xml:space="preserve"> health complexes on  burn management (Thunderstorm/ chemical and electrocution)     </w:t>
            </w:r>
          </w:p>
        </w:tc>
        <w:tc>
          <w:tcPr>
            <w:tcW w:w="1985" w:type="dxa"/>
          </w:tcPr>
          <w:p w14:paraId="1FEA425C" w14:textId="77777777" w:rsidR="000121C6" w:rsidRPr="006D25F6" w:rsidRDefault="000121C6" w:rsidP="006D25F6">
            <w:pPr>
              <w:rPr>
                <w:rFonts w:asciiTheme="minorHAnsi" w:eastAsia="Times New Roman" w:hAnsiTheme="minorHAnsi" w:cstheme="minorHAnsi"/>
                <w:color w:val="000000"/>
              </w:rPr>
            </w:pPr>
          </w:p>
        </w:tc>
        <w:tc>
          <w:tcPr>
            <w:tcW w:w="1984" w:type="dxa"/>
          </w:tcPr>
          <w:p w14:paraId="790081C2" w14:textId="77777777" w:rsidR="000121C6" w:rsidRPr="006D25F6" w:rsidRDefault="000121C6" w:rsidP="006D25F6">
            <w:pPr>
              <w:rPr>
                <w:rFonts w:asciiTheme="minorHAnsi" w:eastAsia="Times New Roman" w:hAnsiTheme="minorHAnsi" w:cstheme="minorHAnsi"/>
                <w:color w:val="000000"/>
              </w:rPr>
            </w:pPr>
          </w:p>
        </w:tc>
        <w:tc>
          <w:tcPr>
            <w:tcW w:w="1276" w:type="dxa"/>
          </w:tcPr>
          <w:p w14:paraId="237EF47A" w14:textId="77777777" w:rsidR="000121C6" w:rsidRPr="006D25F6" w:rsidRDefault="000121C6" w:rsidP="006D25F6">
            <w:pPr>
              <w:rPr>
                <w:rFonts w:asciiTheme="minorHAnsi" w:eastAsia="Times New Roman" w:hAnsiTheme="minorHAnsi" w:cstheme="minorHAnsi"/>
                <w:color w:val="000000"/>
              </w:rPr>
            </w:pPr>
          </w:p>
        </w:tc>
      </w:tr>
      <w:tr w:rsidR="000121C6" w:rsidRPr="0004631C" w14:paraId="0EE62AF4" w14:textId="77777777" w:rsidTr="008D506B">
        <w:trPr>
          <w:jc w:val="center"/>
        </w:trPr>
        <w:tc>
          <w:tcPr>
            <w:tcW w:w="9209" w:type="dxa"/>
          </w:tcPr>
          <w:p w14:paraId="16529955" w14:textId="77777777" w:rsidR="000121C6" w:rsidRPr="008942A2" w:rsidRDefault="000121C6" w:rsidP="008942A2">
            <w:pPr>
              <w:ind w:left="0"/>
              <w:jc w:val="left"/>
              <w:rPr>
                <w:rFonts w:ascii="Calibri" w:hAnsi="Calibri" w:cs="Calibri"/>
                <w:bCs/>
                <w:szCs w:val="24"/>
              </w:rPr>
            </w:pPr>
          </w:p>
        </w:tc>
        <w:tc>
          <w:tcPr>
            <w:tcW w:w="1985" w:type="dxa"/>
          </w:tcPr>
          <w:p w14:paraId="79D11BD4" w14:textId="77777777" w:rsidR="000121C6" w:rsidRPr="006D25F6" w:rsidRDefault="000121C6" w:rsidP="006D25F6">
            <w:pPr>
              <w:rPr>
                <w:rFonts w:asciiTheme="minorHAnsi" w:eastAsia="Times New Roman" w:hAnsiTheme="minorHAnsi" w:cstheme="minorHAnsi"/>
                <w:color w:val="000000"/>
              </w:rPr>
            </w:pPr>
          </w:p>
        </w:tc>
        <w:tc>
          <w:tcPr>
            <w:tcW w:w="1984" w:type="dxa"/>
          </w:tcPr>
          <w:p w14:paraId="66259EEE" w14:textId="77777777" w:rsidR="000121C6" w:rsidRPr="006D25F6" w:rsidRDefault="000121C6" w:rsidP="006D25F6">
            <w:pPr>
              <w:rPr>
                <w:rFonts w:asciiTheme="minorHAnsi" w:eastAsia="Times New Roman" w:hAnsiTheme="minorHAnsi" w:cstheme="minorHAnsi"/>
                <w:color w:val="000000"/>
              </w:rPr>
            </w:pPr>
          </w:p>
        </w:tc>
        <w:tc>
          <w:tcPr>
            <w:tcW w:w="1276" w:type="dxa"/>
          </w:tcPr>
          <w:p w14:paraId="4C4F07AC" w14:textId="77777777" w:rsidR="000121C6" w:rsidRPr="006D25F6" w:rsidRDefault="000121C6" w:rsidP="006D25F6">
            <w:pPr>
              <w:rPr>
                <w:rFonts w:asciiTheme="minorHAnsi" w:eastAsia="Times New Roman" w:hAnsiTheme="minorHAnsi" w:cstheme="minorHAnsi"/>
                <w:color w:val="000000"/>
              </w:rPr>
            </w:pPr>
          </w:p>
        </w:tc>
      </w:tr>
      <w:tr w:rsidR="006D25F6" w:rsidRPr="0004631C" w14:paraId="785E923A" w14:textId="77777777" w:rsidTr="006D25F6">
        <w:trPr>
          <w:jc w:val="center"/>
        </w:trPr>
        <w:tc>
          <w:tcPr>
            <w:tcW w:w="14454" w:type="dxa"/>
            <w:gridSpan w:val="4"/>
          </w:tcPr>
          <w:p w14:paraId="5611EE20" w14:textId="77777777" w:rsidR="00B12F61" w:rsidRDefault="00B12F61" w:rsidP="006D25F6">
            <w:pPr>
              <w:jc w:val="center"/>
              <w:rPr>
                <w:rFonts w:asciiTheme="minorHAnsi" w:hAnsiTheme="minorHAnsi" w:cstheme="minorHAnsi"/>
                <w:b/>
                <w:bCs/>
                <w:color w:val="943634" w:themeColor="accent2" w:themeShade="BF"/>
                <w:sz w:val="28"/>
                <w:szCs w:val="28"/>
              </w:rPr>
            </w:pPr>
          </w:p>
          <w:p w14:paraId="08E92CDA" w14:textId="77777777" w:rsidR="00B12F61" w:rsidRDefault="00B12F61" w:rsidP="006D25F6">
            <w:pPr>
              <w:jc w:val="center"/>
              <w:rPr>
                <w:rFonts w:asciiTheme="minorHAnsi" w:hAnsiTheme="minorHAnsi" w:cstheme="minorHAnsi"/>
                <w:b/>
                <w:bCs/>
                <w:color w:val="943634" w:themeColor="accent2" w:themeShade="BF"/>
                <w:sz w:val="28"/>
                <w:szCs w:val="28"/>
              </w:rPr>
            </w:pPr>
          </w:p>
          <w:p w14:paraId="746A57E5" w14:textId="77777777" w:rsidR="00B12F61" w:rsidRDefault="00B12F61" w:rsidP="006D25F6">
            <w:pPr>
              <w:jc w:val="center"/>
              <w:rPr>
                <w:rFonts w:asciiTheme="minorHAnsi" w:hAnsiTheme="minorHAnsi" w:cstheme="minorHAnsi"/>
                <w:b/>
                <w:bCs/>
                <w:color w:val="943634" w:themeColor="accent2" w:themeShade="BF"/>
                <w:sz w:val="28"/>
                <w:szCs w:val="28"/>
              </w:rPr>
            </w:pPr>
          </w:p>
          <w:p w14:paraId="410BAFA8" w14:textId="77777777" w:rsidR="006D25F6" w:rsidRPr="006D25F6" w:rsidRDefault="006D25F6" w:rsidP="006D25F6">
            <w:pPr>
              <w:jc w:val="center"/>
              <w:rPr>
                <w:rFonts w:asciiTheme="minorHAnsi" w:eastAsia="Times New Roman" w:hAnsiTheme="minorHAnsi" w:cstheme="minorHAnsi"/>
                <w:color w:val="000000"/>
              </w:rPr>
            </w:pPr>
            <w:r w:rsidRPr="006D25F6">
              <w:rPr>
                <w:rFonts w:asciiTheme="minorHAnsi" w:hAnsiTheme="minorHAnsi" w:cstheme="minorHAnsi"/>
                <w:b/>
                <w:bCs/>
                <w:color w:val="943634" w:themeColor="accent2" w:themeShade="BF"/>
                <w:sz w:val="28"/>
                <w:szCs w:val="28"/>
              </w:rPr>
              <w:t>5. DROUGHT, COLD WAVE</w:t>
            </w:r>
          </w:p>
        </w:tc>
      </w:tr>
      <w:tr w:rsidR="006D25F6" w:rsidRPr="0004631C" w14:paraId="1B308BBC" w14:textId="77777777" w:rsidTr="008D506B">
        <w:trPr>
          <w:jc w:val="center"/>
        </w:trPr>
        <w:tc>
          <w:tcPr>
            <w:tcW w:w="9209" w:type="dxa"/>
            <w:shd w:val="clear" w:color="auto" w:fill="548DD4" w:themeFill="text2" w:themeFillTint="99"/>
          </w:tcPr>
          <w:p w14:paraId="5F1CAA56" w14:textId="77777777" w:rsidR="006D25F6" w:rsidRPr="006D25F6" w:rsidRDefault="006D25F6" w:rsidP="006D25F6">
            <w:pPr>
              <w:jc w:val="center"/>
              <w:rPr>
                <w:rFonts w:asciiTheme="minorHAnsi" w:hAnsiTheme="minorHAnsi" w:cstheme="minorHAnsi"/>
                <w:color w:val="FFFFFF" w:themeColor="background1"/>
                <w:szCs w:val="24"/>
              </w:rPr>
            </w:pPr>
            <w:r w:rsidRPr="006D25F6">
              <w:rPr>
                <w:rFonts w:asciiTheme="minorHAnsi" w:hAnsiTheme="minorHAnsi" w:cstheme="minorHAnsi"/>
                <w:b/>
                <w:bCs/>
                <w:color w:val="FFFFFF" w:themeColor="background1"/>
                <w:szCs w:val="24"/>
              </w:rPr>
              <w:t>Investment / main action</w:t>
            </w:r>
          </w:p>
        </w:tc>
        <w:tc>
          <w:tcPr>
            <w:tcW w:w="1985" w:type="dxa"/>
            <w:shd w:val="clear" w:color="auto" w:fill="548DD4" w:themeFill="text2" w:themeFillTint="99"/>
          </w:tcPr>
          <w:p w14:paraId="69BF9B67" w14:textId="77777777" w:rsidR="006D25F6" w:rsidRPr="006D25F6" w:rsidRDefault="006D25F6" w:rsidP="006D25F6">
            <w:pPr>
              <w:jc w:val="center"/>
              <w:rPr>
                <w:rFonts w:asciiTheme="minorHAnsi" w:hAnsiTheme="minorHAnsi" w:cstheme="minorHAnsi"/>
                <w:color w:val="FFFFFF" w:themeColor="background1"/>
                <w:sz w:val="20"/>
                <w:szCs w:val="20"/>
              </w:rPr>
            </w:pPr>
            <w:r w:rsidRPr="006D25F6">
              <w:rPr>
                <w:rFonts w:asciiTheme="minorHAnsi" w:hAnsiTheme="minorHAnsi" w:cstheme="minorHAnsi"/>
                <w:bCs/>
                <w:color w:val="FFFFFF" w:themeColor="background1"/>
                <w:sz w:val="20"/>
                <w:szCs w:val="20"/>
              </w:rPr>
              <w:t>Lead</w:t>
            </w:r>
            <w:r w:rsidRPr="006D25F6">
              <w:rPr>
                <w:rFonts w:asciiTheme="minorHAnsi" w:hAnsiTheme="minorHAnsi" w:cstheme="minorHAnsi"/>
                <w:color w:val="FFFFFF" w:themeColor="background1"/>
                <w:sz w:val="20"/>
                <w:szCs w:val="20"/>
              </w:rPr>
              <w:t xml:space="preserve"> </w:t>
            </w:r>
            <w:r w:rsidRPr="006D25F6">
              <w:rPr>
                <w:rFonts w:asciiTheme="minorHAnsi" w:hAnsiTheme="minorHAnsi" w:cstheme="minorHAnsi"/>
                <w:bCs/>
                <w:color w:val="FFFFFF" w:themeColor="background1"/>
                <w:sz w:val="20"/>
                <w:szCs w:val="20"/>
              </w:rPr>
              <w:t>agency</w:t>
            </w:r>
          </w:p>
        </w:tc>
        <w:tc>
          <w:tcPr>
            <w:tcW w:w="1984" w:type="dxa"/>
            <w:shd w:val="clear" w:color="auto" w:fill="548DD4" w:themeFill="text2" w:themeFillTint="99"/>
          </w:tcPr>
          <w:p w14:paraId="76B9A96A" w14:textId="77777777" w:rsidR="006D25F6" w:rsidRPr="006D25F6" w:rsidRDefault="006D25F6" w:rsidP="006D25F6">
            <w:pPr>
              <w:jc w:val="center"/>
              <w:rPr>
                <w:rFonts w:asciiTheme="minorHAnsi" w:hAnsiTheme="minorHAnsi" w:cstheme="minorHAnsi"/>
                <w:color w:val="FFFFFF" w:themeColor="background1"/>
                <w:sz w:val="20"/>
                <w:szCs w:val="20"/>
              </w:rPr>
            </w:pPr>
            <w:proofErr w:type="spellStart"/>
            <w:r w:rsidRPr="006D25F6">
              <w:rPr>
                <w:rFonts w:asciiTheme="minorHAnsi" w:hAnsiTheme="minorHAnsi" w:cstheme="minorHAnsi"/>
                <w:bCs/>
                <w:color w:val="FFFFFF" w:themeColor="background1"/>
                <w:sz w:val="20"/>
                <w:szCs w:val="20"/>
              </w:rPr>
              <w:t>Coopert</w:t>
            </w:r>
            <w:proofErr w:type="spellEnd"/>
            <w:r w:rsidRPr="006D25F6">
              <w:rPr>
                <w:rFonts w:asciiTheme="minorHAnsi" w:hAnsiTheme="minorHAnsi" w:cstheme="minorHAnsi"/>
                <w:bCs/>
                <w:color w:val="FFFFFF" w:themeColor="background1"/>
                <w:sz w:val="20"/>
                <w:szCs w:val="20"/>
              </w:rPr>
              <w:t>. agency</w:t>
            </w:r>
          </w:p>
        </w:tc>
        <w:tc>
          <w:tcPr>
            <w:tcW w:w="1276" w:type="dxa"/>
            <w:shd w:val="clear" w:color="auto" w:fill="548DD4" w:themeFill="text2" w:themeFillTint="99"/>
          </w:tcPr>
          <w:p w14:paraId="4BA53008" w14:textId="77777777" w:rsidR="006D25F6" w:rsidRPr="006D25F6" w:rsidRDefault="006D25F6" w:rsidP="006D25F6">
            <w:pPr>
              <w:jc w:val="center"/>
              <w:rPr>
                <w:rFonts w:asciiTheme="minorHAnsi" w:hAnsiTheme="minorHAnsi" w:cstheme="minorHAnsi"/>
                <w:color w:val="FFFFFF" w:themeColor="background1"/>
                <w:sz w:val="20"/>
                <w:szCs w:val="20"/>
              </w:rPr>
            </w:pPr>
            <w:r w:rsidRPr="006D25F6">
              <w:rPr>
                <w:rFonts w:asciiTheme="minorHAnsi" w:hAnsiTheme="minorHAnsi" w:cstheme="minorHAnsi"/>
                <w:bCs/>
                <w:color w:val="FFFFFF" w:themeColor="background1"/>
                <w:sz w:val="20"/>
                <w:szCs w:val="20"/>
              </w:rPr>
              <w:t>Time frame</w:t>
            </w:r>
          </w:p>
        </w:tc>
      </w:tr>
      <w:tr w:rsidR="006D25F6" w:rsidRPr="0004631C" w14:paraId="6F833BF8" w14:textId="77777777" w:rsidTr="006D25F6">
        <w:trPr>
          <w:jc w:val="center"/>
        </w:trPr>
        <w:tc>
          <w:tcPr>
            <w:tcW w:w="14454" w:type="dxa"/>
            <w:gridSpan w:val="4"/>
            <w:shd w:val="clear" w:color="auto" w:fill="FBD4B4" w:themeFill="accent6" w:themeFillTint="66"/>
          </w:tcPr>
          <w:p w14:paraId="306D6332" w14:textId="77777777" w:rsidR="006D25F6" w:rsidRPr="006D25F6" w:rsidRDefault="006D25F6" w:rsidP="006D25F6">
            <w:pPr>
              <w:rPr>
                <w:rFonts w:asciiTheme="minorHAnsi" w:eastAsia="Times New Roman" w:hAnsiTheme="minorHAnsi" w:cstheme="minorHAnsi"/>
                <w:color w:val="000000"/>
              </w:rPr>
            </w:pPr>
            <w:r w:rsidRPr="006D25F6">
              <w:rPr>
                <w:rFonts w:asciiTheme="minorHAnsi" w:hAnsiTheme="minorHAnsi" w:cstheme="minorHAnsi"/>
                <w:b/>
                <w:bCs/>
                <w:i/>
              </w:rPr>
              <w:t>Understanding disaster risk</w:t>
            </w:r>
          </w:p>
        </w:tc>
      </w:tr>
      <w:tr w:rsidR="006D25F6" w:rsidRPr="0004631C" w14:paraId="262872C5" w14:textId="77777777" w:rsidTr="008D506B">
        <w:trPr>
          <w:jc w:val="center"/>
        </w:trPr>
        <w:tc>
          <w:tcPr>
            <w:tcW w:w="9209" w:type="dxa"/>
          </w:tcPr>
          <w:p w14:paraId="18A08BE3" w14:textId="77777777" w:rsidR="006D25F6" w:rsidRPr="006D25F6" w:rsidRDefault="006D25F6" w:rsidP="00FC017D">
            <w:pPr>
              <w:pStyle w:val="ListParagraph"/>
              <w:numPr>
                <w:ilvl w:val="0"/>
                <w:numId w:val="33"/>
              </w:numPr>
              <w:spacing w:line="36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Multi-</w:t>
            </w:r>
            <w:proofErr w:type="spellStart"/>
            <w:r w:rsidRPr="006D25F6">
              <w:rPr>
                <w:rFonts w:asciiTheme="minorHAnsi" w:eastAsia="Times New Roman" w:hAnsiTheme="minorHAnsi" w:cstheme="minorHAnsi"/>
                <w:color w:val="000000"/>
              </w:rPr>
              <w:t>Sectoral</w:t>
            </w:r>
            <w:proofErr w:type="spellEnd"/>
            <w:r w:rsidRPr="006D25F6">
              <w:rPr>
                <w:rFonts w:asciiTheme="minorHAnsi" w:eastAsia="Times New Roman" w:hAnsiTheme="minorHAnsi" w:cstheme="minorHAnsi"/>
                <w:color w:val="000000"/>
              </w:rPr>
              <w:t xml:space="preserve"> drought vulnerability and risk assessment</w:t>
            </w:r>
          </w:p>
        </w:tc>
        <w:tc>
          <w:tcPr>
            <w:tcW w:w="1985" w:type="dxa"/>
          </w:tcPr>
          <w:p w14:paraId="6223416E" w14:textId="77777777" w:rsidR="006D25F6" w:rsidRPr="006D25F6" w:rsidRDefault="006D25F6" w:rsidP="006D25F6">
            <w:pPr>
              <w:spacing w:line="360" w:lineRule="auto"/>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984" w:type="dxa"/>
          </w:tcPr>
          <w:p w14:paraId="7D91FB1D" w14:textId="77777777" w:rsidR="006D25F6" w:rsidRPr="006D25F6" w:rsidRDefault="006D25F6" w:rsidP="006D25F6">
            <w:pPr>
              <w:spacing w:line="360" w:lineRule="auto"/>
              <w:rPr>
                <w:rFonts w:asciiTheme="minorHAnsi" w:eastAsia="Times New Roman" w:hAnsiTheme="minorHAnsi" w:cstheme="minorHAnsi"/>
                <w:color w:val="000000"/>
              </w:rPr>
            </w:pPr>
            <w:proofErr w:type="spellStart"/>
            <w:r w:rsidRPr="006D25F6">
              <w:rPr>
                <w:rFonts w:asciiTheme="minorHAnsi" w:eastAsia="Times New Roman" w:hAnsiTheme="minorHAnsi" w:cstheme="minorHAnsi"/>
                <w:color w:val="000000"/>
              </w:rPr>
              <w:t>MoAgri</w:t>
            </w:r>
            <w:proofErr w:type="spellEnd"/>
            <w:r w:rsidRPr="006D25F6">
              <w:rPr>
                <w:rFonts w:asciiTheme="minorHAnsi" w:eastAsia="Times New Roman" w:hAnsiTheme="minorHAnsi" w:cstheme="minorHAnsi"/>
                <w:color w:val="000000"/>
              </w:rPr>
              <w:t xml:space="preserve">; </w:t>
            </w:r>
            <w:proofErr w:type="spellStart"/>
            <w:r w:rsidRPr="006D25F6">
              <w:rPr>
                <w:rFonts w:asciiTheme="minorHAnsi" w:eastAsia="Times New Roman" w:hAnsiTheme="minorHAnsi" w:cstheme="minorHAnsi"/>
                <w:color w:val="000000"/>
              </w:rPr>
              <w:t>MoFood</w:t>
            </w:r>
            <w:proofErr w:type="spellEnd"/>
          </w:p>
        </w:tc>
        <w:tc>
          <w:tcPr>
            <w:tcW w:w="1276" w:type="dxa"/>
          </w:tcPr>
          <w:p w14:paraId="645B85CA" w14:textId="77777777" w:rsidR="006D25F6" w:rsidRPr="006D25F6" w:rsidRDefault="006D25F6" w:rsidP="006D25F6">
            <w:pPr>
              <w:spacing w:line="360" w:lineRule="auto"/>
              <w:ind w:left="-23"/>
              <w:rPr>
                <w:rFonts w:asciiTheme="minorHAnsi" w:hAnsiTheme="minorHAnsi" w:cstheme="minorHAnsi"/>
              </w:rPr>
            </w:pPr>
          </w:p>
        </w:tc>
      </w:tr>
      <w:tr w:rsidR="006D25F6" w:rsidRPr="0004631C" w14:paraId="2ECF027C" w14:textId="77777777" w:rsidTr="008D506B">
        <w:trPr>
          <w:jc w:val="center"/>
        </w:trPr>
        <w:tc>
          <w:tcPr>
            <w:tcW w:w="9209" w:type="dxa"/>
          </w:tcPr>
          <w:p w14:paraId="78C7C7FB" w14:textId="77777777" w:rsidR="006D25F6" w:rsidRPr="006D25F6" w:rsidRDefault="006D25F6" w:rsidP="00FC017D">
            <w:pPr>
              <w:pStyle w:val="ListParagraph"/>
              <w:numPr>
                <w:ilvl w:val="0"/>
                <w:numId w:val="33"/>
              </w:numPr>
              <w:spacing w:line="360" w:lineRule="auto"/>
              <w:jc w:val="left"/>
              <w:rPr>
                <w:rFonts w:asciiTheme="minorHAnsi" w:hAnsiTheme="minorHAnsi" w:cstheme="minorHAnsi"/>
              </w:rPr>
            </w:pPr>
            <w:r w:rsidRPr="006D25F6">
              <w:rPr>
                <w:rFonts w:asciiTheme="minorHAnsi" w:hAnsiTheme="minorHAnsi" w:cstheme="minorHAnsi"/>
              </w:rPr>
              <w:t>Drought management protocol and procedures for drought management in Bangladesh</w:t>
            </w:r>
          </w:p>
        </w:tc>
        <w:tc>
          <w:tcPr>
            <w:tcW w:w="1985" w:type="dxa"/>
          </w:tcPr>
          <w:p w14:paraId="234FCEEA" w14:textId="77777777" w:rsidR="006D25F6" w:rsidRPr="006D25F6" w:rsidRDefault="006D25F6" w:rsidP="006D25F6">
            <w:pPr>
              <w:rPr>
                <w:rFonts w:asciiTheme="minorHAnsi" w:eastAsia="Times New Roman" w:hAnsiTheme="minorHAnsi" w:cstheme="minorHAnsi"/>
                <w:color w:val="000000"/>
              </w:rPr>
            </w:pPr>
          </w:p>
        </w:tc>
        <w:tc>
          <w:tcPr>
            <w:tcW w:w="1984" w:type="dxa"/>
          </w:tcPr>
          <w:p w14:paraId="47C19BAF" w14:textId="77777777" w:rsidR="006D25F6" w:rsidRPr="006D25F6" w:rsidRDefault="006D25F6" w:rsidP="006D25F6">
            <w:pPr>
              <w:rPr>
                <w:rFonts w:asciiTheme="minorHAnsi" w:eastAsia="Times New Roman" w:hAnsiTheme="minorHAnsi" w:cstheme="minorHAnsi"/>
                <w:color w:val="000000"/>
              </w:rPr>
            </w:pPr>
          </w:p>
        </w:tc>
        <w:tc>
          <w:tcPr>
            <w:tcW w:w="1276" w:type="dxa"/>
          </w:tcPr>
          <w:p w14:paraId="697E56A6" w14:textId="77777777" w:rsidR="006D25F6" w:rsidRPr="006D25F6" w:rsidRDefault="006D25F6" w:rsidP="006D25F6">
            <w:pPr>
              <w:rPr>
                <w:rFonts w:asciiTheme="minorHAnsi" w:eastAsia="Times New Roman" w:hAnsiTheme="minorHAnsi" w:cstheme="minorHAnsi"/>
                <w:color w:val="000000"/>
              </w:rPr>
            </w:pPr>
          </w:p>
        </w:tc>
      </w:tr>
      <w:tr w:rsidR="006D25F6" w:rsidRPr="0004631C" w14:paraId="4678EC6C" w14:textId="77777777" w:rsidTr="008D506B">
        <w:trPr>
          <w:jc w:val="center"/>
        </w:trPr>
        <w:tc>
          <w:tcPr>
            <w:tcW w:w="9209" w:type="dxa"/>
          </w:tcPr>
          <w:p w14:paraId="569F2344" w14:textId="77777777" w:rsidR="006D25F6" w:rsidRPr="006D25F6" w:rsidRDefault="006D25F6" w:rsidP="00FC017D">
            <w:pPr>
              <w:pStyle w:val="ListParagraph"/>
              <w:numPr>
                <w:ilvl w:val="0"/>
                <w:numId w:val="33"/>
              </w:numPr>
              <w:spacing w:line="360" w:lineRule="auto"/>
              <w:jc w:val="left"/>
              <w:rPr>
                <w:rFonts w:asciiTheme="minorHAnsi" w:eastAsia="Times New Roman" w:hAnsiTheme="minorHAnsi" w:cstheme="minorHAnsi"/>
              </w:rPr>
            </w:pPr>
            <w:r w:rsidRPr="006D25F6">
              <w:rPr>
                <w:rFonts w:asciiTheme="minorHAnsi" w:eastAsia="Times New Roman" w:hAnsiTheme="minorHAnsi" w:cstheme="minorHAnsi"/>
              </w:rPr>
              <w:t>Strengthening early warning system for drought and cold wave</w:t>
            </w:r>
          </w:p>
        </w:tc>
        <w:tc>
          <w:tcPr>
            <w:tcW w:w="1985" w:type="dxa"/>
          </w:tcPr>
          <w:p w14:paraId="3218C7D6" w14:textId="77777777" w:rsidR="006D25F6" w:rsidRPr="006D25F6" w:rsidRDefault="006D25F6" w:rsidP="006D25F6">
            <w:pPr>
              <w:rPr>
                <w:rFonts w:asciiTheme="minorHAnsi" w:eastAsia="Times New Roman" w:hAnsiTheme="minorHAnsi" w:cstheme="minorHAnsi"/>
                <w:color w:val="000000"/>
              </w:rPr>
            </w:pPr>
            <w:r w:rsidRPr="006D25F6">
              <w:rPr>
                <w:rFonts w:asciiTheme="minorHAnsi" w:eastAsia="Times New Roman" w:hAnsiTheme="minorHAnsi" w:cstheme="minorHAnsi"/>
                <w:color w:val="000000"/>
              </w:rPr>
              <w:t>BMD</w:t>
            </w:r>
          </w:p>
        </w:tc>
        <w:tc>
          <w:tcPr>
            <w:tcW w:w="1984" w:type="dxa"/>
          </w:tcPr>
          <w:p w14:paraId="7BB7384D" w14:textId="77777777" w:rsidR="006D25F6" w:rsidRPr="006D25F6" w:rsidRDefault="006D25F6" w:rsidP="006D25F6">
            <w:pPr>
              <w:spacing w:line="360" w:lineRule="auto"/>
              <w:rPr>
                <w:rFonts w:asciiTheme="minorHAnsi" w:eastAsia="Times New Roman" w:hAnsiTheme="minorHAnsi" w:cstheme="minorHAnsi"/>
                <w:color w:val="000000"/>
              </w:rPr>
            </w:pPr>
            <w:r w:rsidRPr="006D25F6">
              <w:rPr>
                <w:rFonts w:asciiTheme="minorHAnsi" w:eastAsia="Times New Roman" w:hAnsiTheme="minorHAnsi" w:cstheme="minorHAnsi"/>
                <w:color w:val="000000"/>
              </w:rPr>
              <w:t>MoDMR</w:t>
            </w:r>
          </w:p>
        </w:tc>
        <w:tc>
          <w:tcPr>
            <w:tcW w:w="1276" w:type="dxa"/>
          </w:tcPr>
          <w:p w14:paraId="3EF7E0D4" w14:textId="77777777" w:rsidR="006D25F6" w:rsidRPr="006D25F6" w:rsidRDefault="006D25F6" w:rsidP="006D25F6">
            <w:pPr>
              <w:spacing w:line="360" w:lineRule="auto"/>
              <w:rPr>
                <w:rFonts w:asciiTheme="minorHAnsi" w:eastAsia="Times New Roman" w:hAnsiTheme="minorHAnsi" w:cstheme="minorHAnsi"/>
                <w:color w:val="000000"/>
              </w:rPr>
            </w:pPr>
            <w:r w:rsidRPr="006D25F6">
              <w:rPr>
                <w:rFonts w:asciiTheme="minorHAnsi" w:eastAsia="Times New Roman" w:hAnsiTheme="minorHAnsi" w:cstheme="minorHAnsi"/>
                <w:color w:val="000000"/>
              </w:rPr>
              <w:t>3 years</w:t>
            </w:r>
          </w:p>
        </w:tc>
      </w:tr>
      <w:tr w:rsidR="006D25F6" w:rsidRPr="0004631C" w14:paraId="73B794B8" w14:textId="77777777" w:rsidTr="006D25F6">
        <w:trPr>
          <w:jc w:val="center"/>
        </w:trPr>
        <w:tc>
          <w:tcPr>
            <w:tcW w:w="14454" w:type="dxa"/>
            <w:gridSpan w:val="4"/>
            <w:shd w:val="clear" w:color="auto" w:fill="FBD4B4" w:themeFill="accent6" w:themeFillTint="66"/>
          </w:tcPr>
          <w:p w14:paraId="2812C90C" w14:textId="77777777" w:rsidR="006D25F6" w:rsidRPr="006D25F6" w:rsidRDefault="006D25F6" w:rsidP="006D25F6">
            <w:pPr>
              <w:rPr>
                <w:rFonts w:asciiTheme="minorHAnsi" w:eastAsia="Times New Roman" w:hAnsiTheme="minorHAnsi" w:cstheme="minorHAnsi"/>
                <w:color w:val="000000"/>
              </w:rPr>
            </w:pPr>
            <w:r w:rsidRPr="006D25F6">
              <w:rPr>
                <w:rFonts w:asciiTheme="minorHAnsi" w:hAnsiTheme="minorHAnsi" w:cstheme="minorHAnsi"/>
                <w:b/>
                <w:bCs/>
                <w:i/>
              </w:rPr>
              <w:t>Strengthening disaster risk governance to manage disaster risk</w:t>
            </w:r>
          </w:p>
        </w:tc>
      </w:tr>
      <w:tr w:rsidR="006D25F6" w:rsidRPr="0004631C" w14:paraId="5E8B1FB1" w14:textId="77777777" w:rsidTr="008D506B">
        <w:trPr>
          <w:jc w:val="center"/>
        </w:trPr>
        <w:tc>
          <w:tcPr>
            <w:tcW w:w="9209" w:type="dxa"/>
          </w:tcPr>
          <w:p w14:paraId="64D13BFF" w14:textId="77777777" w:rsidR="006D25F6" w:rsidRPr="006D25F6" w:rsidRDefault="006D25F6" w:rsidP="00FC017D">
            <w:pPr>
              <w:pStyle w:val="ListParagraph"/>
              <w:numPr>
                <w:ilvl w:val="0"/>
                <w:numId w:val="35"/>
              </w:numPr>
              <w:spacing w:line="240" w:lineRule="auto"/>
              <w:jc w:val="left"/>
              <w:rPr>
                <w:rFonts w:asciiTheme="minorHAnsi" w:eastAsia="Times New Roman" w:hAnsiTheme="minorHAnsi" w:cstheme="minorHAnsi"/>
              </w:rPr>
            </w:pPr>
            <w:r w:rsidRPr="006D25F6">
              <w:rPr>
                <w:rFonts w:asciiTheme="minorHAnsi" w:eastAsia="Times New Roman" w:hAnsiTheme="minorHAnsi" w:cstheme="minorHAnsi"/>
              </w:rPr>
              <w:t>Campaign for Awareness building</w:t>
            </w:r>
          </w:p>
        </w:tc>
        <w:tc>
          <w:tcPr>
            <w:tcW w:w="1985" w:type="dxa"/>
          </w:tcPr>
          <w:p w14:paraId="49F787DE" w14:textId="77777777" w:rsidR="006D25F6" w:rsidRPr="006D25F6" w:rsidRDefault="006D25F6" w:rsidP="006D25F6">
            <w:pPr>
              <w:rPr>
                <w:rFonts w:asciiTheme="minorHAnsi" w:eastAsia="Times New Roman" w:hAnsiTheme="minorHAnsi" w:cstheme="minorHAnsi"/>
              </w:rPr>
            </w:pPr>
            <w:r w:rsidRPr="006D25F6">
              <w:rPr>
                <w:rFonts w:asciiTheme="minorHAnsi" w:eastAsia="Times New Roman" w:hAnsiTheme="minorHAnsi" w:cstheme="minorHAnsi"/>
              </w:rPr>
              <w:t>MoDMR</w:t>
            </w:r>
          </w:p>
        </w:tc>
        <w:tc>
          <w:tcPr>
            <w:tcW w:w="1984" w:type="dxa"/>
          </w:tcPr>
          <w:p w14:paraId="38242E82" w14:textId="77777777" w:rsidR="006D25F6" w:rsidRPr="006D25F6" w:rsidRDefault="006D25F6" w:rsidP="006D25F6">
            <w:pPr>
              <w:rPr>
                <w:rFonts w:asciiTheme="minorHAnsi" w:eastAsia="Times New Roman" w:hAnsiTheme="minorHAnsi" w:cstheme="minorHAnsi"/>
              </w:rPr>
            </w:pPr>
            <w:r w:rsidRPr="006D25F6">
              <w:rPr>
                <w:rFonts w:asciiTheme="minorHAnsi" w:eastAsia="Times New Roman" w:hAnsiTheme="minorHAnsi" w:cstheme="minorHAnsi"/>
              </w:rPr>
              <w:t>Related ministries</w:t>
            </w:r>
          </w:p>
        </w:tc>
        <w:tc>
          <w:tcPr>
            <w:tcW w:w="1276" w:type="dxa"/>
          </w:tcPr>
          <w:p w14:paraId="5F19096A" w14:textId="77777777" w:rsidR="006D25F6" w:rsidRPr="006D25F6" w:rsidRDefault="006D25F6" w:rsidP="006D25F6">
            <w:pPr>
              <w:ind w:left="-23"/>
              <w:rPr>
                <w:rFonts w:asciiTheme="minorHAnsi" w:hAnsiTheme="minorHAnsi" w:cstheme="minorHAnsi"/>
              </w:rPr>
            </w:pPr>
            <w:r w:rsidRPr="006D25F6">
              <w:rPr>
                <w:rFonts w:asciiTheme="minorHAnsi" w:hAnsiTheme="minorHAnsi" w:cstheme="minorHAnsi"/>
              </w:rPr>
              <w:t>5 years</w:t>
            </w:r>
          </w:p>
        </w:tc>
      </w:tr>
      <w:tr w:rsidR="006D25F6" w:rsidRPr="0004631C" w14:paraId="064F6983" w14:textId="77777777" w:rsidTr="008D506B">
        <w:trPr>
          <w:jc w:val="center"/>
        </w:trPr>
        <w:tc>
          <w:tcPr>
            <w:tcW w:w="9209" w:type="dxa"/>
          </w:tcPr>
          <w:p w14:paraId="1A4BB0A1" w14:textId="77777777" w:rsidR="006D25F6" w:rsidRPr="006D25F6" w:rsidRDefault="006D25F6" w:rsidP="00FC017D">
            <w:pPr>
              <w:pStyle w:val="ListParagraph"/>
              <w:numPr>
                <w:ilvl w:val="0"/>
                <w:numId w:val="35"/>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Strengthening formal institutional capacities (local financial institutions and disaster management committees, crop insurance) </w:t>
            </w:r>
          </w:p>
        </w:tc>
        <w:tc>
          <w:tcPr>
            <w:tcW w:w="1985" w:type="dxa"/>
          </w:tcPr>
          <w:p w14:paraId="64C3D678" w14:textId="77777777" w:rsidR="006D25F6" w:rsidRPr="006D25F6" w:rsidRDefault="006D25F6" w:rsidP="006D25F6">
            <w:pPr>
              <w:rPr>
                <w:rFonts w:asciiTheme="minorHAnsi" w:eastAsia="Times New Roman" w:hAnsiTheme="minorHAnsi" w:cstheme="minorHAnsi"/>
                <w:color w:val="000000"/>
              </w:rPr>
            </w:pPr>
          </w:p>
        </w:tc>
        <w:tc>
          <w:tcPr>
            <w:tcW w:w="1984" w:type="dxa"/>
          </w:tcPr>
          <w:p w14:paraId="4807AC75" w14:textId="77777777" w:rsidR="006D25F6" w:rsidRPr="006D25F6" w:rsidRDefault="006D25F6" w:rsidP="006D25F6">
            <w:pPr>
              <w:rPr>
                <w:rFonts w:asciiTheme="minorHAnsi" w:eastAsia="Times New Roman" w:hAnsiTheme="minorHAnsi" w:cstheme="minorHAnsi"/>
                <w:color w:val="000000"/>
              </w:rPr>
            </w:pPr>
          </w:p>
        </w:tc>
        <w:tc>
          <w:tcPr>
            <w:tcW w:w="1276" w:type="dxa"/>
          </w:tcPr>
          <w:p w14:paraId="696FEFCD" w14:textId="77777777" w:rsidR="006D25F6" w:rsidRPr="006D25F6" w:rsidRDefault="006D25F6" w:rsidP="006D25F6">
            <w:pPr>
              <w:ind w:left="-23"/>
              <w:rPr>
                <w:rFonts w:asciiTheme="minorHAnsi" w:hAnsiTheme="minorHAnsi" w:cstheme="minorHAnsi"/>
              </w:rPr>
            </w:pPr>
          </w:p>
        </w:tc>
      </w:tr>
      <w:tr w:rsidR="006D25F6" w:rsidRPr="0004631C" w14:paraId="060222E8" w14:textId="77777777" w:rsidTr="008D506B">
        <w:trPr>
          <w:jc w:val="center"/>
        </w:trPr>
        <w:tc>
          <w:tcPr>
            <w:tcW w:w="9209" w:type="dxa"/>
          </w:tcPr>
          <w:p w14:paraId="2F8F787E" w14:textId="77777777" w:rsidR="006D25F6" w:rsidRPr="006D25F6" w:rsidRDefault="006D25F6" w:rsidP="00FC017D">
            <w:pPr>
              <w:pStyle w:val="ListParagraph"/>
              <w:numPr>
                <w:ilvl w:val="0"/>
                <w:numId w:val="35"/>
              </w:numPr>
              <w:spacing w:line="240" w:lineRule="auto"/>
              <w:jc w:val="left"/>
              <w:rPr>
                <w:rFonts w:asciiTheme="minorHAnsi" w:eastAsia="Times New Roman" w:hAnsiTheme="minorHAnsi" w:cstheme="minorHAnsi"/>
              </w:rPr>
            </w:pPr>
            <w:r w:rsidRPr="006D25F6">
              <w:rPr>
                <w:rFonts w:asciiTheme="minorHAnsi" w:eastAsia="Times New Roman" w:hAnsiTheme="minorHAnsi" w:cstheme="minorHAnsi"/>
              </w:rPr>
              <w:lastRenderedPageBreak/>
              <w:t>Developing and strengthening early warning dissemination techniques/systems</w:t>
            </w:r>
          </w:p>
        </w:tc>
        <w:tc>
          <w:tcPr>
            <w:tcW w:w="1985" w:type="dxa"/>
          </w:tcPr>
          <w:p w14:paraId="2E0E5291" w14:textId="77777777" w:rsidR="006D25F6" w:rsidRPr="006D25F6" w:rsidRDefault="006D25F6" w:rsidP="006D25F6">
            <w:pPr>
              <w:rPr>
                <w:rFonts w:asciiTheme="minorHAnsi" w:eastAsia="Times New Roman" w:hAnsiTheme="minorHAnsi" w:cstheme="minorHAnsi"/>
              </w:rPr>
            </w:pPr>
            <w:r w:rsidRPr="006D25F6">
              <w:rPr>
                <w:rFonts w:asciiTheme="minorHAnsi" w:eastAsia="Times New Roman" w:hAnsiTheme="minorHAnsi" w:cstheme="minorHAnsi"/>
              </w:rPr>
              <w:t>MoDMR</w:t>
            </w:r>
          </w:p>
        </w:tc>
        <w:tc>
          <w:tcPr>
            <w:tcW w:w="1984" w:type="dxa"/>
          </w:tcPr>
          <w:p w14:paraId="76824184" w14:textId="77777777" w:rsidR="006D25F6" w:rsidRPr="006D25F6" w:rsidRDefault="006D25F6" w:rsidP="006D25F6">
            <w:pPr>
              <w:rPr>
                <w:rFonts w:asciiTheme="minorHAnsi" w:eastAsia="Times New Roman" w:hAnsiTheme="minorHAnsi" w:cstheme="minorHAnsi"/>
              </w:rPr>
            </w:pPr>
            <w:r w:rsidRPr="006D25F6">
              <w:rPr>
                <w:rFonts w:asciiTheme="minorHAnsi" w:eastAsia="Times New Roman" w:hAnsiTheme="minorHAnsi" w:cstheme="minorHAnsi"/>
              </w:rPr>
              <w:t>BMD</w:t>
            </w:r>
          </w:p>
        </w:tc>
        <w:tc>
          <w:tcPr>
            <w:tcW w:w="1276" w:type="dxa"/>
          </w:tcPr>
          <w:p w14:paraId="7E1851AC" w14:textId="77777777" w:rsidR="006D25F6" w:rsidRPr="006D25F6" w:rsidRDefault="006D25F6" w:rsidP="006D25F6">
            <w:pPr>
              <w:ind w:left="-23"/>
              <w:rPr>
                <w:rFonts w:asciiTheme="minorHAnsi" w:hAnsiTheme="minorHAnsi" w:cstheme="minorHAnsi"/>
              </w:rPr>
            </w:pPr>
            <w:r w:rsidRPr="006D25F6">
              <w:rPr>
                <w:rFonts w:asciiTheme="minorHAnsi" w:hAnsiTheme="minorHAnsi" w:cstheme="minorHAnsi"/>
              </w:rPr>
              <w:t>3 years</w:t>
            </w:r>
          </w:p>
        </w:tc>
      </w:tr>
      <w:tr w:rsidR="006D25F6" w:rsidRPr="0004631C" w14:paraId="0A215B46" w14:textId="77777777" w:rsidTr="008D506B">
        <w:trPr>
          <w:jc w:val="center"/>
        </w:trPr>
        <w:tc>
          <w:tcPr>
            <w:tcW w:w="9209" w:type="dxa"/>
          </w:tcPr>
          <w:p w14:paraId="1B01D5A8" w14:textId="77777777" w:rsidR="006D25F6" w:rsidRPr="006D25F6" w:rsidRDefault="006D25F6" w:rsidP="00FC017D">
            <w:pPr>
              <w:pStyle w:val="ListParagraph"/>
              <w:numPr>
                <w:ilvl w:val="0"/>
                <w:numId w:val="35"/>
              </w:numPr>
              <w:spacing w:line="240" w:lineRule="auto"/>
              <w:jc w:val="left"/>
              <w:rPr>
                <w:rFonts w:asciiTheme="minorHAnsi" w:eastAsia="Times New Roman" w:hAnsiTheme="minorHAnsi" w:cstheme="minorHAnsi"/>
              </w:rPr>
            </w:pPr>
            <w:r w:rsidRPr="006D25F6">
              <w:rPr>
                <w:rFonts w:asciiTheme="minorHAnsi" w:eastAsia="Times New Roman" w:hAnsiTheme="minorHAnsi" w:cstheme="minorHAnsi"/>
              </w:rPr>
              <w:t>Ensuring implementation of national water policy/act/plan (for drought)</w:t>
            </w:r>
          </w:p>
        </w:tc>
        <w:tc>
          <w:tcPr>
            <w:tcW w:w="1985" w:type="dxa"/>
          </w:tcPr>
          <w:p w14:paraId="306E4A6D" w14:textId="77777777" w:rsidR="006D25F6" w:rsidRPr="006D25F6" w:rsidRDefault="006D25F6" w:rsidP="006D25F6">
            <w:pPr>
              <w:rPr>
                <w:rFonts w:asciiTheme="minorHAnsi" w:eastAsia="Times New Roman" w:hAnsiTheme="minorHAnsi" w:cstheme="minorHAnsi"/>
              </w:rPr>
            </w:pPr>
            <w:r w:rsidRPr="006D25F6">
              <w:rPr>
                <w:rFonts w:asciiTheme="minorHAnsi" w:eastAsia="Times New Roman" w:hAnsiTheme="minorHAnsi" w:cstheme="minorHAnsi"/>
              </w:rPr>
              <w:t>Water &amp; Resource ministry</w:t>
            </w:r>
          </w:p>
        </w:tc>
        <w:tc>
          <w:tcPr>
            <w:tcW w:w="1984" w:type="dxa"/>
          </w:tcPr>
          <w:p w14:paraId="1229FA83" w14:textId="77777777" w:rsidR="006D25F6" w:rsidRPr="006D25F6" w:rsidRDefault="006D25F6" w:rsidP="006D25F6">
            <w:pPr>
              <w:rPr>
                <w:rFonts w:asciiTheme="minorHAnsi" w:eastAsia="Times New Roman" w:hAnsiTheme="minorHAnsi" w:cstheme="minorHAnsi"/>
              </w:rPr>
            </w:pPr>
            <w:r w:rsidRPr="006D25F6">
              <w:rPr>
                <w:rFonts w:asciiTheme="minorHAnsi" w:eastAsia="Times New Roman" w:hAnsiTheme="minorHAnsi" w:cstheme="minorHAnsi"/>
              </w:rPr>
              <w:t>MoDMR, Planning</w:t>
            </w:r>
          </w:p>
        </w:tc>
        <w:tc>
          <w:tcPr>
            <w:tcW w:w="1276" w:type="dxa"/>
          </w:tcPr>
          <w:p w14:paraId="6F7C2EEE" w14:textId="77777777" w:rsidR="006D25F6" w:rsidRPr="006D25F6" w:rsidRDefault="006D25F6" w:rsidP="006D25F6">
            <w:pPr>
              <w:ind w:left="-23"/>
              <w:rPr>
                <w:rFonts w:asciiTheme="minorHAnsi" w:hAnsiTheme="minorHAnsi" w:cstheme="minorHAnsi"/>
              </w:rPr>
            </w:pPr>
            <w:r w:rsidRPr="006D25F6">
              <w:rPr>
                <w:rFonts w:asciiTheme="minorHAnsi" w:hAnsiTheme="minorHAnsi" w:cstheme="minorHAnsi"/>
              </w:rPr>
              <w:t>5 years</w:t>
            </w:r>
          </w:p>
        </w:tc>
      </w:tr>
      <w:tr w:rsidR="006D25F6" w:rsidRPr="0004631C" w14:paraId="48A9507E" w14:textId="77777777" w:rsidTr="008D506B">
        <w:trPr>
          <w:jc w:val="center"/>
        </w:trPr>
        <w:tc>
          <w:tcPr>
            <w:tcW w:w="9209" w:type="dxa"/>
          </w:tcPr>
          <w:p w14:paraId="3CB734D1" w14:textId="77777777" w:rsidR="006D25F6" w:rsidRPr="006D25F6" w:rsidRDefault="006D25F6" w:rsidP="00FC017D">
            <w:pPr>
              <w:pStyle w:val="ListParagraph"/>
              <w:numPr>
                <w:ilvl w:val="0"/>
                <w:numId w:val="35"/>
              </w:numPr>
              <w:spacing w:line="240" w:lineRule="auto"/>
              <w:jc w:val="left"/>
              <w:rPr>
                <w:rFonts w:asciiTheme="minorHAnsi" w:eastAsia="Times New Roman" w:hAnsiTheme="minorHAnsi" w:cstheme="minorHAnsi"/>
              </w:rPr>
            </w:pPr>
            <w:r w:rsidRPr="006D25F6">
              <w:rPr>
                <w:rFonts w:asciiTheme="minorHAnsi" w:eastAsia="Times New Roman" w:hAnsiTheme="minorHAnsi" w:cstheme="minorHAnsi"/>
              </w:rPr>
              <w:t xml:space="preserve">Ensuring implementation of </w:t>
            </w:r>
            <w:proofErr w:type="spellStart"/>
            <w:r w:rsidRPr="006D25F6">
              <w:rPr>
                <w:rFonts w:asciiTheme="minorHAnsi" w:eastAsia="Times New Roman" w:hAnsiTheme="minorHAnsi" w:cstheme="minorHAnsi"/>
              </w:rPr>
              <w:t>sectoral</w:t>
            </w:r>
            <w:proofErr w:type="spellEnd"/>
            <w:r w:rsidRPr="006D25F6">
              <w:rPr>
                <w:rFonts w:asciiTheme="minorHAnsi" w:eastAsia="Times New Roman" w:hAnsiTheme="minorHAnsi" w:cstheme="minorHAnsi"/>
              </w:rPr>
              <w:t xml:space="preserve"> good practices </w:t>
            </w:r>
          </w:p>
        </w:tc>
        <w:tc>
          <w:tcPr>
            <w:tcW w:w="1985" w:type="dxa"/>
          </w:tcPr>
          <w:p w14:paraId="5B720C18" w14:textId="77777777" w:rsidR="006D25F6" w:rsidRPr="006D25F6" w:rsidRDefault="006D25F6" w:rsidP="006D25F6">
            <w:pPr>
              <w:rPr>
                <w:rFonts w:asciiTheme="minorHAnsi" w:eastAsia="Times New Roman" w:hAnsiTheme="minorHAnsi" w:cstheme="minorHAnsi"/>
              </w:rPr>
            </w:pPr>
            <w:r w:rsidRPr="006D25F6">
              <w:rPr>
                <w:rFonts w:asciiTheme="minorHAnsi" w:eastAsia="Times New Roman" w:hAnsiTheme="minorHAnsi" w:cstheme="minorHAnsi"/>
              </w:rPr>
              <w:t>MoDMR</w:t>
            </w:r>
          </w:p>
        </w:tc>
        <w:tc>
          <w:tcPr>
            <w:tcW w:w="1984" w:type="dxa"/>
          </w:tcPr>
          <w:p w14:paraId="4146CA36" w14:textId="77777777" w:rsidR="006D25F6" w:rsidRPr="006D25F6" w:rsidRDefault="006D25F6" w:rsidP="006D25F6">
            <w:pPr>
              <w:rPr>
                <w:rFonts w:asciiTheme="minorHAnsi" w:eastAsia="Times New Roman" w:hAnsiTheme="minorHAnsi" w:cstheme="minorHAnsi"/>
              </w:rPr>
            </w:pPr>
            <w:r w:rsidRPr="006D25F6">
              <w:rPr>
                <w:rFonts w:asciiTheme="minorHAnsi" w:eastAsia="Times New Roman" w:hAnsiTheme="minorHAnsi" w:cstheme="minorHAnsi"/>
              </w:rPr>
              <w:t>related ministries</w:t>
            </w:r>
          </w:p>
        </w:tc>
        <w:tc>
          <w:tcPr>
            <w:tcW w:w="1276" w:type="dxa"/>
          </w:tcPr>
          <w:p w14:paraId="53C85D1F" w14:textId="77777777" w:rsidR="006D25F6" w:rsidRPr="006D25F6" w:rsidRDefault="006D25F6" w:rsidP="006D25F6">
            <w:pPr>
              <w:ind w:left="-23"/>
              <w:rPr>
                <w:rFonts w:asciiTheme="minorHAnsi" w:hAnsiTheme="minorHAnsi" w:cstheme="minorHAnsi"/>
              </w:rPr>
            </w:pPr>
            <w:r w:rsidRPr="006D25F6">
              <w:rPr>
                <w:rFonts w:asciiTheme="minorHAnsi" w:hAnsiTheme="minorHAnsi" w:cstheme="minorHAnsi"/>
              </w:rPr>
              <w:t>5 years</w:t>
            </w:r>
          </w:p>
        </w:tc>
      </w:tr>
      <w:tr w:rsidR="006D25F6" w:rsidRPr="0004631C" w14:paraId="3B701299" w14:textId="77777777" w:rsidTr="008D506B">
        <w:trPr>
          <w:jc w:val="center"/>
        </w:trPr>
        <w:tc>
          <w:tcPr>
            <w:tcW w:w="9209" w:type="dxa"/>
          </w:tcPr>
          <w:p w14:paraId="2281D0A3" w14:textId="77777777" w:rsidR="006D25F6" w:rsidRPr="006D25F6" w:rsidRDefault="006D25F6" w:rsidP="00FC017D">
            <w:pPr>
              <w:pStyle w:val="ListParagraph"/>
              <w:numPr>
                <w:ilvl w:val="0"/>
                <w:numId w:val="35"/>
              </w:numPr>
              <w:spacing w:line="240" w:lineRule="auto"/>
              <w:jc w:val="left"/>
              <w:rPr>
                <w:rFonts w:asciiTheme="minorHAnsi" w:eastAsia="Times New Roman" w:hAnsiTheme="minorHAnsi" w:cstheme="minorHAnsi"/>
                <w:color w:val="000000"/>
              </w:rPr>
            </w:pPr>
            <w:r w:rsidRPr="006D25F6">
              <w:rPr>
                <w:rFonts w:asciiTheme="minorHAnsi" w:eastAsia="Times New Roman" w:hAnsiTheme="minorHAnsi" w:cstheme="minorHAnsi"/>
                <w:color w:val="000000"/>
              </w:rPr>
              <w:t xml:space="preserve">Establishing buffer stock to deal with food crises during severe drought </w:t>
            </w:r>
          </w:p>
        </w:tc>
        <w:tc>
          <w:tcPr>
            <w:tcW w:w="1985" w:type="dxa"/>
          </w:tcPr>
          <w:p w14:paraId="692DAF0A" w14:textId="77777777" w:rsidR="006D25F6" w:rsidRPr="006D25F6" w:rsidRDefault="006D25F6" w:rsidP="006D25F6">
            <w:pPr>
              <w:rPr>
                <w:rFonts w:asciiTheme="minorHAnsi" w:eastAsia="Times New Roman" w:hAnsiTheme="minorHAnsi" w:cstheme="minorHAnsi"/>
                <w:color w:val="000000"/>
              </w:rPr>
            </w:pPr>
          </w:p>
        </w:tc>
        <w:tc>
          <w:tcPr>
            <w:tcW w:w="1984" w:type="dxa"/>
          </w:tcPr>
          <w:p w14:paraId="18A10AD2" w14:textId="77777777" w:rsidR="006D25F6" w:rsidRPr="006D25F6" w:rsidRDefault="006D25F6" w:rsidP="006D25F6">
            <w:pPr>
              <w:rPr>
                <w:rFonts w:asciiTheme="minorHAnsi" w:eastAsia="Times New Roman" w:hAnsiTheme="minorHAnsi" w:cstheme="minorHAnsi"/>
                <w:color w:val="000000"/>
              </w:rPr>
            </w:pPr>
          </w:p>
        </w:tc>
        <w:tc>
          <w:tcPr>
            <w:tcW w:w="1276" w:type="dxa"/>
          </w:tcPr>
          <w:p w14:paraId="7528DB40" w14:textId="77777777" w:rsidR="006D25F6" w:rsidRPr="006D25F6" w:rsidRDefault="006D25F6" w:rsidP="006D25F6">
            <w:pPr>
              <w:ind w:left="-23"/>
              <w:rPr>
                <w:rFonts w:asciiTheme="minorHAnsi" w:hAnsiTheme="minorHAnsi" w:cstheme="minorHAnsi"/>
              </w:rPr>
            </w:pPr>
          </w:p>
        </w:tc>
      </w:tr>
      <w:tr w:rsidR="006D25F6" w:rsidRPr="0004631C" w14:paraId="72AB2AEC" w14:textId="77777777" w:rsidTr="008D506B">
        <w:trPr>
          <w:jc w:val="center"/>
        </w:trPr>
        <w:tc>
          <w:tcPr>
            <w:tcW w:w="9209" w:type="dxa"/>
          </w:tcPr>
          <w:p w14:paraId="5586443C" w14:textId="77777777" w:rsidR="006D25F6" w:rsidRPr="006D25F6" w:rsidRDefault="006D25F6" w:rsidP="00FC017D">
            <w:pPr>
              <w:pStyle w:val="ListParagraph"/>
              <w:numPr>
                <w:ilvl w:val="0"/>
                <w:numId w:val="35"/>
              </w:numPr>
              <w:spacing w:line="240" w:lineRule="auto"/>
              <w:jc w:val="left"/>
              <w:rPr>
                <w:rFonts w:asciiTheme="minorHAnsi" w:eastAsia="Times New Roman" w:hAnsiTheme="minorHAnsi" w:cstheme="minorHAnsi"/>
              </w:rPr>
            </w:pPr>
            <w:r w:rsidRPr="006D25F6">
              <w:rPr>
                <w:rFonts w:asciiTheme="minorHAnsi" w:eastAsia="Times New Roman" w:hAnsiTheme="minorHAnsi" w:cstheme="minorHAnsi"/>
              </w:rPr>
              <w:t>Drought sensitive land use plan</w:t>
            </w:r>
          </w:p>
        </w:tc>
        <w:tc>
          <w:tcPr>
            <w:tcW w:w="1985" w:type="dxa"/>
          </w:tcPr>
          <w:p w14:paraId="1AF484AC" w14:textId="77777777" w:rsidR="006D25F6" w:rsidRPr="006D25F6" w:rsidRDefault="006D25F6" w:rsidP="006D25F6">
            <w:pPr>
              <w:rPr>
                <w:rFonts w:asciiTheme="minorHAnsi" w:eastAsia="Times New Roman" w:hAnsiTheme="minorHAnsi" w:cstheme="minorHAnsi"/>
              </w:rPr>
            </w:pPr>
            <w:r w:rsidRPr="006D25F6">
              <w:rPr>
                <w:rFonts w:asciiTheme="minorHAnsi" w:eastAsia="Times New Roman" w:hAnsiTheme="minorHAnsi" w:cstheme="minorHAnsi"/>
              </w:rPr>
              <w:t>Land Ministry</w:t>
            </w:r>
          </w:p>
        </w:tc>
        <w:tc>
          <w:tcPr>
            <w:tcW w:w="1984" w:type="dxa"/>
          </w:tcPr>
          <w:p w14:paraId="319269EA" w14:textId="77777777" w:rsidR="006D25F6" w:rsidRPr="006D25F6" w:rsidRDefault="006D25F6" w:rsidP="006D25F6">
            <w:pPr>
              <w:rPr>
                <w:rFonts w:asciiTheme="minorHAnsi" w:eastAsia="Times New Roman" w:hAnsiTheme="minorHAnsi" w:cstheme="minorHAnsi"/>
              </w:rPr>
            </w:pPr>
          </w:p>
        </w:tc>
        <w:tc>
          <w:tcPr>
            <w:tcW w:w="1276" w:type="dxa"/>
          </w:tcPr>
          <w:p w14:paraId="58F60F05" w14:textId="77777777" w:rsidR="006D25F6" w:rsidRPr="006D25F6" w:rsidRDefault="006D25F6" w:rsidP="006D25F6">
            <w:pPr>
              <w:ind w:left="-23"/>
              <w:rPr>
                <w:rFonts w:asciiTheme="minorHAnsi" w:hAnsiTheme="minorHAnsi" w:cstheme="minorHAnsi"/>
              </w:rPr>
            </w:pPr>
          </w:p>
        </w:tc>
      </w:tr>
      <w:tr w:rsidR="006D25F6" w:rsidRPr="0004631C" w14:paraId="2D2C4325" w14:textId="77777777" w:rsidTr="008D506B">
        <w:trPr>
          <w:jc w:val="center"/>
        </w:trPr>
        <w:tc>
          <w:tcPr>
            <w:tcW w:w="9209" w:type="dxa"/>
          </w:tcPr>
          <w:p w14:paraId="2B9AA675" w14:textId="77777777" w:rsidR="006D25F6" w:rsidRPr="006D25F6" w:rsidRDefault="006D25F6" w:rsidP="00FC017D">
            <w:pPr>
              <w:pStyle w:val="ListParagraph"/>
              <w:numPr>
                <w:ilvl w:val="0"/>
                <w:numId w:val="35"/>
              </w:numPr>
              <w:spacing w:line="240" w:lineRule="auto"/>
              <w:jc w:val="left"/>
              <w:rPr>
                <w:rFonts w:asciiTheme="minorHAnsi" w:eastAsia="Times New Roman" w:hAnsiTheme="minorHAnsi" w:cstheme="minorHAnsi"/>
              </w:rPr>
            </w:pPr>
            <w:r w:rsidRPr="006D25F6">
              <w:rPr>
                <w:rFonts w:asciiTheme="minorHAnsi" w:eastAsia="Times New Roman" w:hAnsiTheme="minorHAnsi" w:cstheme="minorHAnsi"/>
              </w:rPr>
              <w:t xml:space="preserve">Giving more emphasis on drought and cold wave issues in national framework </w:t>
            </w:r>
          </w:p>
        </w:tc>
        <w:tc>
          <w:tcPr>
            <w:tcW w:w="1985" w:type="dxa"/>
          </w:tcPr>
          <w:p w14:paraId="66F0A0C1" w14:textId="77777777" w:rsidR="006D25F6" w:rsidRPr="006D25F6" w:rsidRDefault="006D25F6" w:rsidP="006D25F6">
            <w:pPr>
              <w:rPr>
                <w:rFonts w:asciiTheme="minorHAnsi" w:eastAsia="Times New Roman" w:hAnsiTheme="minorHAnsi" w:cstheme="minorHAnsi"/>
              </w:rPr>
            </w:pPr>
            <w:r w:rsidRPr="006D25F6">
              <w:rPr>
                <w:rFonts w:asciiTheme="minorHAnsi" w:eastAsia="Times New Roman" w:hAnsiTheme="minorHAnsi" w:cstheme="minorHAnsi"/>
              </w:rPr>
              <w:t>MoDMR</w:t>
            </w:r>
          </w:p>
        </w:tc>
        <w:tc>
          <w:tcPr>
            <w:tcW w:w="1984" w:type="dxa"/>
          </w:tcPr>
          <w:p w14:paraId="38540C8B" w14:textId="77777777" w:rsidR="006D25F6" w:rsidRPr="006D25F6" w:rsidRDefault="006D25F6" w:rsidP="006D25F6">
            <w:pPr>
              <w:rPr>
                <w:rFonts w:asciiTheme="minorHAnsi" w:eastAsia="Times New Roman" w:hAnsiTheme="minorHAnsi" w:cstheme="minorHAnsi"/>
              </w:rPr>
            </w:pPr>
            <w:r w:rsidRPr="006D25F6">
              <w:rPr>
                <w:rFonts w:asciiTheme="minorHAnsi" w:eastAsia="Times New Roman" w:hAnsiTheme="minorHAnsi" w:cstheme="minorHAnsi"/>
              </w:rPr>
              <w:t>Related ministries</w:t>
            </w:r>
          </w:p>
        </w:tc>
        <w:tc>
          <w:tcPr>
            <w:tcW w:w="1276" w:type="dxa"/>
          </w:tcPr>
          <w:p w14:paraId="0B71F0B7" w14:textId="77777777" w:rsidR="006D25F6" w:rsidRPr="006D25F6" w:rsidRDefault="006D25F6" w:rsidP="006D25F6">
            <w:pPr>
              <w:ind w:left="-23"/>
              <w:rPr>
                <w:rFonts w:asciiTheme="minorHAnsi" w:hAnsiTheme="minorHAnsi" w:cstheme="minorHAnsi"/>
              </w:rPr>
            </w:pPr>
            <w:r w:rsidRPr="006D25F6">
              <w:rPr>
                <w:rFonts w:asciiTheme="minorHAnsi" w:hAnsiTheme="minorHAnsi" w:cstheme="minorHAnsi"/>
              </w:rPr>
              <w:t>2 years</w:t>
            </w:r>
          </w:p>
        </w:tc>
      </w:tr>
      <w:tr w:rsidR="006D25F6" w:rsidRPr="0004631C" w14:paraId="6B5135D1" w14:textId="77777777" w:rsidTr="008D506B">
        <w:trPr>
          <w:jc w:val="center"/>
        </w:trPr>
        <w:tc>
          <w:tcPr>
            <w:tcW w:w="9209" w:type="dxa"/>
          </w:tcPr>
          <w:p w14:paraId="1618B1CB" w14:textId="77777777" w:rsidR="006D25F6" w:rsidRPr="006D25F6" w:rsidRDefault="006D25F6" w:rsidP="00FC017D">
            <w:pPr>
              <w:pStyle w:val="ListParagraph"/>
              <w:numPr>
                <w:ilvl w:val="0"/>
                <w:numId w:val="35"/>
              </w:numPr>
              <w:spacing w:line="240" w:lineRule="auto"/>
              <w:jc w:val="left"/>
              <w:rPr>
                <w:rFonts w:asciiTheme="minorHAnsi" w:eastAsia="Times New Roman" w:hAnsiTheme="minorHAnsi" w:cstheme="minorHAnsi"/>
              </w:rPr>
            </w:pPr>
            <w:r w:rsidRPr="006D25F6">
              <w:rPr>
                <w:rFonts w:asciiTheme="minorHAnsi" w:eastAsia="Times New Roman" w:hAnsiTheme="minorHAnsi" w:cstheme="minorHAnsi"/>
              </w:rPr>
              <w:t>Strengthening regional cooperation and information sharing</w:t>
            </w:r>
          </w:p>
        </w:tc>
        <w:tc>
          <w:tcPr>
            <w:tcW w:w="1985" w:type="dxa"/>
          </w:tcPr>
          <w:p w14:paraId="4C6979EF" w14:textId="77777777" w:rsidR="006D25F6" w:rsidRPr="006D25F6" w:rsidRDefault="006D25F6" w:rsidP="006D25F6">
            <w:pPr>
              <w:rPr>
                <w:rFonts w:asciiTheme="minorHAnsi" w:eastAsia="Times New Roman" w:hAnsiTheme="minorHAnsi" w:cstheme="minorHAnsi"/>
              </w:rPr>
            </w:pPr>
            <w:r w:rsidRPr="006D25F6">
              <w:rPr>
                <w:rFonts w:asciiTheme="minorHAnsi" w:eastAsia="Times New Roman" w:hAnsiTheme="minorHAnsi" w:cstheme="minorHAnsi"/>
              </w:rPr>
              <w:t>Foreign ministry</w:t>
            </w:r>
          </w:p>
        </w:tc>
        <w:tc>
          <w:tcPr>
            <w:tcW w:w="1984" w:type="dxa"/>
          </w:tcPr>
          <w:p w14:paraId="0577A0B7" w14:textId="77777777" w:rsidR="006D25F6" w:rsidRPr="006D25F6" w:rsidRDefault="006D25F6" w:rsidP="006D25F6">
            <w:pPr>
              <w:rPr>
                <w:rFonts w:asciiTheme="minorHAnsi" w:eastAsia="Times New Roman" w:hAnsiTheme="minorHAnsi" w:cstheme="minorHAnsi"/>
              </w:rPr>
            </w:pPr>
            <w:r w:rsidRPr="006D25F6">
              <w:rPr>
                <w:rFonts w:asciiTheme="minorHAnsi" w:eastAsia="Times New Roman" w:hAnsiTheme="minorHAnsi" w:cstheme="minorHAnsi"/>
              </w:rPr>
              <w:t>MoDMR</w:t>
            </w:r>
          </w:p>
        </w:tc>
        <w:tc>
          <w:tcPr>
            <w:tcW w:w="1276" w:type="dxa"/>
          </w:tcPr>
          <w:p w14:paraId="595D4C9E" w14:textId="77777777" w:rsidR="006D25F6" w:rsidRPr="006D25F6" w:rsidRDefault="006D25F6" w:rsidP="006D25F6">
            <w:pPr>
              <w:ind w:left="-23"/>
              <w:rPr>
                <w:rFonts w:asciiTheme="minorHAnsi" w:hAnsiTheme="minorHAnsi" w:cstheme="minorHAnsi"/>
              </w:rPr>
            </w:pPr>
            <w:r w:rsidRPr="006D25F6">
              <w:rPr>
                <w:rFonts w:asciiTheme="minorHAnsi" w:hAnsiTheme="minorHAnsi" w:cstheme="minorHAnsi"/>
              </w:rPr>
              <w:t>5 years</w:t>
            </w:r>
          </w:p>
        </w:tc>
      </w:tr>
      <w:tr w:rsidR="006D25F6" w:rsidRPr="0004631C" w14:paraId="6779D1C1" w14:textId="77777777" w:rsidTr="008D506B">
        <w:trPr>
          <w:jc w:val="center"/>
        </w:trPr>
        <w:tc>
          <w:tcPr>
            <w:tcW w:w="9209" w:type="dxa"/>
          </w:tcPr>
          <w:p w14:paraId="258A8CC3" w14:textId="77777777" w:rsidR="006D25F6" w:rsidRPr="006D25F6" w:rsidRDefault="006D25F6" w:rsidP="00FC017D">
            <w:pPr>
              <w:pStyle w:val="ListParagraph"/>
              <w:numPr>
                <w:ilvl w:val="0"/>
                <w:numId w:val="35"/>
              </w:numPr>
              <w:spacing w:line="240" w:lineRule="auto"/>
              <w:jc w:val="left"/>
              <w:rPr>
                <w:rFonts w:asciiTheme="minorHAnsi" w:eastAsia="Times New Roman" w:hAnsiTheme="minorHAnsi" w:cstheme="minorHAnsi"/>
              </w:rPr>
            </w:pPr>
            <w:r w:rsidRPr="006D25F6">
              <w:rPr>
                <w:rFonts w:asciiTheme="minorHAnsi" w:eastAsia="Times New Roman" w:hAnsiTheme="minorHAnsi" w:cstheme="minorHAnsi"/>
              </w:rPr>
              <w:t>Promoting indigenous knowledge and appropriate technology through effective communication</w:t>
            </w:r>
          </w:p>
        </w:tc>
        <w:tc>
          <w:tcPr>
            <w:tcW w:w="1985" w:type="dxa"/>
          </w:tcPr>
          <w:p w14:paraId="4F46D5CD" w14:textId="77777777" w:rsidR="006D25F6" w:rsidRPr="006D25F6" w:rsidRDefault="006D25F6" w:rsidP="006D25F6">
            <w:pPr>
              <w:rPr>
                <w:rFonts w:asciiTheme="minorHAnsi" w:eastAsia="Times New Roman" w:hAnsiTheme="minorHAnsi" w:cstheme="minorHAnsi"/>
              </w:rPr>
            </w:pPr>
            <w:r w:rsidRPr="006D25F6">
              <w:rPr>
                <w:rFonts w:asciiTheme="minorHAnsi" w:eastAsia="Times New Roman" w:hAnsiTheme="minorHAnsi" w:cstheme="minorHAnsi"/>
              </w:rPr>
              <w:t>MoDMR</w:t>
            </w:r>
          </w:p>
        </w:tc>
        <w:tc>
          <w:tcPr>
            <w:tcW w:w="1984" w:type="dxa"/>
          </w:tcPr>
          <w:p w14:paraId="6B8505D1" w14:textId="77777777" w:rsidR="006D25F6" w:rsidRPr="006D25F6" w:rsidRDefault="006D25F6" w:rsidP="006D25F6">
            <w:pPr>
              <w:rPr>
                <w:rFonts w:asciiTheme="minorHAnsi" w:eastAsia="Times New Roman" w:hAnsiTheme="minorHAnsi" w:cstheme="minorHAnsi"/>
              </w:rPr>
            </w:pPr>
            <w:proofErr w:type="spellStart"/>
            <w:r w:rsidRPr="006D25F6">
              <w:rPr>
                <w:rFonts w:asciiTheme="minorHAnsi" w:eastAsia="Times New Roman" w:hAnsiTheme="minorHAnsi" w:cstheme="minorHAnsi"/>
              </w:rPr>
              <w:t>Sectoral</w:t>
            </w:r>
            <w:proofErr w:type="spellEnd"/>
            <w:r w:rsidRPr="006D25F6">
              <w:rPr>
                <w:rFonts w:asciiTheme="minorHAnsi" w:eastAsia="Times New Roman" w:hAnsiTheme="minorHAnsi" w:cstheme="minorHAnsi"/>
              </w:rPr>
              <w:t xml:space="preserve"> ministries</w:t>
            </w:r>
          </w:p>
        </w:tc>
        <w:tc>
          <w:tcPr>
            <w:tcW w:w="1276" w:type="dxa"/>
          </w:tcPr>
          <w:p w14:paraId="693D15CA" w14:textId="77777777" w:rsidR="006D25F6" w:rsidRPr="006D25F6" w:rsidRDefault="006D25F6" w:rsidP="006D25F6">
            <w:pPr>
              <w:ind w:left="-23"/>
              <w:rPr>
                <w:rFonts w:asciiTheme="minorHAnsi" w:hAnsiTheme="minorHAnsi" w:cstheme="minorHAnsi"/>
              </w:rPr>
            </w:pPr>
            <w:r w:rsidRPr="006D25F6">
              <w:rPr>
                <w:rFonts w:asciiTheme="minorHAnsi" w:hAnsiTheme="minorHAnsi" w:cstheme="minorHAnsi"/>
              </w:rPr>
              <w:t>5 years</w:t>
            </w:r>
          </w:p>
        </w:tc>
      </w:tr>
      <w:tr w:rsidR="006D25F6" w:rsidRPr="0004631C" w14:paraId="7D79C1F4" w14:textId="77777777" w:rsidTr="008D506B">
        <w:trPr>
          <w:jc w:val="center"/>
        </w:trPr>
        <w:tc>
          <w:tcPr>
            <w:tcW w:w="9209" w:type="dxa"/>
          </w:tcPr>
          <w:p w14:paraId="4770BE1E" w14:textId="77777777" w:rsidR="006D25F6" w:rsidRPr="006D25F6" w:rsidRDefault="006D25F6" w:rsidP="00FC017D">
            <w:pPr>
              <w:pStyle w:val="ListParagraph"/>
              <w:numPr>
                <w:ilvl w:val="0"/>
                <w:numId w:val="35"/>
              </w:numPr>
              <w:spacing w:line="240" w:lineRule="auto"/>
              <w:jc w:val="left"/>
              <w:rPr>
                <w:rFonts w:asciiTheme="minorHAnsi" w:eastAsia="Times New Roman" w:hAnsiTheme="minorHAnsi" w:cstheme="minorHAnsi"/>
              </w:rPr>
            </w:pPr>
            <w:r w:rsidRPr="006D25F6">
              <w:rPr>
                <w:rFonts w:asciiTheme="minorHAnsi" w:eastAsia="Times New Roman" w:hAnsiTheme="minorHAnsi" w:cstheme="minorHAnsi"/>
              </w:rPr>
              <w:t>Promoting ground water recharge technology in urban areas (for drought)</w:t>
            </w:r>
          </w:p>
        </w:tc>
        <w:tc>
          <w:tcPr>
            <w:tcW w:w="1985" w:type="dxa"/>
          </w:tcPr>
          <w:p w14:paraId="4B3A590B" w14:textId="77777777" w:rsidR="006D25F6" w:rsidRPr="006D25F6" w:rsidRDefault="006D25F6" w:rsidP="006D25F6">
            <w:pPr>
              <w:rPr>
                <w:rFonts w:asciiTheme="minorHAnsi" w:eastAsia="Times New Roman" w:hAnsiTheme="minorHAnsi" w:cstheme="minorHAnsi"/>
              </w:rPr>
            </w:pPr>
            <w:r w:rsidRPr="006D25F6">
              <w:rPr>
                <w:rFonts w:asciiTheme="minorHAnsi" w:eastAsia="Times New Roman" w:hAnsiTheme="minorHAnsi" w:cstheme="minorHAnsi"/>
              </w:rPr>
              <w:t>LGED</w:t>
            </w:r>
          </w:p>
        </w:tc>
        <w:tc>
          <w:tcPr>
            <w:tcW w:w="1984" w:type="dxa"/>
          </w:tcPr>
          <w:p w14:paraId="1876D42A" w14:textId="77777777" w:rsidR="006D25F6" w:rsidRPr="006D25F6" w:rsidRDefault="006D25F6" w:rsidP="006D25F6">
            <w:pPr>
              <w:rPr>
                <w:rFonts w:asciiTheme="minorHAnsi" w:eastAsia="Times New Roman" w:hAnsiTheme="minorHAnsi" w:cstheme="minorHAnsi"/>
              </w:rPr>
            </w:pPr>
            <w:r w:rsidRPr="006D25F6">
              <w:rPr>
                <w:rFonts w:asciiTheme="minorHAnsi" w:eastAsia="Times New Roman" w:hAnsiTheme="minorHAnsi" w:cstheme="minorHAnsi"/>
              </w:rPr>
              <w:t>Water</w:t>
            </w:r>
          </w:p>
          <w:p w14:paraId="21B60895" w14:textId="77777777" w:rsidR="006D25F6" w:rsidRPr="006D25F6" w:rsidRDefault="006D25F6" w:rsidP="006D25F6">
            <w:pPr>
              <w:rPr>
                <w:rFonts w:asciiTheme="minorHAnsi" w:eastAsia="Times New Roman" w:hAnsiTheme="minorHAnsi" w:cstheme="minorHAnsi"/>
              </w:rPr>
            </w:pPr>
            <w:r w:rsidRPr="006D25F6">
              <w:rPr>
                <w:rFonts w:asciiTheme="minorHAnsi" w:eastAsia="Times New Roman" w:hAnsiTheme="minorHAnsi" w:cstheme="minorHAnsi"/>
              </w:rPr>
              <w:t>Roads and Highway</w:t>
            </w:r>
          </w:p>
        </w:tc>
        <w:tc>
          <w:tcPr>
            <w:tcW w:w="1276" w:type="dxa"/>
          </w:tcPr>
          <w:p w14:paraId="5F73EDE1" w14:textId="77777777" w:rsidR="006D25F6" w:rsidRPr="006D25F6" w:rsidRDefault="006D25F6" w:rsidP="006D25F6">
            <w:pPr>
              <w:ind w:left="-23"/>
              <w:rPr>
                <w:rFonts w:asciiTheme="minorHAnsi" w:hAnsiTheme="minorHAnsi" w:cstheme="minorHAnsi"/>
              </w:rPr>
            </w:pPr>
            <w:r w:rsidRPr="006D25F6">
              <w:rPr>
                <w:rFonts w:asciiTheme="minorHAnsi" w:hAnsiTheme="minorHAnsi" w:cstheme="minorHAnsi"/>
              </w:rPr>
              <w:t>5 years</w:t>
            </w:r>
          </w:p>
        </w:tc>
      </w:tr>
      <w:tr w:rsidR="006D25F6" w:rsidRPr="0004631C" w14:paraId="3B87CD1D" w14:textId="77777777" w:rsidTr="006D25F6">
        <w:trPr>
          <w:jc w:val="center"/>
        </w:trPr>
        <w:tc>
          <w:tcPr>
            <w:tcW w:w="14454" w:type="dxa"/>
            <w:gridSpan w:val="4"/>
            <w:shd w:val="clear" w:color="auto" w:fill="FBD4B4" w:themeFill="accent6" w:themeFillTint="66"/>
          </w:tcPr>
          <w:p w14:paraId="43129917" w14:textId="77777777" w:rsidR="006D25F6" w:rsidRPr="006D25F6" w:rsidRDefault="006D25F6" w:rsidP="006D25F6">
            <w:pPr>
              <w:rPr>
                <w:rFonts w:asciiTheme="minorHAnsi" w:eastAsia="Times New Roman" w:hAnsiTheme="minorHAnsi" w:cstheme="minorHAnsi"/>
                <w:color w:val="000000"/>
              </w:rPr>
            </w:pPr>
            <w:r w:rsidRPr="006D25F6">
              <w:rPr>
                <w:rFonts w:asciiTheme="minorHAnsi" w:hAnsiTheme="minorHAnsi" w:cstheme="minorHAnsi"/>
                <w:b/>
                <w:bCs/>
                <w:i/>
              </w:rPr>
              <w:t>Investing in disaster risk reduction for resilience</w:t>
            </w:r>
          </w:p>
        </w:tc>
      </w:tr>
      <w:tr w:rsidR="006D25F6" w:rsidRPr="0004631C" w14:paraId="3A761D5E" w14:textId="77777777" w:rsidTr="008D506B">
        <w:trPr>
          <w:jc w:val="center"/>
        </w:trPr>
        <w:tc>
          <w:tcPr>
            <w:tcW w:w="9209" w:type="dxa"/>
          </w:tcPr>
          <w:p w14:paraId="63D4AF7E" w14:textId="77777777" w:rsidR="006D25F6" w:rsidRPr="006D25F6" w:rsidRDefault="006D25F6" w:rsidP="00FC017D">
            <w:pPr>
              <w:pStyle w:val="ListParagraph"/>
              <w:numPr>
                <w:ilvl w:val="0"/>
                <w:numId w:val="35"/>
              </w:numPr>
              <w:spacing w:line="240" w:lineRule="auto"/>
              <w:jc w:val="left"/>
              <w:rPr>
                <w:rFonts w:asciiTheme="minorHAnsi" w:eastAsia="Times New Roman" w:hAnsiTheme="minorHAnsi" w:cstheme="minorHAnsi"/>
              </w:rPr>
            </w:pPr>
            <w:r w:rsidRPr="006D25F6">
              <w:rPr>
                <w:rFonts w:asciiTheme="minorHAnsi" w:eastAsia="Times New Roman" w:hAnsiTheme="minorHAnsi" w:cstheme="minorHAnsi"/>
              </w:rPr>
              <w:t>Physical adaptive measures, for example excavation, re excavation of mini ponds, canals, storage facilities for preserving rainwater</w:t>
            </w:r>
          </w:p>
        </w:tc>
        <w:tc>
          <w:tcPr>
            <w:tcW w:w="1985" w:type="dxa"/>
          </w:tcPr>
          <w:p w14:paraId="715D6C6E" w14:textId="77777777" w:rsidR="006D25F6" w:rsidRPr="006D25F6" w:rsidRDefault="006D25F6" w:rsidP="006D25F6">
            <w:pPr>
              <w:rPr>
                <w:rFonts w:asciiTheme="minorHAnsi" w:eastAsia="Times New Roman" w:hAnsiTheme="minorHAnsi" w:cstheme="minorHAnsi"/>
                <w:color w:val="000000"/>
              </w:rPr>
            </w:pPr>
          </w:p>
        </w:tc>
        <w:tc>
          <w:tcPr>
            <w:tcW w:w="1984" w:type="dxa"/>
          </w:tcPr>
          <w:p w14:paraId="2815BB3D" w14:textId="77777777" w:rsidR="006D25F6" w:rsidRPr="006D25F6" w:rsidRDefault="006D25F6" w:rsidP="006D25F6">
            <w:pPr>
              <w:rPr>
                <w:rFonts w:asciiTheme="minorHAnsi" w:eastAsia="Times New Roman" w:hAnsiTheme="minorHAnsi" w:cstheme="minorHAnsi"/>
                <w:color w:val="000000"/>
              </w:rPr>
            </w:pPr>
          </w:p>
        </w:tc>
        <w:tc>
          <w:tcPr>
            <w:tcW w:w="1276" w:type="dxa"/>
          </w:tcPr>
          <w:p w14:paraId="64BCCFA0" w14:textId="77777777" w:rsidR="006D25F6" w:rsidRPr="006D25F6" w:rsidRDefault="006D25F6" w:rsidP="006D25F6">
            <w:pPr>
              <w:rPr>
                <w:rFonts w:asciiTheme="minorHAnsi" w:eastAsia="Times New Roman" w:hAnsiTheme="minorHAnsi" w:cstheme="minorHAnsi"/>
                <w:color w:val="000000"/>
              </w:rPr>
            </w:pPr>
          </w:p>
        </w:tc>
      </w:tr>
      <w:tr w:rsidR="006D25F6" w:rsidRPr="0004631C" w14:paraId="2C0FF0B3" w14:textId="77777777" w:rsidTr="008D506B">
        <w:trPr>
          <w:jc w:val="center"/>
        </w:trPr>
        <w:tc>
          <w:tcPr>
            <w:tcW w:w="9209" w:type="dxa"/>
          </w:tcPr>
          <w:p w14:paraId="60517CBB" w14:textId="77777777" w:rsidR="006D25F6" w:rsidRPr="006D25F6" w:rsidRDefault="006D25F6" w:rsidP="00FC017D">
            <w:pPr>
              <w:pStyle w:val="ListParagraph"/>
              <w:numPr>
                <w:ilvl w:val="0"/>
                <w:numId w:val="35"/>
              </w:numPr>
              <w:spacing w:line="240" w:lineRule="auto"/>
              <w:jc w:val="left"/>
              <w:rPr>
                <w:rFonts w:asciiTheme="minorHAnsi" w:hAnsiTheme="minorHAnsi" w:cstheme="minorHAnsi"/>
              </w:rPr>
            </w:pPr>
            <w:r w:rsidRPr="006D25F6">
              <w:rPr>
                <w:rFonts w:asciiTheme="minorHAnsi" w:eastAsia="Times New Roman" w:hAnsiTheme="minorHAnsi" w:cstheme="minorHAnsi"/>
              </w:rPr>
              <w:t>Adjusting existing agricultural practices (introduction of drought tolerant crop varieties, adjustment of cropping patterns, better storage of fodder and seed, dry seed beds, alternative crop cultivation)</w:t>
            </w:r>
          </w:p>
        </w:tc>
        <w:tc>
          <w:tcPr>
            <w:tcW w:w="1985" w:type="dxa"/>
          </w:tcPr>
          <w:p w14:paraId="312B0D1E" w14:textId="77777777" w:rsidR="006D25F6" w:rsidRPr="006D25F6" w:rsidRDefault="006D25F6" w:rsidP="006D25F6">
            <w:pPr>
              <w:rPr>
                <w:rFonts w:asciiTheme="minorHAnsi" w:eastAsia="Times New Roman" w:hAnsiTheme="minorHAnsi" w:cstheme="minorHAnsi"/>
                <w:color w:val="000000"/>
              </w:rPr>
            </w:pPr>
          </w:p>
        </w:tc>
        <w:tc>
          <w:tcPr>
            <w:tcW w:w="1984" w:type="dxa"/>
          </w:tcPr>
          <w:p w14:paraId="5BA3030D" w14:textId="77777777" w:rsidR="006D25F6" w:rsidRPr="006D25F6" w:rsidRDefault="006D25F6" w:rsidP="006D25F6">
            <w:pPr>
              <w:rPr>
                <w:rFonts w:asciiTheme="minorHAnsi" w:eastAsia="Times New Roman" w:hAnsiTheme="minorHAnsi" w:cstheme="minorHAnsi"/>
                <w:color w:val="000000"/>
              </w:rPr>
            </w:pPr>
          </w:p>
        </w:tc>
        <w:tc>
          <w:tcPr>
            <w:tcW w:w="1276" w:type="dxa"/>
          </w:tcPr>
          <w:p w14:paraId="17B8EAAF" w14:textId="77777777" w:rsidR="006D25F6" w:rsidRPr="006D25F6" w:rsidRDefault="006D25F6" w:rsidP="006D25F6">
            <w:pPr>
              <w:rPr>
                <w:rFonts w:asciiTheme="minorHAnsi" w:eastAsia="Times New Roman" w:hAnsiTheme="minorHAnsi" w:cstheme="minorHAnsi"/>
                <w:color w:val="000000"/>
              </w:rPr>
            </w:pPr>
          </w:p>
        </w:tc>
      </w:tr>
      <w:tr w:rsidR="006D25F6" w:rsidRPr="0004631C" w14:paraId="4A8FF9DF" w14:textId="77777777" w:rsidTr="008D506B">
        <w:trPr>
          <w:jc w:val="center"/>
        </w:trPr>
        <w:tc>
          <w:tcPr>
            <w:tcW w:w="9209" w:type="dxa"/>
          </w:tcPr>
          <w:p w14:paraId="7A91D48C" w14:textId="77777777" w:rsidR="006D25F6" w:rsidRPr="006D25F6" w:rsidRDefault="006D25F6" w:rsidP="00FC017D">
            <w:pPr>
              <w:pStyle w:val="ListParagraph"/>
              <w:numPr>
                <w:ilvl w:val="0"/>
                <w:numId w:val="35"/>
              </w:numPr>
              <w:spacing w:line="240" w:lineRule="auto"/>
              <w:jc w:val="left"/>
              <w:rPr>
                <w:rFonts w:asciiTheme="minorHAnsi" w:eastAsia="Times New Roman" w:hAnsiTheme="minorHAnsi" w:cstheme="minorHAnsi"/>
              </w:rPr>
            </w:pPr>
            <w:r w:rsidRPr="006D25F6">
              <w:rPr>
                <w:rFonts w:asciiTheme="minorHAnsi" w:eastAsia="Times New Roman" w:hAnsiTheme="minorHAnsi" w:cstheme="minorHAnsi"/>
              </w:rPr>
              <w:t>Adjusting existing socio-economic actions (market facilitation, livelihood diversification, integration of indigenous knowledge, small scale cottage industries)</w:t>
            </w:r>
          </w:p>
        </w:tc>
        <w:tc>
          <w:tcPr>
            <w:tcW w:w="1985" w:type="dxa"/>
          </w:tcPr>
          <w:p w14:paraId="4793F0AD" w14:textId="77777777" w:rsidR="006D25F6" w:rsidRPr="006D25F6" w:rsidRDefault="006D25F6" w:rsidP="006D25F6">
            <w:pPr>
              <w:rPr>
                <w:rFonts w:asciiTheme="minorHAnsi" w:eastAsia="Times New Roman" w:hAnsiTheme="minorHAnsi" w:cstheme="minorHAnsi"/>
                <w:color w:val="365F91" w:themeColor="accent1" w:themeShade="BF"/>
              </w:rPr>
            </w:pPr>
          </w:p>
        </w:tc>
        <w:tc>
          <w:tcPr>
            <w:tcW w:w="1984" w:type="dxa"/>
          </w:tcPr>
          <w:p w14:paraId="1184F365" w14:textId="77777777" w:rsidR="006D25F6" w:rsidRPr="006D25F6" w:rsidRDefault="006D25F6" w:rsidP="006D25F6">
            <w:pPr>
              <w:rPr>
                <w:rFonts w:asciiTheme="minorHAnsi" w:eastAsia="Times New Roman" w:hAnsiTheme="minorHAnsi" w:cstheme="minorHAnsi"/>
                <w:color w:val="365F91" w:themeColor="accent1" w:themeShade="BF"/>
              </w:rPr>
            </w:pPr>
          </w:p>
        </w:tc>
        <w:tc>
          <w:tcPr>
            <w:tcW w:w="1276" w:type="dxa"/>
          </w:tcPr>
          <w:p w14:paraId="347A154D" w14:textId="77777777" w:rsidR="006D25F6" w:rsidRPr="006D25F6" w:rsidRDefault="006D25F6" w:rsidP="006D25F6">
            <w:pPr>
              <w:ind w:left="-23"/>
              <w:rPr>
                <w:rFonts w:asciiTheme="minorHAnsi" w:hAnsiTheme="minorHAnsi" w:cstheme="minorHAnsi"/>
              </w:rPr>
            </w:pPr>
          </w:p>
        </w:tc>
      </w:tr>
      <w:tr w:rsidR="006D25F6" w:rsidRPr="0004631C" w14:paraId="734CC0F7" w14:textId="77777777" w:rsidTr="008D506B">
        <w:trPr>
          <w:jc w:val="center"/>
        </w:trPr>
        <w:tc>
          <w:tcPr>
            <w:tcW w:w="9209" w:type="dxa"/>
          </w:tcPr>
          <w:p w14:paraId="1071C41F" w14:textId="77777777" w:rsidR="006D25F6" w:rsidRPr="006D25F6" w:rsidRDefault="006D25F6" w:rsidP="00FC017D">
            <w:pPr>
              <w:pStyle w:val="ListParagraph"/>
              <w:numPr>
                <w:ilvl w:val="0"/>
                <w:numId w:val="35"/>
              </w:numPr>
              <w:spacing w:line="240" w:lineRule="auto"/>
              <w:jc w:val="left"/>
              <w:rPr>
                <w:rFonts w:asciiTheme="minorHAnsi" w:eastAsia="Times New Roman" w:hAnsiTheme="minorHAnsi" w:cstheme="minorHAnsi"/>
              </w:rPr>
            </w:pPr>
            <w:r w:rsidRPr="006D25F6">
              <w:rPr>
                <w:rFonts w:asciiTheme="minorHAnsi" w:eastAsia="Times New Roman" w:hAnsiTheme="minorHAnsi" w:cstheme="minorHAnsi"/>
              </w:rPr>
              <w:lastRenderedPageBreak/>
              <w:t>Continue building reservoirs for water flow adjustment and flood drainage</w:t>
            </w:r>
          </w:p>
        </w:tc>
        <w:tc>
          <w:tcPr>
            <w:tcW w:w="1985" w:type="dxa"/>
          </w:tcPr>
          <w:p w14:paraId="777D8025" w14:textId="77777777" w:rsidR="006D25F6" w:rsidRPr="006D25F6" w:rsidRDefault="006D25F6" w:rsidP="006D25F6">
            <w:pPr>
              <w:rPr>
                <w:rFonts w:asciiTheme="minorHAnsi" w:eastAsia="Times New Roman" w:hAnsiTheme="minorHAnsi" w:cstheme="minorHAnsi"/>
                <w:color w:val="365F91" w:themeColor="accent1" w:themeShade="BF"/>
              </w:rPr>
            </w:pPr>
          </w:p>
        </w:tc>
        <w:tc>
          <w:tcPr>
            <w:tcW w:w="1984" w:type="dxa"/>
          </w:tcPr>
          <w:p w14:paraId="24AA1610" w14:textId="77777777" w:rsidR="006D25F6" w:rsidRPr="006D25F6" w:rsidRDefault="006D25F6" w:rsidP="006D25F6">
            <w:pPr>
              <w:rPr>
                <w:rFonts w:asciiTheme="minorHAnsi" w:eastAsia="Times New Roman" w:hAnsiTheme="minorHAnsi" w:cstheme="minorHAnsi"/>
                <w:color w:val="365F91" w:themeColor="accent1" w:themeShade="BF"/>
              </w:rPr>
            </w:pPr>
          </w:p>
        </w:tc>
        <w:tc>
          <w:tcPr>
            <w:tcW w:w="1276" w:type="dxa"/>
          </w:tcPr>
          <w:p w14:paraId="2C1D18CA" w14:textId="77777777" w:rsidR="006D25F6" w:rsidRPr="006D25F6" w:rsidRDefault="006D25F6" w:rsidP="006D25F6">
            <w:pPr>
              <w:ind w:left="-23"/>
              <w:rPr>
                <w:rFonts w:asciiTheme="minorHAnsi" w:hAnsiTheme="minorHAnsi" w:cstheme="minorHAnsi"/>
              </w:rPr>
            </w:pPr>
          </w:p>
        </w:tc>
      </w:tr>
      <w:tr w:rsidR="006D25F6" w:rsidRPr="0004631C" w14:paraId="4FF3C1C3" w14:textId="77777777" w:rsidTr="008D506B">
        <w:trPr>
          <w:jc w:val="center"/>
        </w:trPr>
        <w:tc>
          <w:tcPr>
            <w:tcW w:w="9209" w:type="dxa"/>
          </w:tcPr>
          <w:p w14:paraId="6293BDC9" w14:textId="77777777" w:rsidR="006D25F6" w:rsidRPr="006D25F6" w:rsidRDefault="006D25F6" w:rsidP="00FC017D">
            <w:pPr>
              <w:pStyle w:val="ListParagraph"/>
              <w:numPr>
                <w:ilvl w:val="0"/>
                <w:numId w:val="35"/>
              </w:numPr>
              <w:spacing w:line="240" w:lineRule="auto"/>
              <w:jc w:val="left"/>
              <w:rPr>
                <w:rFonts w:asciiTheme="minorHAnsi" w:eastAsia="Times New Roman" w:hAnsiTheme="minorHAnsi" w:cstheme="minorHAnsi"/>
              </w:rPr>
            </w:pPr>
            <w:r w:rsidRPr="006D25F6">
              <w:rPr>
                <w:rFonts w:asciiTheme="minorHAnsi" w:eastAsia="Times New Roman" w:hAnsiTheme="minorHAnsi" w:cstheme="minorHAnsi"/>
              </w:rPr>
              <w:t xml:space="preserve">Introducing technology for water recycling </w:t>
            </w:r>
          </w:p>
        </w:tc>
        <w:tc>
          <w:tcPr>
            <w:tcW w:w="1985" w:type="dxa"/>
          </w:tcPr>
          <w:p w14:paraId="58E4C42D" w14:textId="77777777" w:rsidR="006D25F6" w:rsidRPr="006D25F6" w:rsidRDefault="006D25F6" w:rsidP="006D25F6">
            <w:pPr>
              <w:rPr>
                <w:rFonts w:asciiTheme="minorHAnsi" w:eastAsia="Times New Roman" w:hAnsiTheme="minorHAnsi" w:cstheme="minorHAnsi"/>
              </w:rPr>
            </w:pPr>
            <w:r w:rsidRPr="006D25F6">
              <w:rPr>
                <w:rFonts w:asciiTheme="minorHAnsi" w:eastAsia="Times New Roman" w:hAnsiTheme="minorHAnsi" w:cstheme="minorHAnsi"/>
              </w:rPr>
              <w:t>Environment ministry</w:t>
            </w:r>
          </w:p>
        </w:tc>
        <w:tc>
          <w:tcPr>
            <w:tcW w:w="1984" w:type="dxa"/>
          </w:tcPr>
          <w:p w14:paraId="5B46CB5C" w14:textId="77777777" w:rsidR="006D25F6" w:rsidRPr="006D25F6" w:rsidRDefault="006D25F6" w:rsidP="006D25F6">
            <w:pPr>
              <w:rPr>
                <w:rFonts w:asciiTheme="minorHAnsi" w:eastAsia="Times New Roman" w:hAnsiTheme="minorHAnsi" w:cstheme="minorHAnsi"/>
              </w:rPr>
            </w:pPr>
          </w:p>
        </w:tc>
        <w:tc>
          <w:tcPr>
            <w:tcW w:w="1276" w:type="dxa"/>
          </w:tcPr>
          <w:p w14:paraId="45F48088" w14:textId="77777777" w:rsidR="006D25F6" w:rsidRPr="006D25F6" w:rsidRDefault="006D25F6" w:rsidP="006D25F6">
            <w:pPr>
              <w:ind w:left="-23"/>
              <w:rPr>
                <w:rFonts w:asciiTheme="minorHAnsi" w:hAnsiTheme="minorHAnsi" w:cstheme="minorHAnsi"/>
              </w:rPr>
            </w:pPr>
            <w:r w:rsidRPr="006D25F6">
              <w:rPr>
                <w:rFonts w:asciiTheme="minorHAnsi" w:hAnsiTheme="minorHAnsi" w:cstheme="minorHAnsi"/>
              </w:rPr>
              <w:t xml:space="preserve">5 </w:t>
            </w:r>
            <w:proofErr w:type="spellStart"/>
            <w:r w:rsidRPr="006D25F6">
              <w:rPr>
                <w:rFonts w:asciiTheme="minorHAnsi" w:hAnsiTheme="minorHAnsi" w:cstheme="minorHAnsi"/>
              </w:rPr>
              <w:t>Yrs</w:t>
            </w:r>
            <w:proofErr w:type="spellEnd"/>
          </w:p>
        </w:tc>
      </w:tr>
      <w:tr w:rsidR="006D25F6" w:rsidRPr="0004631C" w14:paraId="3E182F0F" w14:textId="77777777" w:rsidTr="008D506B">
        <w:trPr>
          <w:jc w:val="center"/>
        </w:trPr>
        <w:tc>
          <w:tcPr>
            <w:tcW w:w="9209" w:type="dxa"/>
          </w:tcPr>
          <w:p w14:paraId="555D464E" w14:textId="77777777" w:rsidR="006D25F6" w:rsidRPr="006D25F6" w:rsidRDefault="006D25F6" w:rsidP="00FC017D">
            <w:pPr>
              <w:pStyle w:val="ListParagraph"/>
              <w:numPr>
                <w:ilvl w:val="0"/>
                <w:numId w:val="35"/>
              </w:numPr>
              <w:spacing w:line="240" w:lineRule="auto"/>
              <w:jc w:val="left"/>
              <w:rPr>
                <w:rFonts w:asciiTheme="minorHAnsi" w:eastAsia="Times New Roman" w:hAnsiTheme="minorHAnsi" w:cstheme="minorHAnsi"/>
              </w:rPr>
            </w:pPr>
            <w:r w:rsidRPr="006D25F6">
              <w:rPr>
                <w:rFonts w:asciiTheme="minorHAnsi" w:eastAsia="Times New Roman" w:hAnsiTheme="minorHAnsi" w:cstheme="minorHAnsi"/>
              </w:rPr>
              <w:t xml:space="preserve">Tree plantation </w:t>
            </w:r>
          </w:p>
        </w:tc>
        <w:tc>
          <w:tcPr>
            <w:tcW w:w="1985" w:type="dxa"/>
          </w:tcPr>
          <w:p w14:paraId="765F10D3" w14:textId="77777777" w:rsidR="006D25F6" w:rsidRPr="006D25F6" w:rsidRDefault="006D25F6" w:rsidP="006D25F6">
            <w:pPr>
              <w:rPr>
                <w:rFonts w:asciiTheme="minorHAnsi" w:eastAsia="Times New Roman" w:hAnsiTheme="minorHAnsi" w:cstheme="minorHAnsi"/>
              </w:rPr>
            </w:pPr>
            <w:r w:rsidRPr="006D25F6">
              <w:rPr>
                <w:rFonts w:asciiTheme="minorHAnsi" w:eastAsia="Times New Roman" w:hAnsiTheme="minorHAnsi" w:cstheme="minorHAnsi"/>
              </w:rPr>
              <w:t xml:space="preserve">Forest </w:t>
            </w:r>
          </w:p>
        </w:tc>
        <w:tc>
          <w:tcPr>
            <w:tcW w:w="1984" w:type="dxa"/>
          </w:tcPr>
          <w:p w14:paraId="38155D79" w14:textId="77777777" w:rsidR="006D25F6" w:rsidRPr="006D25F6" w:rsidRDefault="006D25F6" w:rsidP="006D25F6">
            <w:pPr>
              <w:rPr>
                <w:rFonts w:asciiTheme="minorHAnsi" w:eastAsia="Times New Roman" w:hAnsiTheme="minorHAnsi" w:cstheme="minorHAnsi"/>
              </w:rPr>
            </w:pPr>
            <w:r w:rsidRPr="006D25F6">
              <w:rPr>
                <w:rFonts w:asciiTheme="minorHAnsi" w:eastAsia="Times New Roman" w:hAnsiTheme="minorHAnsi" w:cstheme="minorHAnsi"/>
              </w:rPr>
              <w:t>Related ministries</w:t>
            </w:r>
          </w:p>
        </w:tc>
        <w:tc>
          <w:tcPr>
            <w:tcW w:w="1276" w:type="dxa"/>
          </w:tcPr>
          <w:p w14:paraId="26AFB750" w14:textId="77777777" w:rsidR="006D25F6" w:rsidRPr="006D25F6" w:rsidRDefault="006D25F6" w:rsidP="006D25F6">
            <w:pPr>
              <w:ind w:left="-23"/>
              <w:rPr>
                <w:rFonts w:asciiTheme="minorHAnsi" w:hAnsiTheme="minorHAnsi" w:cstheme="minorHAnsi"/>
              </w:rPr>
            </w:pPr>
            <w:r w:rsidRPr="006D25F6">
              <w:rPr>
                <w:rFonts w:asciiTheme="minorHAnsi" w:hAnsiTheme="minorHAnsi" w:cstheme="minorHAnsi"/>
              </w:rPr>
              <w:t xml:space="preserve">5 </w:t>
            </w:r>
            <w:proofErr w:type="spellStart"/>
            <w:r w:rsidRPr="006D25F6">
              <w:rPr>
                <w:rFonts w:asciiTheme="minorHAnsi" w:hAnsiTheme="minorHAnsi" w:cstheme="minorHAnsi"/>
              </w:rPr>
              <w:t>Yrs</w:t>
            </w:r>
            <w:proofErr w:type="spellEnd"/>
          </w:p>
        </w:tc>
      </w:tr>
      <w:tr w:rsidR="00D62E0B" w:rsidRPr="0004631C" w14:paraId="52CEB736" w14:textId="77777777" w:rsidTr="008D506B">
        <w:trPr>
          <w:jc w:val="center"/>
        </w:trPr>
        <w:tc>
          <w:tcPr>
            <w:tcW w:w="9209" w:type="dxa"/>
          </w:tcPr>
          <w:p w14:paraId="060FD28A" w14:textId="0A3368EC" w:rsidR="00D62E0B" w:rsidRPr="00D62E0B" w:rsidRDefault="00D62E0B" w:rsidP="00FC017D">
            <w:pPr>
              <w:pStyle w:val="ListParagraph"/>
              <w:numPr>
                <w:ilvl w:val="0"/>
                <w:numId w:val="35"/>
              </w:numPr>
              <w:spacing w:line="240" w:lineRule="auto"/>
              <w:jc w:val="left"/>
              <w:rPr>
                <w:rFonts w:asciiTheme="minorHAnsi" w:eastAsia="Times New Roman" w:hAnsiTheme="minorHAnsi" w:cstheme="minorHAnsi"/>
                <w:szCs w:val="24"/>
              </w:rPr>
            </w:pPr>
            <w:r w:rsidRPr="008942A2">
              <w:rPr>
                <w:rFonts w:asciiTheme="minorHAnsi" w:eastAsia="Times New Roman" w:hAnsiTheme="minorHAnsi" w:cstheme="minorHAnsi"/>
                <w:color w:val="000000"/>
                <w:szCs w:val="24"/>
              </w:rPr>
              <w:t>Special medical facilities and shelter support for elderly person and children</w:t>
            </w:r>
          </w:p>
        </w:tc>
        <w:tc>
          <w:tcPr>
            <w:tcW w:w="1985" w:type="dxa"/>
          </w:tcPr>
          <w:p w14:paraId="280C9A74" w14:textId="77777777" w:rsidR="00D62E0B" w:rsidRPr="006D25F6" w:rsidRDefault="00D62E0B" w:rsidP="006D25F6">
            <w:pPr>
              <w:rPr>
                <w:rFonts w:asciiTheme="minorHAnsi" w:eastAsia="Times New Roman" w:hAnsiTheme="minorHAnsi" w:cstheme="minorHAnsi"/>
              </w:rPr>
            </w:pPr>
          </w:p>
        </w:tc>
        <w:tc>
          <w:tcPr>
            <w:tcW w:w="1984" w:type="dxa"/>
          </w:tcPr>
          <w:p w14:paraId="068E0EF7" w14:textId="77777777" w:rsidR="00D62E0B" w:rsidRPr="006D25F6" w:rsidRDefault="00D62E0B" w:rsidP="006D25F6">
            <w:pPr>
              <w:rPr>
                <w:rFonts w:asciiTheme="minorHAnsi" w:eastAsia="Times New Roman" w:hAnsiTheme="minorHAnsi" w:cstheme="minorHAnsi"/>
              </w:rPr>
            </w:pPr>
          </w:p>
        </w:tc>
        <w:tc>
          <w:tcPr>
            <w:tcW w:w="1276" w:type="dxa"/>
          </w:tcPr>
          <w:p w14:paraId="12E0BD66" w14:textId="77777777" w:rsidR="00D62E0B" w:rsidRPr="006D25F6" w:rsidRDefault="00D62E0B" w:rsidP="006D25F6">
            <w:pPr>
              <w:ind w:left="-23"/>
              <w:rPr>
                <w:rFonts w:asciiTheme="minorHAnsi" w:hAnsiTheme="minorHAnsi" w:cstheme="minorHAnsi"/>
              </w:rPr>
            </w:pPr>
          </w:p>
        </w:tc>
      </w:tr>
      <w:tr w:rsidR="006D25F6" w:rsidRPr="0004631C" w14:paraId="5BD70F16" w14:textId="77777777" w:rsidTr="006D25F6">
        <w:trPr>
          <w:jc w:val="center"/>
        </w:trPr>
        <w:tc>
          <w:tcPr>
            <w:tcW w:w="14454" w:type="dxa"/>
            <w:gridSpan w:val="4"/>
            <w:shd w:val="clear" w:color="auto" w:fill="FBD4B4" w:themeFill="accent6" w:themeFillTint="66"/>
          </w:tcPr>
          <w:p w14:paraId="40D238BA" w14:textId="77777777" w:rsidR="006D25F6" w:rsidRPr="006D25F6" w:rsidRDefault="006D25F6" w:rsidP="006D25F6">
            <w:pPr>
              <w:rPr>
                <w:rFonts w:asciiTheme="minorHAnsi" w:eastAsia="Times New Roman" w:hAnsiTheme="minorHAnsi" w:cstheme="minorHAnsi"/>
                <w:color w:val="000000"/>
              </w:rPr>
            </w:pPr>
            <w:r w:rsidRPr="006D25F6">
              <w:rPr>
                <w:rFonts w:asciiTheme="minorHAnsi" w:hAnsiTheme="minorHAnsi" w:cstheme="minorHAnsi"/>
                <w:b/>
                <w:bCs/>
                <w:i/>
              </w:rPr>
              <w:t>Enhancing disaster preparedness for effective response and to “build back better”</w:t>
            </w:r>
          </w:p>
        </w:tc>
      </w:tr>
      <w:tr w:rsidR="006D25F6" w:rsidRPr="0004631C" w14:paraId="0E3C151E" w14:textId="77777777" w:rsidTr="008D506B">
        <w:trPr>
          <w:jc w:val="center"/>
        </w:trPr>
        <w:tc>
          <w:tcPr>
            <w:tcW w:w="9209" w:type="dxa"/>
          </w:tcPr>
          <w:p w14:paraId="646A9ED3" w14:textId="77777777" w:rsidR="006D25F6" w:rsidRPr="006D25F6" w:rsidRDefault="006D25F6" w:rsidP="00FC017D">
            <w:pPr>
              <w:pStyle w:val="ListParagraph"/>
              <w:numPr>
                <w:ilvl w:val="0"/>
                <w:numId w:val="35"/>
              </w:numPr>
              <w:spacing w:line="240" w:lineRule="auto"/>
              <w:jc w:val="left"/>
              <w:rPr>
                <w:rFonts w:asciiTheme="minorHAnsi" w:hAnsiTheme="minorHAnsi" w:cstheme="minorHAnsi"/>
              </w:rPr>
            </w:pPr>
            <w:r w:rsidRPr="006D25F6">
              <w:rPr>
                <w:rFonts w:asciiTheme="minorHAnsi" w:hAnsiTheme="minorHAnsi" w:cstheme="minorHAnsi"/>
              </w:rPr>
              <w:t>Including drought hazard preparedness activities at the local level (union/</w:t>
            </w:r>
            <w:proofErr w:type="spellStart"/>
            <w:r w:rsidRPr="006D25F6">
              <w:rPr>
                <w:rFonts w:asciiTheme="minorHAnsi" w:hAnsiTheme="minorHAnsi" w:cstheme="minorHAnsi"/>
              </w:rPr>
              <w:t>paurasava</w:t>
            </w:r>
            <w:proofErr w:type="spellEnd"/>
            <w:r w:rsidRPr="006D25F6">
              <w:rPr>
                <w:rFonts w:asciiTheme="minorHAnsi" w:hAnsiTheme="minorHAnsi" w:cstheme="minorHAnsi"/>
              </w:rPr>
              <w:t>) contingency plan</w:t>
            </w:r>
          </w:p>
        </w:tc>
        <w:tc>
          <w:tcPr>
            <w:tcW w:w="1985" w:type="dxa"/>
          </w:tcPr>
          <w:p w14:paraId="695BEAB4" w14:textId="77777777" w:rsidR="006D25F6" w:rsidRPr="006D25F6" w:rsidRDefault="006D25F6" w:rsidP="00A81BA6">
            <w:pPr>
              <w:ind w:left="319"/>
              <w:rPr>
                <w:rFonts w:asciiTheme="minorHAnsi" w:hAnsiTheme="minorHAnsi" w:cstheme="minorHAnsi"/>
              </w:rPr>
            </w:pPr>
            <w:r w:rsidRPr="006D25F6">
              <w:rPr>
                <w:rFonts w:asciiTheme="minorHAnsi" w:hAnsiTheme="minorHAnsi" w:cstheme="minorHAnsi"/>
              </w:rPr>
              <w:t>DDM</w:t>
            </w:r>
          </w:p>
        </w:tc>
        <w:tc>
          <w:tcPr>
            <w:tcW w:w="1984" w:type="dxa"/>
          </w:tcPr>
          <w:p w14:paraId="0647E45E" w14:textId="77777777" w:rsidR="006D25F6" w:rsidRPr="006D25F6" w:rsidRDefault="006D25F6" w:rsidP="006D25F6">
            <w:pPr>
              <w:ind w:left="-23"/>
              <w:rPr>
                <w:rFonts w:asciiTheme="minorHAnsi" w:hAnsiTheme="minorHAnsi" w:cstheme="minorHAnsi"/>
              </w:rPr>
            </w:pPr>
          </w:p>
        </w:tc>
        <w:tc>
          <w:tcPr>
            <w:tcW w:w="1276" w:type="dxa"/>
          </w:tcPr>
          <w:p w14:paraId="0F10AFFC" w14:textId="77777777" w:rsidR="006D25F6" w:rsidRPr="006D25F6" w:rsidRDefault="006D25F6" w:rsidP="006D25F6">
            <w:pPr>
              <w:ind w:left="-23"/>
              <w:rPr>
                <w:rFonts w:asciiTheme="minorHAnsi" w:hAnsiTheme="minorHAnsi" w:cstheme="minorHAnsi"/>
              </w:rPr>
            </w:pPr>
          </w:p>
        </w:tc>
      </w:tr>
      <w:tr w:rsidR="006D25F6" w:rsidRPr="0004631C" w14:paraId="538052C9" w14:textId="77777777" w:rsidTr="008D506B">
        <w:trPr>
          <w:jc w:val="center"/>
        </w:trPr>
        <w:tc>
          <w:tcPr>
            <w:tcW w:w="9209" w:type="dxa"/>
          </w:tcPr>
          <w:p w14:paraId="3202C6B6" w14:textId="77777777" w:rsidR="006D25F6" w:rsidRPr="006D25F6" w:rsidRDefault="006D25F6" w:rsidP="00FC017D">
            <w:pPr>
              <w:pStyle w:val="ListParagraph"/>
              <w:numPr>
                <w:ilvl w:val="0"/>
                <w:numId w:val="35"/>
              </w:numPr>
              <w:spacing w:line="240" w:lineRule="auto"/>
              <w:jc w:val="left"/>
              <w:rPr>
                <w:rFonts w:asciiTheme="minorHAnsi" w:hAnsiTheme="minorHAnsi" w:cstheme="minorHAnsi"/>
              </w:rPr>
            </w:pPr>
            <w:r w:rsidRPr="006D25F6">
              <w:rPr>
                <w:rFonts w:asciiTheme="minorHAnsi" w:hAnsiTheme="minorHAnsi" w:cstheme="minorHAnsi"/>
              </w:rPr>
              <w:t xml:space="preserve">Improving and adopting local level drought risk mitigation/adaptation plans in the sectors </w:t>
            </w:r>
          </w:p>
        </w:tc>
        <w:tc>
          <w:tcPr>
            <w:tcW w:w="1985" w:type="dxa"/>
          </w:tcPr>
          <w:p w14:paraId="2F8E1167" w14:textId="77777777" w:rsidR="006D25F6" w:rsidRPr="006D25F6" w:rsidRDefault="006D25F6" w:rsidP="00A81BA6">
            <w:pPr>
              <w:ind w:left="319"/>
              <w:rPr>
                <w:rFonts w:asciiTheme="minorHAnsi" w:hAnsiTheme="minorHAnsi" w:cstheme="minorHAnsi"/>
              </w:rPr>
            </w:pPr>
            <w:proofErr w:type="spellStart"/>
            <w:r w:rsidRPr="006D25F6">
              <w:rPr>
                <w:rFonts w:asciiTheme="minorHAnsi" w:hAnsiTheme="minorHAnsi" w:cstheme="minorHAnsi"/>
              </w:rPr>
              <w:t>Sectoral</w:t>
            </w:r>
            <w:proofErr w:type="spellEnd"/>
            <w:r w:rsidRPr="006D25F6">
              <w:rPr>
                <w:rFonts w:asciiTheme="minorHAnsi" w:hAnsiTheme="minorHAnsi" w:cstheme="minorHAnsi"/>
              </w:rPr>
              <w:t xml:space="preserve"> ministries/ departments</w:t>
            </w:r>
          </w:p>
        </w:tc>
        <w:tc>
          <w:tcPr>
            <w:tcW w:w="1984" w:type="dxa"/>
          </w:tcPr>
          <w:p w14:paraId="783E7BB9" w14:textId="77777777" w:rsidR="006D25F6" w:rsidRPr="006D25F6" w:rsidRDefault="006D25F6" w:rsidP="006D25F6">
            <w:pPr>
              <w:ind w:left="-23"/>
              <w:rPr>
                <w:rFonts w:asciiTheme="minorHAnsi" w:hAnsiTheme="minorHAnsi" w:cstheme="minorHAnsi"/>
              </w:rPr>
            </w:pPr>
          </w:p>
        </w:tc>
        <w:tc>
          <w:tcPr>
            <w:tcW w:w="1276" w:type="dxa"/>
          </w:tcPr>
          <w:p w14:paraId="101D6A36" w14:textId="77777777" w:rsidR="006D25F6" w:rsidRPr="006D25F6" w:rsidRDefault="006D25F6" w:rsidP="006D25F6">
            <w:pPr>
              <w:ind w:left="-23"/>
              <w:rPr>
                <w:rFonts w:asciiTheme="minorHAnsi" w:hAnsiTheme="minorHAnsi" w:cstheme="minorHAnsi"/>
              </w:rPr>
            </w:pPr>
          </w:p>
        </w:tc>
      </w:tr>
      <w:tr w:rsidR="006D25F6" w:rsidRPr="0004631C" w14:paraId="4EB33B01" w14:textId="77777777" w:rsidTr="008D506B">
        <w:trPr>
          <w:jc w:val="center"/>
        </w:trPr>
        <w:tc>
          <w:tcPr>
            <w:tcW w:w="9209" w:type="dxa"/>
          </w:tcPr>
          <w:p w14:paraId="7CF4D98F" w14:textId="77777777" w:rsidR="006D25F6" w:rsidRPr="006D25F6" w:rsidRDefault="006D25F6" w:rsidP="00FC017D">
            <w:pPr>
              <w:pStyle w:val="ListParagraph"/>
              <w:numPr>
                <w:ilvl w:val="0"/>
                <w:numId w:val="35"/>
              </w:numPr>
              <w:spacing w:line="240" w:lineRule="auto"/>
              <w:jc w:val="left"/>
              <w:rPr>
                <w:rFonts w:asciiTheme="minorHAnsi" w:hAnsiTheme="minorHAnsi" w:cstheme="minorHAnsi"/>
              </w:rPr>
            </w:pPr>
            <w:r w:rsidRPr="006D25F6">
              <w:rPr>
                <w:rFonts w:asciiTheme="minorHAnsi" w:hAnsiTheme="minorHAnsi" w:cstheme="minorHAnsi"/>
              </w:rPr>
              <w:t>Developing and implementing recovery and rehabilitation plan for crop, livestock and health failure due to drought</w:t>
            </w:r>
          </w:p>
        </w:tc>
        <w:tc>
          <w:tcPr>
            <w:tcW w:w="1985" w:type="dxa"/>
          </w:tcPr>
          <w:p w14:paraId="584B3C68" w14:textId="77777777" w:rsidR="006D25F6" w:rsidRPr="006D25F6" w:rsidRDefault="006D25F6" w:rsidP="00A81BA6">
            <w:pPr>
              <w:ind w:left="319"/>
              <w:rPr>
                <w:rFonts w:asciiTheme="minorHAnsi" w:hAnsiTheme="minorHAnsi" w:cstheme="minorHAnsi"/>
              </w:rPr>
            </w:pPr>
            <w:proofErr w:type="spellStart"/>
            <w:r w:rsidRPr="006D25F6">
              <w:rPr>
                <w:rFonts w:asciiTheme="minorHAnsi" w:hAnsiTheme="minorHAnsi" w:cstheme="minorHAnsi"/>
              </w:rPr>
              <w:t>Sectoral</w:t>
            </w:r>
            <w:proofErr w:type="spellEnd"/>
            <w:r w:rsidRPr="006D25F6">
              <w:rPr>
                <w:rFonts w:asciiTheme="minorHAnsi" w:hAnsiTheme="minorHAnsi" w:cstheme="minorHAnsi"/>
              </w:rPr>
              <w:t xml:space="preserve"> ministries/ departments</w:t>
            </w:r>
          </w:p>
        </w:tc>
        <w:tc>
          <w:tcPr>
            <w:tcW w:w="1984" w:type="dxa"/>
          </w:tcPr>
          <w:p w14:paraId="59594C8E" w14:textId="77777777" w:rsidR="006D25F6" w:rsidRPr="006D25F6" w:rsidRDefault="006D25F6" w:rsidP="006D25F6">
            <w:pPr>
              <w:ind w:left="-23"/>
              <w:rPr>
                <w:rFonts w:asciiTheme="minorHAnsi" w:hAnsiTheme="minorHAnsi" w:cstheme="minorHAnsi"/>
              </w:rPr>
            </w:pPr>
          </w:p>
        </w:tc>
        <w:tc>
          <w:tcPr>
            <w:tcW w:w="1276" w:type="dxa"/>
          </w:tcPr>
          <w:p w14:paraId="51DAB735" w14:textId="77777777" w:rsidR="006D25F6" w:rsidRPr="006D25F6" w:rsidRDefault="006D25F6" w:rsidP="006D25F6">
            <w:pPr>
              <w:ind w:left="-23"/>
              <w:rPr>
                <w:rFonts w:asciiTheme="minorHAnsi" w:hAnsiTheme="minorHAnsi" w:cstheme="minorHAnsi"/>
              </w:rPr>
            </w:pPr>
          </w:p>
        </w:tc>
      </w:tr>
      <w:tr w:rsidR="006D25F6" w:rsidRPr="0004631C" w14:paraId="41FECB25" w14:textId="77777777" w:rsidTr="008D506B">
        <w:trPr>
          <w:jc w:val="center"/>
        </w:trPr>
        <w:tc>
          <w:tcPr>
            <w:tcW w:w="9209" w:type="dxa"/>
          </w:tcPr>
          <w:p w14:paraId="4CEB6B88" w14:textId="77777777" w:rsidR="006D25F6" w:rsidRPr="006D25F6" w:rsidRDefault="006D25F6" w:rsidP="00FC017D">
            <w:pPr>
              <w:pStyle w:val="ListParagraph"/>
              <w:numPr>
                <w:ilvl w:val="0"/>
                <w:numId w:val="35"/>
              </w:numPr>
              <w:spacing w:line="240" w:lineRule="auto"/>
              <w:jc w:val="left"/>
              <w:rPr>
                <w:rFonts w:asciiTheme="minorHAnsi" w:hAnsiTheme="minorHAnsi" w:cstheme="minorHAnsi"/>
              </w:rPr>
            </w:pPr>
            <w:r w:rsidRPr="006D25F6">
              <w:rPr>
                <w:rFonts w:asciiTheme="minorHAnsi" w:hAnsiTheme="minorHAnsi" w:cstheme="minorHAnsi"/>
              </w:rPr>
              <w:t xml:space="preserve">Technology for rainwater harvesting and preservation </w:t>
            </w:r>
          </w:p>
        </w:tc>
        <w:tc>
          <w:tcPr>
            <w:tcW w:w="1985" w:type="dxa"/>
          </w:tcPr>
          <w:p w14:paraId="7E8915E5" w14:textId="77777777" w:rsidR="006D25F6" w:rsidRPr="006D25F6" w:rsidRDefault="006D25F6" w:rsidP="00A81BA6">
            <w:pPr>
              <w:ind w:left="319"/>
              <w:rPr>
                <w:rFonts w:asciiTheme="minorHAnsi" w:hAnsiTheme="minorHAnsi" w:cstheme="minorHAnsi"/>
              </w:rPr>
            </w:pPr>
            <w:r w:rsidRPr="006D25F6">
              <w:rPr>
                <w:rFonts w:asciiTheme="minorHAnsi" w:hAnsiTheme="minorHAnsi" w:cstheme="minorHAnsi"/>
              </w:rPr>
              <w:t>DPHE</w:t>
            </w:r>
          </w:p>
        </w:tc>
        <w:tc>
          <w:tcPr>
            <w:tcW w:w="1984" w:type="dxa"/>
          </w:tcPr>
          <w:p w14:paraId="6C19FC0F" w14:textId="77777777" w:rsidR="006D25F6" w:rsidRPr="006D25F6" w:rsidRDefault="006D25F6" w:rsidP="006D25F6">
            <w:pPr>
              <w:ind w:left="-23"/>
              <w:jc w:val="center"/>
              <w:rPr>
                <w:rFonts w:asciiTheme="minorHAnsi" w:hAnsiTheme="minorHAnsi" w:cstheme="minorHAnsi"/>
              </w:rPr>
            </w:pPr>
          </w:p>
        </w:tc>
        <w:tc>
          <w:tcPr>
            <w:tcW w:w="1276" w:type="dxa"/>
          </w:tcPr>
          <w:p w14:paraId="3BE7ADAE" w14:textId="77777777" w:rsidR="006D25F6" w:rsidRPr="006D25F6" w:rsidRDefault="006D25F6" w:rsidP="006D25F6">
            <w:pPr>
              <w:ind w:left="-23"/>
              <w:rPr>
                <w:rFonts w:asciiTheme="minorHAnsi" w:hAnsiTheme="minorHAnsi" w:cstheme="minorHAnsi"/>
              </w:rPr>
            </w:pPr>
            <w:r w:rsidRPr="006D25F6">
              <w:rPr>
                <w:rFonts w:asciiTheme="minorHAnsi" w:hAnsiTheme="minorHAnsi" w:cstheme="minorHAnsi"/>
              </w:rPr>
              <w:t xml:space="preserve">5 </w:t>
            </w:r>
            <w:proofErr w:type="spellStart"/>
            <w:r w:rsidRPr="006D25F6">
              <w:rPr>
                <w:rFonts w:asciiTheme="minorHAnsi" w:hAnsiTheme="minorHAnsi" w:cstheme="minorHAnsi"/>
              </w:rPr>
              <w:t>Yrs</w:t>
            </w:r>
            <w:proofErr w:type="spellEnd"/>
          </w:p>
        </w:tc>
      </w:tr>
      <w:tr w:rsidR="006D25F6" w:rsidRPr="0004631C" w14:paraId="34AAA0AE" w14:textId="77777777" w:rsidTr="008D506B">
        <w:trPr>
          <w:jc w:val="center"/>
        </w:trPr>
        <w:tc>
          <w:tcPr>
            <w:tcW w:w="9209" w:type="dxa"/>
          </w:tcPr>
          <w:p w14:paraId="66C42999" w14:textId="77777777" w:rsidR="006D25F6" w:rsidRPr="006D25F6" w:rsidRDefault="006D25F6" w:rsidP="006D25F6">
            <w:pPr>
              <w:rPr>
                <w:rFonts w:asciiTheme="minorHAnsi" w:hAnsiTheme="minorHAnsi" w:cstheme="minorHAnsi"/>
              </w:rPr>
            </w:pPr>
          </w:p>
        </w:tc>
        <w:tc>
          <w:tcPr>
            <w:tcW w:w="1985" w:type="dxa"/>
          </w:tcPr>
          <w:p w14:paraId="0E7CC6A6" w14:textId="77777777" w:rsidR="006D25F6" w:rsidRPr="006D25F6" w:rsidRDefault="006D25F6" w:rsidP="00A81BA6">
            <w:pPr>
              <w:ind w:left="319"/>
              <w:rPr>
                <w:rFonts w:asciiTheme="minorHAnsi" w:hAnsiTheme="minorHAnsi" w:cstheme="minorHAnsi"/>
              </w:rPr>
            </w:pPr>
          </w:p>
        </w:tc>
        <w:tc>
          <w:tcPr>
            <w:tcW w:w="1984" w:type="dxa"/>
          </w:tcPr>
          <w:p w14:paraId="63DD8FA4" w14:textId="77777777" w:rsidR="006D25F6" w:rsidRPr="006D25F6" w:rsidRDefault="006D25F6" w:rsidP="006D25F6">
            <w:pPr>
              <w:ind w:left="-23"/>
              <w:rPr>
                <w:rFonts w:asciiTheme="minorHAnsi" w:hAnsiTheme="minorHAnsi" w:cstheme="minorHAnsi"/>
              </w:rPr>
            </w:pPr>
          </w:p>
        </w:tc>
        <w:tc>
          <w:tcPr>
            <w:tcW w:w="1276" w:type="dxa"/>
          </w:tcPr>
          <w:p w14:paraId="45DC6F67" w14:textId="77777777" w:rsidR="006D25F6" w:rsidRPr="006D25F6" w:rsidRDefault="006D25F6" w:rsidP="006D25F6">
            <w:pPr>
              <w:ind w:left="-23"/>
              <w:rPr>
                <w:rFonts w:asciiTheme="minorHAnsi" w:hAnsiTheme="minorHAnsi" w:cstheme="minorHAnsi"/>
              </w:rPr>
            </w:pPr>
          </w:p>
        </w:tc>
      </w:tr>
      <w:tr w:rsidR="006D25F6" w:rsidRPr="0004631C" w14:paraId="107F6176" w14:textId="77777777" w:rsidTr="008D506B">
        <w:trPr>
          <w:jc w:val="center"/>
        </w:trPr>
        <w:tc>
          <w:tcPr>
            <w:tcW w:w="9209" w:type="dxa"/>
          </w:tcPr>
          <w:p w14:paraId="10E2FA05" w14:textId="77777777" w:rsidR="006D25F6" w:rsidRPr="006D25F6" w:rsidRDefault="006D25F6" w:rsidP="006D25F6">
            <w:pPr>
              <w:rPr>
                <w:rFonts w:asciiTheme="minorHAnsi" w:hAnsiTheme="minorHAnsi" w:cstheme="minorHAnsi"/>
              </w:rPr>
            </w:pPr>
          </w:p>
        </w:tc>
        <w:tc>
          <w:tcPr>
            <w:tcW w:w="1985" w:type="dxa"/>
          </w:tcPr>
          <w:p w14:paraId="6E9E5E3E" w14:textId="77777777" w:rsidR="006D25F6" w:rsidRPr="006D25F6" w:rsidRDefault="006D25F6" w:rsidP="006D25F6">
            <w:pPr>
              <w:ind w:left="-23"/>
              <w:rPr>
                <w:rFonts w:asciiTheme="minorHAnsi" w:hAnsiTheme="minorHAnsi" w:cstheme="minorHAnsi"/>
              </w:rPr>
            </w:pPr>
          </w:p>
        </w:tc>
        <w:tc>
          <w:tcPr>
            <w:tcW w:w="1984" w:type="dxa"/>
          </w:tcPr>
          <w:p w14:paraId="4C9254DA" w14:textId="77777777" w:rsidR="006D25F6" w:rsidRPr="006D25F6" w:rsidRDefault="006D25F6" w:rsidP="006D25F6">
            <w:pPr>
              <w:ind w:left="-23"/>
              <w:rPr>
                <w:rFonts w:asciiTheme="minorHAnsi" w:hAnsiTheme="minorHAnsi" w:cstheme="minorHAnsi"/>
              </w:rPr>
            </w:pPr>
          </w:p>
        </w:tc>
        <w:tc>
          <w:tcPr>
            <w:tcW w:w="1276" w:type="dxa"/>
          </w:tcPr>
          <w:p w14:paraId="24CE116E" w14:textId="77777777" w:rsidR="006D25F6" w:rsidRPr="006D25F6" w:rsidRDefault="006D25F6" w:rsidP="006D25F6">
            <w:pPr>
              <w:ind w:left="-23"/>
              <w:rPr>
                <w:rFonts w:asciiTheme="minorHAnsi" w:hAnsiTheme="minorHAnsi" w:cstheme="minorHAnsi"/>
              </w:rPr>
            </w:pPr>
          </w:p>
        </w:tc>
      </w:tr>
    </w:tbl>
    <w:p w14:paraId="01CA9DB3" w14:textId="77777777" w:rsidR="006D25F6" w:rsidRPr="006D25F6" w:rsidRDefault="006D25F6" w:rsidP="006D25F6">
      <w:pPr>
        <w:autoSpaceDE w:val="0"/>
        <w:autoSpaceDN w:val="0"/>
        <w:adjustRightInd w:val="0"/>
        <w:spacing w:after="120" w:line="320" w:lineRule="exact"/>
        <w:ind w:left="0"/>
        <w:rPr>
          <w:rFonts w:asciiTheme="minorHAnsi" w:hAnsiTheme="minorHAnsi" w:cstheme="minorHAnsi"/>
          <w:color w:val="000000" w:themeColor="text1"/>
          <w:sz w:val="22"/>
          <w:lang w:val="en-AU" w:eastAsia="en-AU"/>
        </w:rPr>
      </w:pPr>
    </w:p>
    <w:p w14:paraId="5510877C" w14:textId="77777777" w:rsidR="005812C0" w:rsidRPr="00DB5326" w:rsidRDefault="005812C0" w:rsidP="005812C0">
      <w:pPr>
        <w:spacing w:after="120" w:line="320" w:lineRule="exact"/>
        <w:ind w:left="0"/>
        <w:rPr>
          <w:rFonts w:asciiTheme="minorHAnsi" w:hAnsiTheme="minorHAnsi" w:cstheme="minorHAnsi"/>
          <w:sz w:val="22"/>
        </w:rPr>
      </w:pPr>
    </w:p>
    <w:p w14:paraId="762A875F" w14:textId="77777777" w:rsidR="00B031F8" w:rsidRPr="00B031F8" w:rsidRDefault="00B031F8" w:rsidP="00B031F8">
      <w:pPr>
        <w:spacing w:line="320" w:lineRule="exact"/>
        <w:ind w:left="0"/>
        <w:rPr>
          <w:rFonts w:asciiTheme="minorHAnsi" w:hAnsiTheme="minorHAnsi" w:cstheme="minorHAnsi"/>
          <w:b/>
          <w:sz w:val="22"/>
        </w:rPr>
      </w:pPr>
    </w:p>
    <w:p w14:paraId="04D6A955" w14:textId="77777777" w:rsidR="00B12F61" w:rsidRDefault="00B12F61" w:rsidP="00B12F61">
      <w:pPr>
        <w:spacing w:after="200" w:line="276" w:lineRule="auto"/>
        <w:ind w:left="0"/>
        <w:jc w:val="left"/>
      </w:pPr>
    </w:p>
    <w:p w14:paraId="3A2AD25C" w14:textId="77777777" w:rsidR="00B12F61" w:rsidRDefault="00B12F61" w:rsidP="00B12F61">
      <w:pPr>
        <w:spacing w:after="200" w:line="276" w:lineRule="auto"/>
        <w:ind w:left="0"/>
        <w:jc w:val="left"/>
      </w:pPr>
    </w:p>
    <w:p w14:paraId="2995EF6D" w14:textId="77777777" w:rsidR="00A112B7" w:rsidRDefault="00A112B7" w:rsidP="00B12F61">
      <w:pPr>
        <w:spacing w:after="200" w:line="276" w:lineRule="auto"/>
        <w:ind w:left="0"/>
        <w:jc w:val="left"/>
      </w:pPr>
    </w:p>
    <w:p w14:paraId="657CC3CB" w14:textId="546D6C0A" w:rsidR="00B04500" w:rsidRPr="00B12F61" w:rsidRDefault="00B04500" w:rsidP="00B12F61">
      <w:pPr>
        <w:spacing w:after="200" w:line="276" w:lineRule="auto"/>
        <w:ind w:left="0"/>
        <w:jc w:val="left"/>
        <w:rPr>
          <w:webHidden/>
        </w:rPr>
      </w:pPr>
      <w:r w:rsidRPr="00B04500">
        <w:rPr>
          <w:rFonts w:asciiTheme="minorHAnsi" w:hAnsiTheme="minorHAnsi" w:cstheme="minorHAnsi"/>
          <w:b/>
          <w:sz w:val="36"/>
          <w:szCs w:val="36"/>
        </w:rPr>
        <w:t xml:space="preserve">APPENDIX 4: </w:t>
      </w:r>
      <w:r w:rsidR="00296438" w:rsidRPr="00B04500">
        <w:rPr>
          <w:rFonts w:asciiTheme="minorHAnsi" w:hAnsiTheme="minorHAnsi" w:cstheme="minorHAnsi"/>
          <w:b/>
          <w:webHidden/>
          <w:sz w:val="36"/>
          <w:szCs w:val="36"/>
        </w:rPr>
        <w:t>Outputs of consultations on inclusive DM</w:t>
      </w:r>
    </w:p>
    <w:tbl>
      <w:tblPr>
        <w:tblW w:w="14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85"/>
        <w:gridCol w:w="2160"/>
        <w:gridCol w:w="1890"/>
        <w:gridCol w:w="979"/>
      </w:tblGrid>
      <w:tr w:rsidR="00B04500" w:rsidRPr="00B04500" w14:paraId="0B1DEC68" w14:textId="77777777" w:rsidTr="00A112B7">
        <w:trPr>
          <w:jc w:val="center"/>
        </w:trPr>
        <w:tc>
          <w:tcPr>
            <w:tcW w:w="9485" w:type="dxa"/>
            <w:shd w:val="clear" w:color="auto" w:fill="0070C0"/>
            <w:tcMar>
              <w:top w:w="15" w:type="dxa"/>
              <w:left w:w="106" w:type="dxa"/>
              <w:bottom w:w="0" w:type="dxa"/>
              <w:right w:w="106" w:type="dxa"/>
            </w:tcMar>
            <w:hideMark/>
          </w:tcPr>
          <w:p w14:paraId="7E7035D5" w14:textId="77777777" w:rsidR="00B04500" w:rsidRPr="00B04500" w:rsidRDefault="00B04500" w:rsidP="007A47E7">
            <w:pPr>
              <w:spacing w:line="240" w:lineRule="auto"/>
              <w:ind w:left="0"/>
              <w:jc w:val="center"/>
              <w:rPr>
                <w:rFonts w:asciiTheme="minorHAnsi" w:hAnsiTheme="minorHAnsi" w:cstheme="minorHAnsi"/>
                <w:b/>
                <w:color w:val="FFFFFF" w:themeColor="background1"/>
                <w:szCs w:val="24"/>
                <w:lang w:val="en-AU"/>
              </w:rPr>
            </w:pPr>
            <w:r w:rsidRPr="00B04500">
              <w:rPr>
                <w:rFonts w:asciiTheme="minorHAnsi" w:hAnsiTheme="minorHAnsi" w:cstheme="minorHAnsi"/>
                <w:b/>
                <w:bCs/>
                <w:color w:val="FFFFFF" w:themeColor="background1"/>
                <w:szCs w:val="24"/>
              </w:rPr>
              <w:t>Investment / main action</w:t>
            </w:r>
          </w:p>
        </w:tc>
        <w:tc>
          <w:tcPr>
            <w:tcW w:w="2160" w:type="dxa"/>
            <w:shd w:val="clear" w:color="auto" w:fill="0070C0"/>
            <w:tcMar>
              <w:top w:w="15" w:type="dxa"/>
              <w:left w:w="106" w:type="dxa"/>
              <w:bottom w:w="0" w:type="dxa"/>
              <w:right w:w="106" w:type="dxa"/>
            </w:tcMar>
            <w:hideMark/>
          </w:tcPr>
          <w:p w14:paraId="31CE2C95" w14:textId="77777777" w:rsidR="00B04500" w:rsidRPr="00B04500" w:rsidRDefault="00B04500" w:rsidP="007A47E7">
            <w:pPr>
              <w:spacing w:line="240" w:lineRule="auto"/>
              <w:ind w:left="0"/>
              <w:jc w:val="center"/>
              <w:rPr>
                <w:rFonts w:asciiTheme="minorHAnsi" w:hAnsiTheme="minorHAnsi" w:cstheme="minorHAnsi"/>
                <w:color w:val="FFFFFF" w:themeColor="background1"/>
                <w:sz w:val="20"/>
                <w:szCs w:val="20"/>
                <w:lang w:val="en-AU"/>
              </w:rPr>
            </w:pPr>
            <w:r w:rsidRPr="00B04500">
              <w:rPr>
                <w:rFonts w:asciiTheme="minorHAnsi" w:hAnsiTheme="minorHAnsi" w:cstheme="minorHAnsi"/>
                <w:bCs/>
                <w:color w:val="FFFFFF" w:themeColor="background1"/>
                <w:sz w:val="20"/>
                <w:szCs w:val="20"/>
              </w:rPr>
              <w:t>Leading agency</w:t>
            </w:r>
          </w:p>
        </w:tc>
        <w:tc>
          <w:tcPr>
            <w:tcW w:w="1890" w:type="dxa"/>
            <w:shd w:val="clear" w:color="auto" w:fill="0070C0"/>
            <w:tcMar>
              <w:top w:w="15" w:type="dxa"/>
              <w:left w:w="106" w:type="dxa"/>
              <w:bottom w:w="0" w:type="dxa"/>
              <w:right w:w="106" w:type="dxa"/>
            </w:tcMar>
            <w:hideMark/>
          </w:tcPr>
          <w:p w14:paraId="4D9121E0" w14:textId="77777777" w:rsidR="00B04500" w:rsidRPr="00B04500" w:rsidRDefault="00B04500" w:rsidP="007A47E7">
            <w:pPr>
              <w:spacing w:line="240" w:lineRule="auto"/>
              <w:ind w:left="0"/>
              <w:jc w:val="center"/>
              <w:rPr>
                <w:rFonts w:asciiTheme="minorHAnsi" w:hAnsiTheme="minorHAnsi" w:cstheme="minorHAnsi"/>
                <w:color w:val="FFFFFF" w:themeColor="background1"/>
                <w:sz w:val="20"/>
                <w:szCs w:val="20"/>
                <w:lang w:val="en-AU"/>
              </w:rPr>
            </w:pPr>
            <w:r w:rsidRPr="00B04500">
              <w:rPr>
                <w:rFonts w:asciiTheme="minorHAnsi" w:hAnsiTheme="minorHAnsi" w:cstheme="minorHAnsi"/>
                <w:bCs/>
                <w:color w:val="FFFFFF" w:themeColor="background1"/>
                <w:sz w:val="20"/>
                <w:szCs w:val="20"/>
              </w:rPr>
              <w:t>C.A</w:t>
            </w:r>
          </w:p>
        </w:tc>
        <w:tc>
          <w:tcPr>
            <w:tcW w:w="979" w:type="dxa"/>
            <w:shd w:val="clear" w:color="auto" w:fill="0070C0"/>
            <w:tcMar>
              <w:top w:w="15" w:type="dxa"/>
              <w:left w:w="106" w:type="dxa"/>
              <w:bottom w:w="0" w:type="dxa"/>
              <w:right w:w="106" w:type="dxa"/>
            </w:tcMar>
            <w:hideMark/>
          </w:tcPr>
          <w:p w14:paraId="53CD6EBB" w14:textId="77777777" w:rsidR="00B04500" w:rsidRPr="00B04500" w:rsidRDefault="00B04500" w:rsidP="007A47E7">
            <w:pPr>
              <w:spacing w:line="240" w:lineRule="auto"/>
              <w:ind w:left="0"/>
              <w:jc w:val="center"/>
              <w:rPr>
                <w:rFonts w:asciiTheme="minorHAnsi" w:hAnsiTheme="minorHAnsi" w:cstheme="minorHAnsi"/>
                <w:color w:val="FFFFFF" w:themeColor="background1"/>
                <w:sz w:val="20"/>
                <w:szCs w:val="20"/>
                <w:lang w:val="en-AU"/>
              </w:rPr>
            </w:pPr>
            <w:r w:rsidRPr="00B04500">
              <w:rPr>
                <w:rFonts w:asciiTheme="minorHAnsi" w:hAnsiTheme="minorHAnsi" w:cstheme="minorHAnsi"/>
                <w:bCs/>
                <w:color w:val="FFFFFF" w:themeColor="background1"/>
                <w:sz w:val="20"/>
                <w:szCs w:val="20"/>
              </w:rPr>
              <w:t>Time</w:t>
            </w:r>
          </w:p>
        </w:tc>
      </w:tr>
      <w:tr w:rsidR="00B04500" w:rsidRPr="00B04500" w14:paraId="0C2F330F" w14:textId="77777777" w:rsidTr="00A112B7">
        <w:trPr>
          <w:jc w:val="center"/>
        </w:trPr>
        <w:tc>
          <w:tcPr>
            <w:tcW w:w="9485" w:type="dxa"/>
            <w:shd w:val="clear" w:color="auto" w:fill="auto"/>
            <w:tcMar>
              <w:top w:w="15" w:type="dxa"/>
              <w:left w:w="106" w:type="dxa"/>
              <w:bottom w:w="0" w:type="dxa"/>
              <w:right w:w="106" w:type="dxa"/>
            </w:tcMar>
            <w:hideMark/>
          </w:tcPr>
          <w:p w14:paraId="1602F78C" w14:textId="77777777" w:rsidR="005D20BC" w:rsidRPr="00B04500" w:rsidRDefault="00FC017D" w:rsidP="00FC017D">
            <w:pPr>
              <w:numPr>
                <w:ilvl w:val="0"/>
                <w:numId w:val="39"/>
              </w:numPr>
              <w:tabs>
                <w:tab w:val="clear" w:pos="720"/>
              </w:tabs>
              <w:spacing w:line="240" w:lineRule="auto"/>
              <w:ind w:left="456" w:hanging="283"/>
              <w:jc w:val="left"/>
              <w:rPr>
                <w:rFonts w:asciiTheme="minorHAnsi" w:hAnsiTheme="minorHAnsi" w:cstheme="minorHAnsi"/>
                <w:szCs w:val="24"/>
                <w:lang w:val="en-AU"/>
              </w:rPr>
            </w:pPr>
            <w:r w:rsidRPr="00B04500">
              <w:rPr>
                <w:rFonts w:asciiTheme="minorHAnsi" w:hAnsiTheme="minorHAnsi" w:cstheme="minorHAnsi"/>
                <w:bCs/>
                <w:szCs w:val="24"/>
              </w:rPr>
              <w:t>Review, improve and update relevant legal and policy documents related to DM</w:t>
            </w:r>
          </w:p>
        </w:tc>
        <w:tc>
          <w:tcPr>
            <w:tcW w:w="2160" w:type="dxa"/>
            <w:shd w:val="clear" w:color="auto" w:fill="auto"/>
            <w:tcMar>
              <w:top w:w="15" w:type="dxa"/>
              <w:left w:w="106" w:type="dxa"/>
              <w:bottom w:w="0" w:type="dxa"/>
              <w:right w:w="106" w:type="dxa"/>
            </w:tcMar>
            <w:hideMark/>
          </w:tcPr>
          <w:p w14:paraId="0ADF7E52"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MoDMR</w:t>
            </w:r>
          </w:p>
        </w:tc>
        <w:tc>
          <w:tcPr>
            <w:tcW w:w="1890" w:type="dxa"/>
            <w:shd w:val="clear" w:color="auto" w:fill="auto"/>
            <w:tcMar>
              <w:top w:w="15" w:type="dxa"/>
              <w:left w:w="106" w:type="dxa"/>
              <w:bottom w:w="0" w:type="dxa"/>
              <w:right w:w="106" w:type="dxa"/>
            </w:tcMar>
            <w:hideMark/>
          </w:tcPr>
          <w:p w14:paraId="3AFDB5B4"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Support from IMDMCC</w:t>
            </w:r>
          </w:p>
        </w:tc>
        <w:tc>
          <w:tcPr>
            <w:tcW w:w="979" w:type="dxa"/>
            <w:shd w:val="clear" w:color="auto" w:fill="auto"/>
            <w:tcMar>
              <w:top w:w="15" w:type="dxa"/>
              <w:left w:w="106" w:type="dxa"/>
              <w:bottom w:w="0" w:type="dxa"/>
              <w:right w:w="106" w:type="dxa"/>
            </w:tcMar>
            <w:hideMark/>
          </w:tcPr>
          <w:p w14:paraId="323090C9"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 </w:t>
            </w:r>
          </w:p>
        </w:tc>
      </w:tr>
      <w:tr w:rsidR="00B04500" w:rsidRPr="00B04500" w14:paraId="73EDEAE6" w14:textId="77777777" w:rsidTr="00A112B7">
        <w:trPr>
          <w:jc w:val="center"/>
        </w:trPr>
        <w:tc>
          <w:tcPr>
            <w:tcW w:w="9485" w:type="dxa"/>
            <w:shd w:val="clear" w:color="auto" w:fill="auto"/>
            <w:tcMar>
              <w:top w:w="15" w:type="dxa"/>
              <w:left w:w="106" w:type="dxa"/>
              <w:bottom w:w="0" w:type="dxa"/>
              <w:right w:w="106" w:type="dxa"/>
            </w:tcMar>
            <w:hideMark/>
          </w:tcPr>
          <w:p w14:paraId="09C6773B" w14:textId="77777777" w:rsidR="005D20BC" w:rsidRPr="00B04500" w:rsidRDefault="00FC017D" w:rsidP="00FC017D">
            <w:pPr>
              <w:numPr>
                <w:ilvl w:val="0"/>
                <w:numId w:val="40"/>
              </w:numPr>
              <w:tabs>
                <w:tab w:val="clear" w:pos="720"/>
              </w:tabs>
              <w:spacing w:line="240" w:lineRule="auto"/>
              <w:ind w:left="456" w:hanging="283"/>
              <w:jc w:val="left"/>
              <w:rPr>
                <w:rFonts w:asciiTheme="minorHAnsi" w:hAnsiTheme="minorHAnsi" w:cstheme="minorHAnsi"/>
                <w:szCs w:val="24"/>
                <w:lang w:val="en-AU"/>
              </w:rPr>
            </w:pPr>
            <w:r w:rsidRPr="00B04500">
              <w:rPr>
                <w:rFonts w:asciiTheme="minorHAnsi" w:hAnsiTheme="minorHAnsi" w:cstheme="minorHAnsi"/>
                <w:bCs/>
                <w:szCs w:val="24"/>
              </w:rPr>
              <w:t xml:space="preserve">Re-activation of Ministry / Department / Agency Focal Points for DRR &amp; CCA </w:t>
            </w:r>
          </w:p>
        </w:tc>
        <w:tc>
          <w:tcPr>
            <w:tcW w:w="2160" w:type="dxa"/>
            <w:shd w:val="clear" w:color="auto" w:fill="auto"/>
            <w:tcMar>
              <w:top w:w="15" w:type="dxa"/>
              <w:left w:w="106" w:type="dxa"/>
              <w:bottom w:w="0" w:type="dxa"/>
              <w:right w:w="106" w:type="dxa"/>
            </w:tcMar>
            <w:hideMark/>
          </w:tcPr>
          <w:p w14:paraId="1DD8CF6D"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MoDMR</w:t>
            </w:r>
          </w:p>
        </w:tc>
        <w:tc>
          <w:tcPr>
            <w:tcW w:w="1890" w:type="dxa"/>
            <w:shd w:val="clear" w:color="auto" w:fill="auto"/>
            <w:tcMar>
              <w:top w:w="15" w:type="dxa"/>
              <w:left w:w="106" w:type="dxa"/>
              <w:bottom w:w="0" w:type="dxa"/>
              <w:right w:w="106" w:type="dxa"/>
            </w:tcMar>
            <w:hideMark/>
          </w:tcPr>
          <w:p w14:paraId="219A5CE5"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All ministry &amp; Departments</w:t>
            </w:r>
          </w:p>
        </w:tc>
        <w:tc>
          <w:tcPr>
            <w:tcW w:w="979" w:type="dxa"/>
            <w:shd w:val="clear" w:color="auto" w:fill="auto"/>
            <w:tcMar>
              <w:top w:w="15" w:type="dxa"/>
              <w:left w:w="106" w:type="dxa"/>
              <w:bottom w:w="0" w:type="dxa"/>
              <w:right w:w="106" w:type="dxa"/>
            </w:tcMar>
            <w:hideMark/>
          </w:tcPr>
          <w:p w14:paraId="39EA7DEE"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 </w:t>
            </w:r>
          </w:p>
        </w:tc>
      </w:tr>
      <w:tr w:rsidR="00B04500" w:rsidRPr="00B04500" w14:paraId="3C0B74B1" w14:textId="77777777" w:rsidTr="00A112B7">
        <w:trPr>
          <w:jc w:val="center"/>
        </w:trPr>
        <w:tc>
          <w:tcPr>
            <w:tcW w:w="9485" w:type="dxa"/>
            <w:shd w:val="clear" w:color="auto" w:fill="auto"/>
            <w:tcMar>
              <w:top w:w="15" w:type="dxa"/>
              <w:left w:w="106" w:type="dxa"/>
              <w:bottom w:w="0" w:type="dxa"/>
              <w:right w:w="106" w:type="dxa"/>
            </w:tcMar>
            <w:hideMark/>
          </w:tcPr>
          <w:p w14:paraId="095978C9" w14:textId="77777777" w:rsidR="005D20BC" w:rsidRPr="00B04500" w:rsidRDefault="00FC017D" w:rsidP="00FC017D">
            <w:pPr>
              <w:numPr>
                <w:ilvl w:val="0"/>
                <w:numId w:val="41"/>
              </w:numPr>
              <w:tabs>
                <w:tab w:val="clear" w:pos="720"/>
              </w:tabs>
              <w:spacing w:line="240" w:lineRule="auto"/>
              <w:ind w:left="456" w:hanging="283"/>
              <w:jc w:val="left"/>
              <w:rPr>
                <w:rFonts w:asciiTheme="minorHAnsi" w:hAnsiTheme="minorHAnsi" w:cstheme="minorHAnsi"/>
                <w:szCs w:val="24"/>
                <w:lang w:val="en-AU"/>
              </w:rPr>
            </w:pPr>
            <w:r w:rsidRPr="00B04500">
              <w:rPr>
                <w:rFonts w:asciiTheme="minorHAnsi" w:hAnsiTheme="minorHAnsi" w:cstheme="minorHAnsi"/>
                <w:bCs/>
                <w:szCs w:val="24"/>
              </w:rPr>
              <w:t xml:space="preserve">Conduct Capacity Needs Assessment of the Agencies  </w:t>
            </w:r>
          </w:p>
        </w:tc>
        <w:tc>
          <w:tcPr>
            <w:tcW w:w="2160" w:type="dxa"/>
            <w:shd w:val="clear" w:color="auto" w:fill="auto"/>
            <w:tcMar>
              <w:top w:w="15" w:type="dxa"/>
              <w:left w:w="106" w:type="dxa"/>
              <w:bottom w:w="0" w:type="dxa"/>
              <w:right w:w="106" w:type="dxa"/>
            </w:tcMar>
            <w:hideMark/>
          </w:tcPr>
          <w:p w14:paraId="487B7AFB"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NDMRTI &amp; DDM</w:t>
            </w:r>
          </w:p>
        </w:tc>
        <w:tc>
          <w:tcPr>
            <w:tcW w:w="1890" w:type="dxa"/>
            <w:shd w:val="clear" w:color="auto" w:fill="auto"/>
            <w:tcMar>
              <w:top w:w="15" w:type="dxa"/>
              <w:left w:w="106" w:type="dxa"/>
              <w:bottom w:w="0" w:type="dxa"/>
              <w:right w:w="106" w:type="dxa"/>
            </w:tcMar>
            <w:hideMark/>
          </w:tcPr>
          <w:p w14:paraId="4429BF5B"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 </w:t>
            </w:r>
          </w:p>
        </w:tc>
        <w:tc>
          <w:tcPr>
            <w:tcW w:w="979" w:type="dxa"/>
            <w:shd w:val="clear" w:color="auto" w:fill="auto"/>
            <w:tcMar>
              <w:top w:w="15" w:type="dxa"/>
              <w:left w:w="106" w:type="dxa"/>
              <w:bottom w:w="0" w:type="dxa"/>
              <w:right w:w="106" w:type="dxa"/>
            </w:tcMar>
            <w:hideMark/>
          </w:tcPr>
          <w:p w14:paraId="109EED8A"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 </w:t>
            </w:r>
          </w:p>
        </w:tc>
      </w:tr>
      <w:tr w:rsidR="00B04500" w:rsidRPr="00B04500" w14:paraId="7C8341AF" w14:textId="77777777" w:rsidTr="00A112B7">
        <w:trPr>
          <w:jc w:val="center"/>
        </w:trPr>
        <w:tc>
          <w:tcPr>
            <w:tcW w:w="9485" w:type="dxa"/>
            <w:shd w:val="clear" w:color="auto" w:fill="auto"/>
            <w:tcMar>
              <w:top w:w="15" w:type="dxa"/>
              <w:left w:w="106" w:type="dxa"/>
              <w:bottom w:w="0" w:type="dxa"/>
              <w:right w:w="106" w:type="dxa"/>
            </w:tcMar>
            <w:hideMark/>
          </w:tcPr>
          <w:p w14:paraId="1E886E90" w14:textId="77777777" w:rsidR="005D20BC" w:rsidRPr="00B04500" w:rsidRDefault="00FC017D" w:rsidP="00FC017D">
            <w:pPr>
              <w:numPr>
                <w:ilvl w:val="0"/>
                <w:numId w:val="42"/>
              </w:numPr>
              <w:tabs>
                <w:tab w:val="clear" w:pos="720"/>
              </w:tabs>
              <w:spacing w:line="240" w:lineRule="auto"/>
              <w:ind w:left="456" w:hanging="283"/>
              <w:jc w:val="left"/>
              <w:rPr>
                <w:rFonts w:asciiTheme="minorHAnsi" w:hAnsiTheme="minorHAnsi" w:cstheme="minorHAnsi"/>
                <w:szCs w:val="24"/>
                <w:lang w:val="en-AU"/>
              </w:rPr>
            </w:pPr>
            <w:r w:rsidRPr="00B04500">
              <w:rPr>
                <w:rFonts w:asciiTheme="minorHAnsi" w:hAnsiTheme="minorHAnsi" w:cstheme="minorHAnsi"/>
                <w:bCs/>
                <w:szCs w:val="24"/>
              </w:rPr>
              <w:t>Conduct training for professionals involved in DRM including implementation of NPDM</w:t>
            </w:r>
          </w:p>
        </w:tc>
        <w:tc>
          <w:tcPr>
            <w:tcW w:w="2160" w:type="dxa"/>
            <w:shd w:val="clear" w:color="auto" w:fill="auto"/>
            <w:tcMar>
              <w:top w:w="15" w:type="dxa"/>
              <w:left w:w="106" w:type="dxa"/>
              <w:bottom w:w="0" w:type="dxa"/>
              <w:right w:w="106" w:type="dxa"/>
            </w:tcMar>
            <w:hideMark/>
          </w:tcPr>
          <w:p w14:paraId="73064FFE"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NDMRTI &amp; DDM</w:t>
            </w:r>
          </w:p>
        </w:tc>
        <w:tc>
          <w:tcPr>
            <w:tcW w:w="1890" w:type="dxa"/>
            <w:shd w:val="clear" w:color="auto" w:fill="auto"/>
            <w:tcMar>
              <w:top w:w="15" w:type="dxa"/>
              <w:left w:w="106" w:type="dxa"/>
              <w:bottom w:w="0" w:type="dxa"/>
              <w:right w:w="106" w:type="dxa"/>
            </w:tcMar>
            <w:hideMark/>
          </w:tcPr>
          <w:p w14:paraId="5437C0A1"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 </w:t>
            </w:r>
          </w:p>
        </w:tc>
        <w:tc>
          <w:tcPr>
            <w:tcW w:w="979" w:type="dxa"/>
            <w:shd w:val="clear" w:color="auto" w:fill="auto"/>
            <w:tcMar>
              <w:top w:w="15" w:type="dxa"/>
              <w:left w:w="106" w:type="dxa"/>
              <w:bottom w:w="0" w:type="dxa"/>
              <w:right w:w="106" w:type="dxa"/>
            </w:tcMar>
            <w:hideMark/>
          </w:tcPr>
          <w:p w14:paraId="79E5B5FA"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 </w:t>
            </w:r>
          </w:p>
        </w:tc>
      </w:tr>
      <w:tr w:rsidR="00B04500" w:rsidRPr="00B04500" w14:paraId="18E90170" w14:textId="77777777" w:rsidTr="00A112B7">
        <w:trPr>
          <w:jc w:val="center"/>
        </w:trPr>
        <w:tc>
          <w:tcPr>
            <w:tcW w:w="9485" w:type="dxa"/>
            <w:shd w:val="clear" w:color="auto" w:fill="auto"/>
            <w:tcMar>
              <w:top w:w="15" w:type="dxa"/>
              <w:left w:w="106" w:type="dxa"/>
              <w:bottom w:w="0" w:type="dxa"/>
              <w:right w:w="106" w:type="dxa"/>
            </w:tcMar>
            <w:hideMark/>
          </w:tcPr>
          <w:p w14:paraId="527BDF2B" w14:textId="77777777" w:rsidR="005D20BC" w:rsidRPr="00B04500" w:rsidRDefault="00FC017D" w:rsidP="00FC017D">
            <w:pPr>
              <w:numPr>
                <w:ilvl w:val="0"/>
                <w:numId w:val="43"/>
              </w:numPr>
              <w:tabs>
                <w:tab w:val="clear" w:pos="720"/>
              </w:tabs>
              <w:spacing w:line="240" w:lineRule="auto"/>
              <w:ind w:left="456" w:hanging="283"/>
              <w:jc w:val="left"/>
              <w:rPr>
                <w:rFonts w:asciiTheme="minorHAnsi" w:hAnsiTheme="minorHAnsi" w:cstheme="minorHAnsi"/>
                <w:szCs w:val="24"/>
                <w:lang w:val="en-AU"/>
              </w:rPr>
            </w:pPr>
            <w:r w:rsidRPr="00B04500">
              <w:rPr>
                <w:rFonts w:asciiTheme="minorHAnsi" w:hAnsiTheme="minorHAnsi" w:cstheme="minorHAnsi"/>
                <w:bCs/>
                <w:szCs w:val="24"/>
              </w:rPr>
              <w:t xml:space="preserve">Ensure incorporation of gender issues for decision making and empowerment in all aspects of disaster planning &amp; management for all hazards </w:t>
            </w:r>
          </w:p>
        </w:tc>
        <w:tc>
          <w:tcPr>
            <w:tcW w:w="2160" w:type="dxa"/>
            <w:shd w:val="clear" w:color="auto" w:fill="auto"/>
            <w:tcMar>
              <w:top w:w="15" w:type="dxa"/>
              <w:left w:w="106" w:type="dxa"/>
              <w:bottom w:w="0" w:type="dxa"/>
              <w:right w:w="106" w:type="dxa"/>
            </w:tcMar>
            <w:hideMark/>
          </w:tcPr>
          <w:p w14:paraId="752D538D" w14:textId="5C587446" w:rsidR="00B04500" w:rsidRPr="00B04500" w:rsidRDefault="00B04500" w:rsidP="007A47E7">
            <w:pPr>
              <w:spacing w:line="240" w:lineRule="auto"/>
              <w:ind w:left="0"/>
              <w:jc w:val="left"/>
              <w:rPr>
                <w:rFonts w:asciiTheme="minorHAnsi" w:hAnsiTheme="minorHAnsi" w:cstheme="minorHAnsi"/>
                <w:szCs w:val="24"/>
                <w:lang w:val="en-AU"/>
              </w:rPr>
            </w:pPr>
            <w:proofErr w:type="spellStart"/>
            <w:r w:rsidRPr="00B04500">
              <w:rPr>
                <w:rFonts w:asciiTheme="minorHAnsi" w:hAnsiTheme="minorHAnsi" w:cstheme="minorHAnsi"/>
                <w:szCs w:val="24"/>
              </w:rPr>
              <w:t>MoDMR</w:t>
            </w:r>
            <w:proofErr w:type="spellEnd"/>
            <w:r w:rsidRPr="00B04500">
              <w:rPr>
                <w:rFonts w:asciiTheme="minorHAnsi" w:hAnsiTheme="minorHAnsi" w:cstheme="minorHAnsi"/>
                <w:szCs w:val="24"/>
              </w:rPr>
              <w:t xml:space="preserve"> </w:t>
            </w:r>
            <w:r w:rsidR="00351BFC">
              <w:rPr>
                <w:rFonts w:asciiTheme="minorHAnsi" w:hAnsiTheme="minorHAnsi" w:cstheme="minorHAnsi"/>
                <w:szCs w:val="24"/>
              </w:rPr>
              <w:t>&amp;</w:t>
            </w:r>
            <w:proofErr w:type="spellStart"/>
            <w:r w:rsidRPr="00B04500">
              <w:rPr>
                <w:rFonts w:asciiTheme="minorHAnsi" w:hAnsiTheme="minorHAnsi" w:cstheme="minorHAnsi"/>
                <w:szCs w:val="24"/>
              </w:rPr>
              <w:t>MoWCA</w:t>
            </w:r>
            <w:proofErr w:type="spellEnd"/>
          </w:p>
        </w:tc>
        <w:tc>
          <w:tcPr>
            <w:tcW w:w="1890" w:type="dxa"/>
            <w:shd w:val="clear" w:color="auto" w:fill="auto"/>
            <w:tcMar>
              <w:top w:w="15" w:type="dxa"/>
              <w:left w:w="106" w:type="dxa"/>
              <w:bottom w:w="0" w:type="dxa"/>
              <w:right w:w="106" w:type="dxa"/>
            </w:tcMar>
            <w:hideMark/>
          </w:tcPr>
          <w:p w14:paraId="66EB4DBE"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All ministry &amp; Departments</w:t>
            </w:r>
          </w:p>
        </w:tc>
        <w:tc>
          <w:tcPr>
            <w:tcW w:w="979" w:type="dxa"/>
            <w:shd w:val="clear" w:color="auto" w:fill="auto"/>
            <w:tcMar>
              <w:top w:w="15" w:type="dxa"/>
              <w:left w:w="106" w:type="dxa"/>
              <w:bottom w:w="0" w:type="dxa"/>
              <w:right w:w="106" w:type="dxa"/>
            </w:tcMar>
            <w:hideMark/>
          </w:tcPr>
          <w:p w14:paraId="6C12663C"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 </w:t>
            </w:r>
          </w:p>
        </w:tc>
      </w:tr>
      <w:tr w:rsidR="00351BFC" w:rsidRPr="00B04500" w14:paraId="62200533" w14:textId="77777777" w:rsidTr="00A112B7">
        <w:trPr>
          <w:jc w:val="center"/>
        </w:trPr>
        <w:tc>
          <w:tcPr>
            <w:tcW w:w="9485" w:type="dxa"/>
            <w:shd w:val="clear" w:color="auto" w:fill="auto"/>
            <w:tcMar>
              <w:top w:w="15" w:type="dxa"/>
              <w:left w:w="106" w:type="dxa"/>
              <w:bottom w:w="0" w:type="dxa"/>
              <w:right w:w="106" w:type="dxa"/>
            </w:tcMar>
          </w:tcPr>
          <w:p w14:paraId="4D6F37FA" w14:textId="715EC92B" w:rsidR="00351BFC" w:rsidRPr="00B04500" w:rsidRDefault="00351BFC" w:rsidP="00FC017D">
            <w:pPr>
              <w:numPr>
                <w:ilvl w:val="0"/>
                <w:numId w:val="43"/>
              </w:numPr>
              <w:tabs>
                <w:tab w:val="clear" w:pos="720"/>
              </w:tabs>
              <w:spacing w:line="240" w:lineRule="auto"/>
              <w:ind w:left="456" w:hanging="283"/>
              <w:jc w:val="left"/>
              <w:rPr>
                <w:rFonts w:asciiTheme="minorHAnsi" w:hAnsiTheme="minorHAnsi" w:cstheme="minorHAnsi"/>
                <w:bCs/>
                <w:szCs w:val="24"/>
              </w:rPr>
            </w:pPr>
            <w:r w:rsidRPr="00FF016C">
              <w:rPr>
                <w:rFonts w:asciiTheme="minorHAnsi" w:hAnsiTheme="minorHAnsi" w:cstheme="minorHAnsi"/>
                <w:bCs/>
                <w:szCs w:val="24"/>
              </w:rPr>
              <w:t>Ensure Disaster Impact Assessment ( DIA) in preparing development project and programmes for all sector as like as EIA</w:t>
            </w:r>
          </w:p>
        </w:tc>
        <w:tc>
          <w:tcPr>
            <w:tcW w:w="2160" w:type="dxa"/>
            <w:shd w:val="clear" w:color="auto" w:fill="auto"/>
            <w:tcMar>
              <w:top w:w="15" w:type="dxa"/>
              <w:left w:w="106" w:type="dxa"/>
              <w:bottom w:w="0" w:type="dxa"/>
              <w:right w:w="106" w:type="dxa"/>
            </w:tcMar>
          </w:tcPr>
          <w:p w14:paraId="3EC34E5B" w14:textId="11FADEE6" w:rsidR="00351BFC" w:rsidRPr="00B04500" w:rsidRDefault="00351BFC" w:rsidP="007A47E7">
            <w:pPr>
              <w:spacing w:line="240" w:lineRule="auto"/>
              <w:ind w:left="0"/>
              <w:jc w:val="left"/>
              <w:rPr>
                <w:rFonts w:asciiTheme="minorHAnsi" w:hAnsiTheme="minorHAnsi" w:cstheme="minorHAnsi"/>
                <w:szCs w:val="24"/>
              </w:rPr>
            </w:pPr>
            <w:proofErr w:type="spellStart"/>
            <w:r>
              <w:rPr>
                <w:rFonts w:asciiTheme="minorHAnsi" w:hAnsiTheme="minorHAnsi" w:cstheme="minorHAnsi"/>
                <w:szCs w:val="24"/>
              </w:rPr>
              <w:t>MoDMR</w:t>
            </w:r>
            <w:proofErr w:type="spellEnd"/>
          </w:p>
        </w:tc>
        <w:tc>
          <w:tcPr>
            <w:tcW w:w="1890" w:type="dxa"/>
            <w:shd w:val="clear" w:color="auto" w:fill="auto"/>
            <w:tcMar>
              <w:top w:w="15" w:type="dxa"/>
              <w:left w:w="106" w:type="dxa"/>
              <w:bottom w:w="0" w:type="dxa"/>
              <w:right w:w="106" w:type="dxa"/>
            </w:tcMar>
          </w:tcPr>
          <w:p w14:paraId="65A1DF69" w14:textId="715CD27B" w:rsidR="00351BFC" w:rsidRPr="00B04500" w:rsidRDefault="00351BFC" w:rsidP="007A47E7">
            <w:pPr>
              <w:spacing w:line="240" w:lineRule="auto"/>
              <w:ind w:left="0"/>
              <w:jc w:val="left"/>
              <w:rPr>
                <w:rFonts w:asciiTheme="minorHAnsi" w:hAnsiTheme="minorHAnsi" w:cstheme="minorHAnsi"/>
                <w:szCs w:val="24"/>
              </w:rPr>
            </w:pPr>
            <w:r w:rsidRPr="00B04500">
              <w:rPr>
                <w:rFonts w:asciiTheme="minorHAnsi" w:hAnsiTheme="minorHAnsi" w:cstheme="minorHAnsi"/>
                <w:szCs w:val="24"/>
              </w:rPr>
              <w:t>All ministry &amp; Departments</w:t>
            </w:r>
          </w:p>
        </w:tc>
        <w:tc>
          <w:tcPr>
            <w:tcW w:w="979" w:type="dxa"/>
            <w:shd w:val="clear" w:color="auto" w:fill="auto"/>
            <w:tcMar>
              <w:top w:w="15" w:type="dxa"/>
              <w:left w:w="106" w:type="dxa"/>
              <w:bottom w:w="0" w:type="dxa"/>
              <w:right w:w="106" w:type="dxa"/>
            </w:tcMar>
          </w:tcPr>
          <w:p w14:paraId="0E049DA2" w14:textId="77777777" w:rsidR="00351BFC" w:rsidRPr="00B04500" w:rsidRDefault="00351BFC" w:rsidP="007A47E7">
            <w:pPr>
              <w:spacing w:line="240" w:lineRule="auto"/>
              <w:ind w:left="0"/>
              <w:jc w:val="left"/>
              <w:rPr>
                <w:rFonts w:asciiTheme="minorHAnsi" w:hAnsiTheme="minorHAnsi" w:cstheme="minorHAnsi"/>
                <w:szCs w:val="24"/>
              </w:rPr>
            </w:pPr>
          </w:p>
        </w:tc>
      </w:tr>
      <w:tr w:rsidR="00B04500" w:rsidRPr="00B04500" w14:paraId="66DAE5EF" w14:textId="77777777" w:rsidTr="00A112B7">
        <w:trPr>
          <w:jc w:val="center"/>
        </w:trPr>
        <w:tc>
          <w:tcPr>
            <w:tcW w:w="9485" w:type="dxa"/>
            <w:shd w:val="clear" w:color="auto" w:fill="auto"/>
            <w:tcMar>
              <w:top w:w="15" w:type="dxa"/>
              <w:left w:w="106" w:type="dxa"/>
              <w:bottom w:w="0" w:type="dxa"/>
              <w:right w:w="106" w:type="dxa"/>
            </w:tcMar>
            <w:hideMark/>
          </w:tcPr>
          <w:p w14:paraId="3DE8E00F" w14:textId="77777777" w:rsidR="005D20BC" w:rsidRPr="00B04500" w:rsidRDefault="00FC017D" w:rsidP="00FC017D">
            <w:pPr>
              <w:numPr>
                <w:ilvl w:val="0"/>
                <w:numId w:val="44"/>
              </w:numPr>
              <w:tabs>
                <w:tab w:val="clear" w:pos="720"/>
              </w:tabs>
              <w:spacing w:line="240" w:lineRule="auto"/>
              <w:ind w:left="456" w:hanging="283"/>
              <w:jc w:val="left"/>
              <w:rPr>
                <w:rFonts w:asciiTheme="minorHAnsi" w:hAnsiTheme="minorHAnsi" w:cstheme="minorHAnsi"/>
                <w:szCs w:val="24"/>
                <w:lang w:val="en-AU"/>
              </w:rPr>
            </w:pPr>
            <w:r w:rsidRPr="00B04500">
              <w:rPr>
                <w:rFonts w:asciiTheme="minorHAnsi" w:hAnsiTheme="minorHAnsi" w:cstheme="minorHAnsi"/>
                <w:bCs/>
                <w:szCs w:val="24"/>
              </w:rPr>
              <w:t xml:space="preserve">Integration of DRR, CCA into </w:t>
            </w:r>
            <w:proofErr w:type="spellStart"/>
            <w:r w:rsidRPr="00B04500">
              <w:rPr>
                <w:rFonts w:asciiTheme="minorHAnsi" w:hAnsiTheme="minorHAnsi" w:cstheme="minorHAnsi"/>
                <w:bCs/>
                <w:szCs w:val="24"/>
              </w:rPr>
              <w:t>sectoral</w:t>
            </w:r>
            <w:proofErr w:type="spellEnd"/>
            <w:r w:rsidRPr="00B04500">
              <w:rPr>
                <w:rFonts w:asciiTheme="minorHAnsi" w:hAnsiTheme="minorHAnsi" w:cstheme="minorHAnsi"/>
                <w:bCs/>
                <w:szCs w:val="24"/>
              </w:rPr>
              <w:t xml:space="preserve"> policies and plans </w:t>
            </w:r>
          </w:p>
        </w:tc>
        <w:tc>
          <w:tcPr>
            <w:tcW w:w="2160" w:type="dxa"/>
            <w:shd w:val="clear" w:color="auto" w:fill="auto"/>
            <w:tcMar>
              <w:top w:w="15" w:type="dxa"/>
              <w:left w:w="106" w:type="dxa"/>
              <w:bottom w:w="0" w:type="dxa"/>
              <w:right w:w="106" w:type="dxa"/>
            </w:tcMar>
            <w:hideMark/>
          </w:tcPr>
          <w:p w14:paraId="29E86609"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Planning Commission</w:t>
            </w:r>
          </w:p>
        </w:tc>
        <w:tc>
          <w:tcPr>
            <w:tcW w:w="1890" w:type="dxa"/>
            <w:shd w:val="clear" w:color="auto" w:fill="auto"/>
            <w:tcMar>
              <w:top w:w="15" w:type="dxa"/>
              <w:left w:w="106" w:type="dxa"/>
              <w:bottom w:w="0" w:type="dxa"/>
              <w:right w:w="106" w:type="dxa"/>
            </w:tcMar>
            <w:hideMark/>
          </w:tcPr>
          <w:p w14:paraId="539F1ECA"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All ministry, Department</w:t>
            </w:r>
          </w:p>
        </w:tc>
        <w:tc>
          <w:tcPr>
            <w:tcW w:w="979" w:type="dxa"/>
            <w:shd w:val="clear" w:color="auto" w:fill="auto"/>
            <w:tcMar>
              <w:top w:w="15" w:type="dxa"/>
              <w:left w:w="106" w:type="dxa"/>
              <w:bottom w:w="0" w:type="dxa"/>
              <w:right w:w="106" w:type="dxa"/>
            </w:tcMar>
            <w:hideMark/>
          </w:tcPr>
          <w:p w14:paraId="1A6D1C14"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 </w:t>
            </w:r>
          </w:p>
        </w:tc>
      </w:tr>
      <w:tr w:rsidR="00B04500" w:rsidRPr="00B04500" w14:paraId="095613B0" w14:textId="77777777" w:rsidTr="00A112B7">
        <w:trPr>
          <w:jc w:val="center"/>
        </w:trPr>
        <w:tc>
          <w:tcPr>
            <w:tcW w:w="9485" w:type="dxa"/>
            <w:shd w:val="clear" w:color="auto" w:fill="auto"/>
            <w:tcMar>
              <w:top w:w="15" w:type="dxa"/>
              <w:left w:w="106" w:type="dxa"/>
              <w:bottom w:w="0" w:type="dxa"/>
              <w:right w:w="106" w:type="dxa"/>
            </w:tcMar>
            <w:hideMark/>
          </w:tcPr>
          <w:p w14:paraId="76B3E447" w14:textId="77777777" w:rsidR="005D20BC" w:rsidRPr="00B04500" w:rsidRDefault="00FC017D" w:rsidP="00FC017D">
            <w:pPr>
              <w:numPr>
                <w:ilvl w:val="0"/>
                <w:numId w:val="45"/>
              </w:numPr>
              <w:tabs>
                <w:tab w:val="clear" w:pos="720"/>
              </w:tabs>
              <w:spacing w:line="240" w:lineRule="auto"/>
              <w:ind w:left="456" w:hanging="283"/>
              <w:jc w:val="left"/>
              <w:rPr>
                <w:rFonts w:asciiTheme="minorHAnsi" w:hAnsiTheme="minorHAnsi" w:cstheme="minorHAnsi"/>
                <w:szCs w:val="24"/>
                <w:lang w:val="en-AU"/>
              </w:rPr>
            </w:pPr>
            <w:r w:rsidRPr="00B04500">
              <w:rPr>
                <w:rFonts w:asciiTheme="minorHAnsi" w:hAnsiTheme="minorHAnsi" w:cstheme="minorHAnsi"/>
                <w:bCs/>
                <w:szCs w:val="24"/>
              </w:rPr>
              <w:t>Develop National Monitoring and Reporting Framework to track the progress of implementation of NPDM &amp; SFDRR.</w:t>
            </w:r>
          </w:p>
        </w:tc>
        <w:tc>
          <w:tcPr>
            <w:tcW w:w="2160" w:type="dxa"/>
            <w:shd w:val="clear" w:color="auto" w:fill="auto"/>
            <w:tcMar>
              <w:top w:w="15" w:type="dxa"/>
              <w:left w:w="106" w:type="dxa"/>
              <w:bottom w:w="0" w:type="dxa"/>
              <w:right w:w="106" w:type="dxa"/>
            </w:tcMar>
            <w:hideMark/>
          </w:tcPr>
          <w:p w14:paraId="6E496B8E"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MoDMR</w:t>
            </w:r>
          </w:p>
        </w:tc>
        <w:tc>
          <w:tcPr>
            <w:tcW w:w="1890" w:type="dxa"/>
            <w:shd w:val="clear" w:color="auto" w:fill="auto"/>
            <w:tcMar>
              <w:top w:w="15" w:type="dxa"/>
              <w:left w:w="106" w:type="dxa"/>
              <w:bottom w:w="0" w:type="dxa"/>
              <w:right w:w="106" w:type="dxa"/>
            </w:tcMar>
            <w:hideMark/>
          </w:tcPr>
          <w:p w14:paraId="11B018DB"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All Ministry</w:t>
            </w:r>
          </w:p>
        </w:tc>
        <w:tc>
          <w:tcPr>
            <w:tcW w:w="979" w:type="dxa"/>
            <w:shd w:val="clear" w:color="auto" w:fill="auto"/>
            <w:tcMar>
              <w:top w:w="15" w:type="dxa"/>
              <w:left w:w="106" w:type="dxa"/>
              <w:bottom w:w="0" w:type="dxa"/>
              <w:right w:w="106" w:type="dxa"/>
            </w:tcMar>
            <w:hideMark/>
          </w:tcPr>
          <w:p w14:paraId="2BB63D30" w14:textId="77777777" w:rsidR="00B04500" w:rsidRPr="00B04500" w:rsidRDefault="00B04500" w:rsidP="007A47E7">
            <w:pPr>
              <w:spacing w:line="240" w:lineRule="auto"/>
              <w:ind w:left="0"/>
              <w:jc w:val="left"/>
              <w:rPr>
                <w:rFonts w:asciiTheme="minorHAnsi" w:hAnsiTheme="minorHAnsi" w:cstheme="minorHAnsi"/>
                <w:szCs w:val="24"/>
                <w:lang w:val="en-AU"/>
              </w:rPr>
            </w:pPr>
            <w:r w:rsidRPr="00B04500">
              <w:rPr>
                <w:rFonts w:asciiTheme="minorHAnsi" w:hAnsiTheme="minorHAnsi" w:cstheme="minorHAnsi"/>
                <w:szCs w:val="24"/>
              </w:rPr>
              <w:t> </w:t>
            </w:r>
          </w:p>
        </w:tc>
      </w:tr>
      <w:tr w:rsidR="00B04500" w:rsidRPr="00B04500" w14:paraId="5A0CCE6F" w14:textId="77777777" w:rsidTr="00A112B7">
        <w:trPr>
          <w:jc w:val="center"/>
        </w:trPr>
        <w:tc>
          <w:tcPr>
            <w:tcW w:w="9485"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463DF1B9" w14:textId="77777777" w:rsidR="005D20BC" w:rsidRPr="00B04500" w:rsidRDefault="00FC017D" w:rsidP="00FC017D">
            <w:pPr>
              <w:numPr>
                <w:ilvl w:val="0"/>
                <w:numId w:val="46"/>
              </w:numPr>
              <w:tabs>
                <w:tab w:val="clear" w:pos="720"/>
                <w:tab w:val="left" w:pos="2020"/>
              </w:tabs>
              <w:spacing w:line="240" w:lineRule="auto"/>
              <w:ind w:left="456" w:hanging="283"/>
              <w:rPr>
                <w:rFonts w:asciiTheme="minorHAnsi" w:hAnsiTheme="minorHAnsi" w:cstheme="minorHAnsi"/>
                <w:bCs/>
                <w:szCs w:val="24"/>
              </w:rPr>
            </w:pPr>
            <w:r w:rsidRPr="00B04500">
              <w:rPr>
                <w:rFonts w:asciiTheme="minorHAnsi" w:hAnsiTheme="minorHAnsi" w:cstheme="minorHAnsi"/>
                <w:bCs/>
                <w:szCs w:val="24"/>
              </w:rPr>
              <w:t>Enhance capacity of private and public institutions for risk-informed investment, planning and management</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516F152E" w14:textId="77777777" w:rsidR="00B04500" w:rsidRPr="00B04500" w:rsidRDefault="00B04500" w:rsidP="007A47E7">
            <w:pPr>
              <w:tabs>
                <w:tab w:val="left" w:pos="2020"/>
              </w:tabs>
              <w:spacing w:line="240" w:lineRule="auto"/>
              <w:ind w:left="0"/>
              <w:rPr>
                <w:rFonts w:asciiTheme="minorHAnsi" w:hAnsiTheme="minorHAnsi" w:cstheme="minorHAnsi"/>
                <w:szCs w:val="24"/>
              </w:rPr>
            </w:pPr>
            <w:r w:rsidRPr="00B04500">
              <w:rPr>
                <w:rFonts w:asciiTheme="minorHAnsi" w:hAnsiTheme="minorHAnsi" w:cstheme="minorHAnsi"/>
                <w:szCs w:val="24"/>
              </w:rPr>
              <w:t>MoDMR</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2D8C70C9" w14:textId="77777777" w:rsidR="00B04500" w:rsidRPr="00B04500" w:rsidRDefault="00B04500" w:rsidP="007A47E7">
            <w:pPr>
              <w:tabs>
                <w:tab w:val="left" w:pos="2020"/>
              </w:tabs>
              <w:spacing w:line="240" w:lineRule="auto"/>
              <w:ind w:left="0"/>
              <w:rPr>
                <w:rFonts w:asciiTheme="minorHAnsi" w:hAnsiTheme="minorHAnsi" w:cstheme="minorHAnsi"/>
                <w:szCs w:val="24"/>
              </w:rPr>
            </w:pPr>
            <w:r w:rsidRPr="00B04500">
              <w:rPr>
                <w:rFonts w:asciiTheme="minorHAnsi" w:hAnsiTheme="minorHAnsi" w:cstheme="minorHAnsi"/>
                <w:szCs w:val="24"/>
              </w:rPr>
              <w:t>All agencies</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7FCF9825" w14:textId="77777777" w:rsidR="00B04500" w:rsidRPr="00B04500" w:rsidRDefault="00B04500" w:rsidP="007A47E7">
            <w:pPr>
              <w:tabs>
                <w:tab w:val="left" w:pos="2020"/>
              </w:tabs>
              <w:spacing w:line="240" w:lineRule="auto"/>
              <w:ind w:left="0"/>
              <w:rPr>
                <w:rFonts w:asciiTheme="minorHAnsi" w:hAnsiTheme="minorHAnsi" w:cstheme="minorHAnsi"/>
                <w:szCs w:val="24"/>
              </w:rPr>
            </w:pPr>
            <w:r w:rsidRPr="00B04500">
              <w:rPr>
                <w:rFonts w:asciiTheme="minorHAnsi" w:hAnsiTheme="minorHAnsi" w:cstheme="minorHAnsi"/>
                <w:szCs w:val="24"/>
              </w:rPr>
              <w:t> </w:t>
            </w:r>
          </w:p>
        </w:tc>
      </w:tr>
      <w:tr w:rsidR="00B04500" w:rsidRPr="00B04500" w14:paraId="3A26BAA8" w14:textId="77777777" w:rsidTr="00A112B7">
        <w:trPr>
          <w:jc w:val="center"/>
        </w:trPr>
        <w:tc>
          <w:tcPr>
            <w:tcW w:w="9485"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38585011" w14:textId="77777777" w:rsidR="005D20BC" w:rsidRPr="00B04500" w:rsidRDefault="00FC017D" w:rsidP="00FC017D">
            <w:pPr>
              <w:numPr>
                <w:ilvl w:val="0"/>
                <w:numId w:val="47"/>
              </w:numPr>
              <w:tabs>
                <w:tab w:val="clear" w:pos="720"/>
                <w:tab w:val="left" w:pos="2020"/>
              </w:tabs>
              <w:spacing w:line="240" w:lineRule="auto"/>
              <w:ind w:left="456" w:hanging="283"/>
              <w:rPr>
                <w:rFonts w:asciiTheme="minorHAnsi" w:hAnsiTheme="minorHAnsi" w:cstheme="minorHAnsi"/>
                <w:bCs/>
                <w:szCs w:val="24"/>
              </w:rPr>
            </w:pPr>
            <w:r w:rsidRPr="00B04500">
              <w:rPr>
                <w:rFonts w:asciiTheme="minorHAnsi" w:hAnsiTheme="minorHAnsi" w:cstheme="minorHAnsi"/>
                <w:bCs/>
                <w:szCs w:val="24"/>
              </w:rPr>
              <w:t xml:space="preserve">Enhance capacity of private sector, associations on business continuity plan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2F046A8D" w14:textId="77777777" w:rsidR="00B04500" w:rsidRPr="00B04500" w:rsidRDefault="00B04500" w:rsidP="007A47E7">
            <w:pPr>
              <w:tabs>
                <w:tab w:val="left" w:pos="2020"/>
              </w:tabs>
              <w:spacing w:line="240" w:lineRule="auto"/>
              <w:ind w:left="0"/>
              <w:rPr>
                <w:rFonts w:asciiTheme="minorHAnsi" w:hAnsiTheme="minorHAnsi" w:cstheme="minorHAnsi"/>
                <w:szCs w:val="24"/>
              </w:rPr>
            </w:pPr>
            <w:r w:rsidRPr="00B04500">
              <w:rPr>
                <w:rFonts w:asciiTheme="minorHAnsi" w:hAnsiTheme="minorHAnsi" w:cstheme="minorHAnsi"/>
                <w:szCs w:val="24"/>
              </w:rPr>
              <w:t> </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57787CE9" w14:textId="77777777" w:rsidR="00B04500" w:rsidRPr="00B04500" w:rsidRDefault="00B04500" w:rsidP="007A47E7">
            <w:pPr>
              <w:tabs>
                <w:tab w:val="left" w:pos="2020"/>
              </w:tabs>
              <w:spacing w:line="240" w:lineRule="auto"/>
              <w:ind w:left="0"/>
              <w:rPr>
                <w:rFonts w:asciiTheme="minorHAnsi" w:hAnsiTheme="minorHAnsi" w:cstheme="minorHAnsi"/>
                <w:szCs w:val="24"/>
              </w:rPr>
            </w:pPr>
            <w:r w:rsidRPr="00B04500">
              <w:rPr>
                <w:rFonts w:asciiTheme="minorHAnsi" w:hAnsiTheme="minorHAnsi" w:cstheme="minorHAnsi"/>
                <w:szCs w:val="24"/>
              </w:rPr>
              <w:t> </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445CE0BE" w14:textId="77777777" w:rsidR="00B04500" w:rsidRPr="00B04500" w:rsidRDefault="00B04500" w:rsidP="007A47E7">
            <w:pPr>
              <w:tabs>
                <w:tab w:val="left" w:pos="2020"/>
              </w:tabs>
              <w:spacing w:line="240" w:lineRule="auto"/>
              <w:ind w:left="0"/>
              <w:rPr>
                <w:rFonts w:asciiTheme="minorHAnsi" w:hAnsiTheme="minorHAnsi" w:cstheme="minorHAnsi"/>
                <w:szCs w:val="24"/>
              </w:rPr>
            </w:pPr>
            <w:r w:rsidRPr="00B04500">
              <w:rPr>
                <w:rFonts w:asciiTheme="minorHAnsi" w:hAnsiTheme="minorHAnsi" w:cstheme="minorHAnsi"/>
                <w:szCs w:val="24"/>
              </w:rPr>
              <w:t> </w:t>
            </w:r>
          </w:p>
        </w:tc>
      </w:tr>
      <w:tr w:rsidR="00B04500" w:rsidRPr="00B04500" w14:paraId="25916FC4" w14:textId="77777777" w:rsidTr="00A112B7">
        <w:trPr>
          <w:jc w:val="center"/>
        </w:trPr>
        <w:tc>
          <w:tcPr>
            <w:tcW w:w="9485"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7AD38C81" w14:textId="77777777" w:rsidR="005D20BC" w:rsidRPr="00B04500" w:rsidRDefault="00FC017D" w:rsidP="00FC017D">
            <w:pPr>
              <w:numPr>
                <w:ilvl w:val="0"/>
                <w:numId w:val="48"/>
              </w:numPr>
              <w:tabs>
                <w:tab w:val="clear" w:pos="720"/>
                <w:tab w:val="left" w:pos="2020"/>
              </w:tabs>
              <w:spacing w:line="240" w:lineRule="auto"/>
              <w:ind w:left="456" w:hanging="283"/>
              <w:rPr>
                <w:rFonts w:asciiTheme="minorHAnsi" w:hAnsiTheme="minorHAnsi" w:cstheme="minorHAnsi"/>
                <w:bCs/>
                <w:szCs w:val="24"/>
              </w:rPr>
            </w:pPr>
            <w:r w:rsidRPr="00B04500">
              <w:rPr>
                <w:rFonts w:asciiTheme="minorHAnsi" w:hAnsiTheme="minorHAnsi" w:cstheme="minorHAnsi"/>
                <w:bCs/>
                <w:szCs w:val="24"/>
              </w:rPr>
              <w:t>DRR &amp; CCA considerations in all future investment decisions (both structural and non-structural services). Guidelines and tools to be developed</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20C22A06" w14:textId="77777777" w:rsidR="00B04500" w:rsidRPr="00B04500" w:rsidRDefault="00B04500" w:rsidP="007A47E7">
            <w:pPr>
              <w:tabs>
                <w:tab w:val="left" w:pos="2020"/>
              </w:tabs>
              <w:spacing w:line="240" w:lineRule="auto"/>
              <w:ind w:left="0"/>
              <w:rPr>
                <w:rFonts w:asciiTheme="minorHAnsi" w:hAnsiTheme="minorHAnsi" w:cstheme="minorHAnsi"/>
                <w:szCs w:val="24"/>
              </w:rPr>
            </w:pPr>
            <w:r w:rsidRPr="00B04500">
              <w:rPr>
                <w:rFonts w:asciiTheme="minorHAnsi" w:hAnsiTheme="minorHAnsi" w:cstheme="minorHAnsi"/>
                <w:szCs w:val="24"/>
              </w:rPr>
              <w:t>MoDMR</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53D2F714" w14:textId="77777777" w:rsidR="00B04500" w:rsidRPr="00B04500" w:rsidRDefault="00B04500" w:rsidP="007A47E7">
            <w:pPr>
              <w:tabs>
                <w:tab w:val="left" w:pos="2020"/>
              </w:tabs>
              <w:spacing w:line="240" w:lineRule="auto"/>
              <w:ind w:left="0"/>
              <w:jc w:val="left"/>
              <w:rPr>
                <w:rFonts w:asciiTheme="minorHAnsi" w:hAnsiTheme="minorHAnsi" w:cstheme="minorHAnsi"/>
                <w:szCs w:val="24"/>
              </w:rPr>
            </w:pPr>
            <w:r w:rsidRPr="00B04500">
              <w:rPr>
                <w:rFonts w:asciiTheme="minorHAnsi" w:hAnsiTheme="minorHAnsi" w:cstheme="minorHAnsi"/>
                <w:szCs w:val="24"/>
              </w:rPr>
              <w:t>All ministry, Departments</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5F5D9E5E" w14:textId="77777777" w:rsidR="00B04500" w:rsidRPr="00B04500" w:rsidRDefault="00B04500" w:rsidP="007A47E7">
            <w:pPr>
              <w:tabs>
                <w:tab w:val="left" w:pos="2020"/>
              </w:tabs>
              <w:spacing w:line="240" w:lineRule="auto"/>
              <w:ind w:left="0"/>
              <w:rPr>
                <w:rFonts w:asciiTheme="minorHAnsi" w:hAnsiTheme="minorHAnsi" w:cstheme="minorHAnsi"/>
                <w:szCs w:val="24"/>
              </w:rPr>
            </w:pPr>
            <w:r w:rsidRPr="00B04500">
              <w:rPr>
                <w:rFonts w:asciiTheme="minorHAnsi" w:hAnsiTheme="minorHAnsi" w:cstheme="minorHAnsi"/>
                <w:szCs w:val="24"/>
              </w:rPr>
              <w:t> </w:t>
            </w:r>
          </w:p>
        </w:tc>
      </w:tr>
      <w:tr w:rsidR="00B04500" w:rsidRPr="00B04500" w14:paraId="586E440B" w14:textId="77777777" w:rsidTr="00A112B7">
        <w:trPr>
          <w:jc w:val="center"/>
        </w:trPr>
        <w:tc>
          <w:tcPr>
            <w:tcW w:w="9485"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57797018" w14:textId="0773DD2F" w:rsidR="005D20BC" w:rsidRPr="00B04500" w:rsidRDefault="00FC017D" w:rsidP="00FC017D">
            <w:pPr>
              <w:numPr>
                <w:ilvl w:val="0"/>
                <w:numId w:val="49"/>
              </w:numPr>
              <w:tabs>
                <w:tab w:val="clear" w:pos="720"/>
                <w:tab w:val="left" w:pos="2020"/>
              </w:tabs>
              <w:spacing w:line="240" w:lineRule="auto"/>
              <w:ind w:left="456" w:hanging="283"/>
              <w:rPr>
                <w:rFonts w:asciiTheme="minorHAnsi" w:hAnsiTheme="minorHAnsi" w:cstheme="minorHAnsi"/>
                <w:bCs/>
                <w:szCs w:val="24"/>
              </w:rPr>
            </w:pPr>
            <w:r w:rsidRPr="00B04500">
              <w:rPr>
                <w:rFonts w:asciiTheme="minorHAnsi" w:hAnsiTheme="minorHAnsi" w:cstheme="minorHAnsi"/>
                <w:bCs/>
                <w:szCs w:val="24"/>
              </w:rPr>
              <w:t>Establis</w:t>
            </w:r>
            <w:r w:rsidR="00B12F61">
              <w:rPr>
                <w:rFonts w:asciiTheme="minorHAnsi" w:hAnsiTheme="minorHAnsi" w:cstheme="minorHAnsi"/>
                <w:bCs/>
                <w:szCs w:val="24"/>
              </w:rPr>
              <w:t xml:space="preserve">h a cell / wing for DRR in all </w:t>
            </w:r>
            <w:proofErr w:type="spellStart"/>
            <w:r w:rsidR="00B12F61">
              <w:rPr>
                <w:rFonts w:asciiTheme="minorHAnsi" w:hAnsiTheme="minorHAnsi" w:cstheme="minorHAnsi"/>
                <w:bCs/>
                <w:szCs w:val="24"/>
              </w:rPr>
              <w:t>s</w:t>
            </w:r>
            <w:r w:rsidRPr="00B04500">
              <w:rPr>
                <w:rFonts w:asciiTheme="minorHAnsi" w:hAnsiTheme="minorHAnsi" w:cstheme="minorHAnsi"/>
                <w:bCs/>
                <w:szCs w:val="24"/>
              </w:rPr>
              <w:t>ectoral</w:t>
            </w:r>
            <w:proofErr w:type="spellEnd"/>
            <w:r w:rsidRPr="00B04500">
              <w:rPr>
                <w:rFonts w:asciiTheme="minorHAnsi" w:hAnsiTheme="minorHAnsi" w:cstheme="minorHAnsi"/>
                <w:bCs/>
                <w:szCs w:val="24"/>
              </w:rPr>
              <w:t xml:space="preserve"> Ministries</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68CE23E8" w14:textId="77777777" w:rsidR="00B04500" w:rsidRPr="00B04500" w:rsidRDefault="00B04500" w:rsidP="007A47E7">
            <w:pPr>
              <w:tabs>
                <w:tab w:val="left" w:pos="2020"/>
              </w:tabs>
              <w:spacing w:line="240" w:lineRule="auto"/>
              <w:ind w:left="0"/>
              <w:rPr>
                <w:rFonts w:asciiTheme="minorHAnsi" w:hAnsiTheme="minorHAnsi" w:cstheme="minorHAnsi"/>
                <w:szCs w:val="24"/>
              </w:rPr>
            </w:pPr>
            <w:r w:rsidRPr="00B04500">
              <w:rPr>
                <w:rFonts w:asciiTheme="minorHAnsi" w:hAnsiTheme="minorHAnsi" w:cstheme="minorHAnsi"/>
                <w:szCs w:val="24"/>
              </w:rPr>
              <w:t>All ministry</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4744574B" w14:textId="77777777" w:rsidR="00B04500" w:rsidRPr="00B04500" w:rsidRDefault="00B04500" w:rsidP="007A47E7">
            <w:pPr>
              <w:tabs>
                <w:tab w:val="left" w:pos="2020"/>
              </w:tabs>
              <w:spacing w:line="240" w:lineRule="auto"/>
              <w:ind w:left="0"/>
              <w:rPr>
                <w:rFonts w:asciiTheme="minorHAnsi" w:hAnsiTheme="minorHAnsi" w:cstheme="minorHAnsi"/>
                <w:szCs w:val="24"/>
              </w:rPr>
            </w:pPr>
            <w:r w:rsidRPr="00B04500">
              <w:rPr>
                <w:rFonts w:asciiTheme="minorHAnsi" w:hAnsiTheme="minorHAnsi" w:cstheme="minorHAnsi"/>
                <w:szCs w:val="24"/>
              </w:rPr>
              <w:t> </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23D5B42F" w14:textId="77777777" w:rsidR="00B04500" w:rsidRPr="00B04500" w:rsidRDefault="00B04500" w:rsidP="007A47E7">
            <w:pPr>
              <w:tabs>
                <w:tab w:val="left" w:pos="2020"/>
              </w:tabs>
              <w:spacing w:line="240" w:lineRule="auto"/>
              <w:ind w:left="0"/>
              <w:rPr>
                <w:rFonts w:asciiTheme="minorHAnsi" w:hAnsiTheme="minorHAnsi" w:cstheme="minorHAnsi"/>
                <w:szCs w:val="24"/>
              </w:rPr>
            </w:pPr>
            <w:r w:rsidRPr="00B04500">
              <w:rPr>
                <w:rFonts w:asciiTheme="minorHAnsi" w:hAnsiTheme="minorHAnsi" w:cstheme="minorHAnsi"/>
                <w:szCs w:val="24"/>
              </w:rPr>
              <w:t> </w:t>
            </w:r>
          </w:p>
        </w:tc>
      </w:tr>
      <w:tr w:rsidR="00B04500" w:rsidRPr="00B04500" w14:paraId="501650DE" w14:textId="77777777" w:rsidTr="00A112B7">
        <w:trPr>
          <w:jc w:val="center"/>
        </w:trPr>
        <w:tc>
          <w:tcPr>
            <w:tcW w:w="9485"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19353317" w14:textId="77777777" w:rsidR="005D20BC" w:rsidRPr="00B04500" w:rsidRDefault="00FC017D" w:rsidP="00FC017D">
            <w:pPr>
              <w:numPr>
                <w:ilvl w:val="0"/>
                <w:numId w:val="50"/>
              </w:numPr>
              <w:tabs>
                <w:tab w:val="clear" w:pos="720"/>
                <w:tab w:val="left" w:pos="2020"/>
              </w:tabs>
              <w:spacing w:line="240" w:lineRule="auto"/>
              <w:ind w:left="456" w:hanging="283"/>
              <w:rPr>
                <w:rFonts w:asciiTheme="minorHAnsi" w:hAnsiTheme="minorHAnsi" w:cstheme="minorHAnsi"/>
                <w:bCs/>
                <w:szCs w:val="24"/>
              </w:rPr>
            </w:pPr>
            <w:r w:rsidRPr="00B04500">
              <w:rPr>
                <w:rFonts w:asciiTheme="minorHAnsi" w:hAnsiTheme="minorHAnsi" w:cstheme="minorHAnsi"/>
                <w:bCs/>
                <w:szCs w:val="24"/>
              </w:rPr>
              <w:t xml:space="preserve">Establish policy and practice cell at MoDMR for risk-informed development with risk and hazard assessment capacity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28F5ABB6" w14:textId="77777777" w:rsidR="00B04500" w:rsidRPr="00B04500" w:rsidRDefault="00B04500" w:rsidP="007A47E7">
            <w:pPr>
              <w:tabs>
                <w:tab w:val="left" w:pos="2020"/>
              </w:tabs>
              <w:spacing w:line="240" w:lineRule="auto"/>
              <w:ind w:left="0"/>
              <w:rPr>
                <w:rFonts w:asciiTheme="minorHAnsi" w:hAnsiTheme="minorHAnsi" w:cstheme="minorHAnsi"/>
                <w:szCs w:val="24"/>
              </w:rPr>
            </w:pPr>
            <w:r w:rsidRPr="00B04500">
              <w:rPr>
                <w:rFonts w:asciiTheme="minorHAnsi" w:hAnsiTheme="minorHAnsi" w:cstheme="minorHAnsi"/>
                <w:szCs w:val="24"/>
              </w:rPr>
              <w:t>MoDMR</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73C91AFD" w14:textId="77777777" w:rsidR="00B04500" w:rsidRPr="00B04500" w:rsidRDefault="00B04500" w:rsidP="007A47E7">
            <w:pPr>
              <w:tabs>
                <w:tab w:val="left" w:pos="2020"/>
              </w:tabs>
              <w:spacing w:line="240" w:lineRule="auto"/>
              <w:ind w:left="0"/>
              <w:rPr>
                <w:rFonts w:asciiTheme="minorHAnsi" w:hAnsiTheme="minorHAnsi" w:cstheme="minorHAnsi"/>
                <w:szCs w:val="24"/>
              </w:rPr>
            </w:pPr>
            <w:r w:rsidRPr="00B04500">
              <w:rPr>
                <w:rFonts w:asciiTheme="minorHAnsi" w:hAnsiTheme="minorHAnsi" w:cstheme="minorHAnsi"/>
                <w:szCs w:val="24"/>
              </w:rPr>
              <w:t> </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051D4CC2" w14:textId="77777777" w:rsidR="00B04500" w:rsidRPr="00B04500" w:rsidRDefault="00B04500" w:rsidP="007A47E7">
            <w:pPr>
              <w:tabs>
                <w:tab w:val="left" w:pos="2020"/>
              </w:tabs>
              <w:spacing w:line="240" w:lineRule="auto"/>
              <w:ind w:left="0"/>
              <w:rPr>
                <w:rFonts w:asciiTheme="minorHAnsi" w:hAnsiTheme="minorHAnsi" w:cstheme="minorHAnsi"/>
                <w:szCs w:val="24"/>
              </w:rPr>
            </w:pPr>
            <w:r w:rsidRPr="00B04500">
              <w:rPr>
                <w:rFonts w:asciiTheme="minorHAnsi" w:hAnsiTheme="minorHAnsi" w:cstheme="minorHAnsi"/>
                <w:szCs w:val="24"/>
              </w:rPr>
              <w:t> </w:t>
            </w:r>
          </w:p>
        </w:tc>
      </w:tr>
      <w:tr w:rsidR="00B04500" w:rsidRPr="00B04500" w14:paraId="023AB587" w14:textId="77777777" w:rsidTr="00A112B7">
        <w:trPr>
          <w:jc w:val="center"/>
        </w:trPr>
        <w:tc>
          <w:tcPr>
            <w:tcW w:w="9485"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03293CCE" w14:textId="77777777" w:rsidR="005D20BC" w:rsidRPr="00B04500" w:rsidRDefault="00FC017D" w:rsidP="00FC017D">
            <w:pPr>
              <w:numPr>
                <w:ilvl w:val="0"/>
                <w:numId w:val="51"/>
              </w:numPr>
              <w:tabs>
                <w:tab w:val="clear" w:pos="720"/>
                <w:tab w:val="left" w:pos="2020"/>
              </w:tabs>
              <w:spacing w:line="240" w:lineRule="auto"/>
              <w:ind w:left="456" w:hanging="283"/>
              <w:rPr>
                <w:rFonts w:asciiTheme="minorHAnsi" w:hAnsiTheme="minorHAnsi" w:cstheme="minorHAnsi"/>
                <w:bCs/>
                <w:szCs w:val="24"/>
              </w:rPr>
            </w:pPr>
            <w:r w:rsidRPr="00B04500">
              <w:rPr>
                <w:rFonts w:asciiTheme="minorHAnsi" w:hAnsiTheme="minorHAnsi" w:cstheme="minorHAnsi"/>
                <w:bCs/>
                <w:szCs w:val="24"/>
              </w:rPr>
              <w:lastRenderedPageBreak/>
              <w:t>Introduce disaster risk insurance in some sectors (e.g. agriculture, industry)</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600E4A61" w14:textId="276434B5" w:rsidR="00B04500" w:rsidRPr="00B04500" w:rsidRDefault="00A112B7" w:rsidP="00A112B7">
            <w:pPr>
              <w:tabs>
                <w:tab w:val="left" w:pos="2020"/>
              </w:tabs>
              <w:spacing w:line="240" w:lineRule="auto"/>
              <w:ind w:left="0"/>
              <w:jc w:val="left"/>
              <w:rPr>
                <w:rFonts w:asciiTheme="minorHAnsi" w:hAnsiTheme="minorHAnsi" w:cstheme="minorHAnsi"/>
                <w:szCs w:val="24"/>
              </w:rPr>
            </w:pPr>
            <w:r>
              <w:rPr>
                <w:rFonts w:asciiTheme="minorHAnsi" w:hAnsiTheme="minorHAnsi" w:cstheme="minorHAnsi"/>
                <w:szCs w:val="24"/>
              </w:rPr>
              <w:t xml:space="preserve">Ministry </w:t>
            </w:r>
            <w:r w:rsidR="00B04500" w:rsidRPr="00B04500">
              <w:rPr>
                <w:rFonts w:asciiTheme="minorHAnsi" w:hAnsiTheme="minorHAnsi" w:cstheme="minorHAnsi"/>
                <w:szCs w:val="24"/>
              </w:rPr>
              <w:t xml:space="preserve">of </w:t>
            </w:r>
            <w:r>
              <w:rPr>
                <w:rFonts w:asciiTheme="minorHAnsi" w:hAnsiTheme="minorHAnsi" w:cstheme="minorHAnsi"/>
                <w:szCs w:val="24"/>
              </w:rPr>
              <w:t>Finance</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1F485724" w14:textId="05796107" w:rsidR="00B04500" w:rsidRPr="00B04500" w:rsidRDefault="00B04500" w:rsidP="007A47E7">
            <w:pPr>
              <w:tabs>
                <w:tab w:val="left" w:pos="2020"/>
              </w:tabs>
              <w:spacing w:line="240" w:lineRule="auto"/>
              <w:ind w:left="0"/>
              <w:rPr>
                <w:rFonts w:asciiTheme="minorHAnsi" w:hAnsiTheme="minorHAnsi" w:cstheme="minorHAnsi"/>
                <w:szCs w:val="24"/>
              </w:rPr>
            </w:pPr>
            <w:r w:rsidRPr="00B04500">
              <w:rPr>
                <w:rFonts w:asciiTheme="minorHAnsi" w:hAnsiTheme="minorHAnsi" w:cstheme="minorHAnsi"/>
                <w:szCs w:val="24"/>
              </w:rPr>
              <w:t> </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hideMark/>
          </w:tcPr>
          <w:p w14:paraId="3543B9C6" w14:textId="77777777" w:rsidR="00B04500" w:rsidRPr="00B04500" w:rsidRDefault="00B04500" w:rsidP="007A47E7">
            <w:pPr>
              <w:tabs>
                <w:tab w:val="left" w:pos="2020"/>
              </w:tabs>
              <w:spacing w:line="240" w:lineRule="auto"/>
              <w:ind w:left="0"/>
              <w:rPr>
                <w:rFonts w:asciiTheme="minorHAnsi" w:hAnsiTheme="minorHAnsi" w:cstheme="minorHAnsi"/>
                <w:szCs w:val="24"/>
              </w:rPr>
            </w:pPr>
            <w:r w:rsidRPr="00B04500">
              <w:rPr>
                <w:rFonts w:asciiTheme="minorHAnsi" w:hAnsiTheme="minorHAnsi" w:cstheme="minorHAnsi"/>
                <w:szCs w:val="24"/>
              </w:rPr>
              <w:t> </w:t>
            </w:r>
          </w:p>
        </w:tc>
      </w:tr>
    </w:tbl>
    <w:p w14:paraId="2152B24B" w14:textId="77777777" w:rsidR="00B04500" w:rsidRPr="00B04500" w:rsidRDefault="00B04500" w:rsidP="00B04500">
      <w:pPr>
        <w:tabs>
          <w:tab w:val="left" w:pos="2020"/>
        </w:tabs>
        <w:rPr>
          <w:rFonts w:asciiTheme="minorHAnsi" w:hAnsiTheme="minorHAnsi" w:cstheme="minorHAnsi"/>
          <w:sz w:val="36"/>
          <w:szCs w:val="36"/>
        </w:rPr>
        <w:sectPr w:rsidR="00B04500" w:rsidRPr="00B04500" w:rsidSect="006D25F6">
          <w:pgSz w:w="16838" w:h="11906" w:orient="landscape"/>
          <w:pgMar w:top="2268" w:right="1440" w:bottom="1134" w:left="1134" w:header="709" w:footer="709" w:gutter="0"/>
          <w:cols w:space="708"/>
          <w:docGrid w:linePitch="360"/>
        </w:sectPr>
      </w:pPr>
      <w:r>
        <w:rPr>
          <w:rFonts w:asciiTheme="minorHAnsi" w:hAnsiTheme="minorHAnsi" w:cstheme="minorHAnsi"/>
          <w:sz w:val="36"/>
          <w:szCs w:val="36"/>
        </w:rPr>
        <w:tab/>
      </w:r>
    </w:p>
    <w:p w14:paraId="7A03A112" w14:textId="77777777" w:rsidR="00BD4D02" w:rsidRPr="00BD4D02" w:rsidRDefault="00BD4D02" w:rsidP="008942A2">
      <w:pPr>
        <w:spacing w:after="200" w:line="276" w:lineRule="auto"/>
        <w:ind w:left="0"/>
        <w:jc w:val="left"/>
        <w:rPr>
          <w:rFonts w:asciiTheme="minorHAnsi" w:hAnsiTheme="minorHAnsi" w:cstheme="minorHAnsi"/>
          <w:sz w:val="22"/>
        </w:rPr>
      </w:pPr>
    </w:p>
    <w:sectPr w:rsidR="00BD4D02" w:rsidRPr="00BD4D02" w:rsidSect="00437400">
      <w:pgSz w:w="11906" w:h="16838"/>
      <w:pgMar w:top="1440" w:right="1134"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E8DEF" w14:textId="77777777" w:rsidR="00D70898" w:rsidRDefault="00D70898" w:rsidP="00B031F8">
      <w:pPr>
        <w:spacing w:line="240" w:lineRule="auto"/>
      </w:pPr>
      <w:r>
        <w:separator/>
      </w:r>
    </w:p>
  </w:endnote>
  <w:endnote w:type="continuationSeparator" w:id="0">
    <w:p w14:paraId="3CE87B1E" w14:textId="77777777" w:rsidR="00D70898" w:rsidRDefault="00D70898" w:rsidP="00B03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lober Book">
    <w:altName w:val="Glober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Glober Bold">
    <w:altName w:val="Glober Bold"/>
    <w:panose1 w:val="00000000000000000000"/>
    <w:charset w:val="00"/>
    <w:family w:val="swiss"/>
    <w:notTrueType/>
    <w:pitch w:val="default"/>
    <w:sig w:usb0="00000003" w:usb1="00000000" w:usb2="00000000" w:usb3="00000000" w:csb0="00000001" w:csb1="00000000"/>
  </w:font>
  <w:font w:name="Glober Light">
    <w:altName w:val="Glober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9ECF7" w14:textId="6A0E7364" w:rsidR="00FF016C" w:rsidRPr="00425430" w:rsidRDefault="00FF016C">
    <w:pPr>
      <w:pStyle w:val="Footer"/>
      <w:jc w:val="right"/>
      <w:rPr>
        <w:rFonts w:asciiTheme="minorHAnsi" w:hAnsiTheme="minorHAnsi" w:cstheme="minorHAnsi"/>
        <w:sz w:val="18"/>
        <w:szCs w:val="18"/>
      </w:rPr>
    </w:pPr>
  </w:p>
  <w:p w14:paraId="0674AF61" w14:textId="77777777" w:rsidR="00FF016C" w:rsidRDefault="00FF016C" w:rsidP="00AF4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11376"/>
      <w:docPartObj>
        <w:docPartGallery w:val="Page Numbers (Bottom of Page)"/>
        <w:docPartUnique/>
      </w:docPartObj>
    </w:sdtPr>
    <w:sdtEndPr>
      <w:rPr>
        <w:rFonts w:asciiTheme="minorHAnsi" w:hAnsiTheme="minorHAnsi" w:cstheme="minorHAnsi"/>
        <w:noProof/>
        <w:sz w:val="20"/>
        <w:szCs w:val="20"/>
      </w:rPr>
    </w:sdtEndPr>
    <w:sdtContent>
      <w:p w14:paraId="60D10333" w14:textId="394C52C3" w:rsidR="00FF016C" w:rsidRPr="008942A2" w:rsidRDefault="00FF016C">
        <w:pPr>
          <w:pStyle w:val="Footer"/>
          <w:jc w:val="right"/>
          <w:rPr>
            <w:rFonts w:asciiTheme="minorHAnsi" w:hAnsiTheme="minorHAnsi" w:cstheme="minorHAnsi"/>
            <w:sz w:val="20"/>
            <w:szCs w:val="20"/>
          </w:rPr>
        </w:pPr>
        <w:r w:rsidRPr="008942A2">
          <w:rPr>
            <w:rFonts w:asciiTheme="minorHAnsi" w:hAnsiTheme="minorHAnsi" w:cstheme="minorHAnsi"/>
            <w:sz w:val="20"/>
            <w:szCs w:val="20"/>
          </w:rPr>
          <w:fldChar w:fldCharType="begin"/>
        </w:r>
        <w:r w:rsidRPr="008942A2">
          <w:rPr>
            <w:rFonts w:asciiTheme="minorHAnsi" w:hAnsiTheme="minorHAnsi" w:cstheme="minorHAnsi"/>
            <w:sz w:val="20"/>
            <w:szCs w:val="20"/>
          </w:rPr>
          <w:instrText xml:space="preserve"> PAGE   \* MERGEFORMAT </w:instrText>
        </w:r>
        <w:r w:rsidRPr="008942A2">
          <w:rPr>
            <w:rFonts w:asciiTheme="minorHAnsi" w:hAnsiTheme="minorHAnsi" w:cstheme="minorHAnsi"/>
            <w:sz w:val="20"/>
            <w:szCs w:val="20"/>
          </w:rPr>
          <w:fldChar w:fldCharType="separate"/>
        </w:r>
        <w:r w:rsidR="00A4761D">
          <w:rPr>
            <w:rFonts w:asciiTheme="minorHAnsi" w:hAnsiTheme="minorHAnsi" w:cstheme="minorHAnsi"/>
            <w:noProof/>
            <w:sz w:val="20"/>
            <w:szCs w:val="20"/>
          </w:rPr>
          <w:t>i</w:t>
        </w:r>
        <w:r w:rsidRPr="008942A2">
          <w:rPr>
            <w:rFonts w:asciiTheme="minorHAnsi" w:hAnsiTheme="minorHAnsi" w:cstheme="minorHAnsi"/>
            <w:noProof/>
            <w:sz w:val="20"/>
            <w:szCs w:val="20"/>
          </w:rPr>
          <w:fldChar w:fldCharType="end"/>
        </w:r>
      </w:p>
    </w:sdtContent>
  </w:sdt>
  <w:p w14:paraId="48633F3C" w14:textId="77777777" w:rsidR="00FF016C" w:rsidRDefault="00FF016C" w:rsidP="00AF46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96695"/>
      <w:docPartObj>
        <w:docPartGallery w:val="Page Numbers (Bottom of Page)"/>
        <w:docPartUnique/>
      </w:docPartObj>
    </w:sdtPr>
    <w:sdtEndPr>
      <w:rPr>
        <w:rFonts w:asciiTheme="minorHAnsi" w:hAnsiTheme="minorHAnsi" w:cstheme="minorHAnsi"/>
        <w:noProof/>
        <w:sz w:val="20"/>
        <w:szCs w:val="20"/>
      </w:rPr>
    </w:sdtEndPr>
    <w:sdtContent>
      <w:p w14:paraId="700C6EBD" w14:textId="0825188A" w:rsidR="00FF016C" w:rsidRPr="008942A2" w:rsidRDefault="00FF016C">
        <w:pPr>
          <w:pStyle w:val="Footer"/>
          <w:jc w:val="right"/>
          <w:rPr>
            <w:rFonts w:asciiTheme="minorHAnsi" w:hAnsiTheme="minorHAnsi" w:cstheme="minorHAnsi"/>
            <w:sz w:val="20"/>
            <w:szCs w:val="20"/>
          </w:rPr>
        </w:pPr>
        <w:r w:rsidRPr="008942A2">
          <w:rPr>
            <w:rFonts w:asciiTheme="minorHAnsi" w:hAnsiTheme="minorHAnsi" w:cstheme="minorHAnsi"/>
            <w:sz w:val="20"/>
            <w:szCs w:val="20"/>
          </w:rPr>
          <w:fldChar w:fldCharType="begin"/>
        </w:r>
        <w:r w:rsidRPr="008942A2">
          <w:rPr>
            <w:rFonts w:asciiTheme="minorHAnsi" w:hAnsiTheme="minorHAnsi" w:cstheme="minorHAnsi"/>
            <w:sz w:val="20"/>
            <w:szCs w:val="20"/>
          </w:rPr>
          <w:instrText xml:space="preserve"> PAGE   \* MERGEFORMAT </w:instrText>
        </w:r>
        <w:r w:rsidRPr="008942A2">
          <w:rPr>
            <w:rFonts w:asciiTheme="minorHAnsi" w:hAnsiTheme="minorHAnsi" w:cstheme="minorHAnsi"/>
            <w:sz w:val="20"/>
            <w:szCs w:val="20"/>
          </w:rPr>
          <w:fldChar w:fldCharType="separate"/>
        </w:r>
        <w:r w:rsidR="00A4761D">
          <w:rPr>
            <w:rFonts w:asciiTheme="minorHAnsi" w:hAnsiTheme="minorHAnsi" w:cstheme="minorHAnsi"/>
            <w:noProof/>
            <w:sz w:val="20"/>
            <w:szCs w:val="20"/>
          </w:rPr>
          <w:t>1</w:t>
        </w:r>
        <w:r w:rsidRPr="008942A2">
          <w:rPr>
            <w:rFonts w:asciiTheme="minorHAnsi" w:hAnsiTheme="minorHAnsi" w:cstheme="minorHAnsi"/>
            <w:noProof/>
            <w:sz w:val="20"/>
            <w:szCs w:val="20"/>
          </w:rPr>
          <w:fldChar w:fldCharType="end"/>
        </w:r>
      </w:p>
    </w:sdtContent>
  </w:sdt>
  <w:p w14:paraId="4928CA47" w14:textId="77777777" w:rsidR="00FF016C" w:rsidRDefault="00FF016C" w:rsidP="00AF4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15CDA" w14:textId="77777777" w:rsidR="00D70898" w:rsidRDefault="00D70898" w:rsidP="00B031F8">
      <w:pPr>
        <w:spacing w:line="240" w:lineRule="auto"/>
      </w:pPr>
      <w:r>
        <w:separator/>
      </w:r>
    </w:p>
  </w:footnote>
  <w:footnote w:type="continuationSeparator" w:id="0">
    <w:p w14:paraId="28FA01A0" w14:textId="77777777" w:rsidR="00D70898" w:rsidRDefault="00D70898" w:rsidP="00B031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9F390" w14:textId="77777777" w:rsidR="00FF016C" w:rsidRDefault="00FF016C" w:rsidP="00AF46F8">
    <w:pPr>
      <w:pStyle w:val="Header"/>
    </w:pPr>
    <w:r>
      <w:rPr>
        <w:noProof/>
      </w:rPr>
      <w:pict w14:anchorId="44D115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184379"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612DC" w14:textId="77777777" w:rsidR="00FF016C" w:rsidRDefault="00FF016C" w:rsidP="00AF46F8">
    <w:pPr>
      <w:pStyle w:val="Header"/>
    </w:pPr>
    <w:r>
      <w:rPr>
        <w:noProof/>
      </w:rPr>
      <w:pict w14:anchorId="24399A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184380" o:spid="_x0000_s2051"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0086E" w14:textId="77777777" w:rsidR="00FF016C" w:rsidRDefault="00FF016C" w:rsidP="00AF46F8">
    <w:pPr>
      <w:pStyle w:val="Header"/>
    </w:pPr>
    <w:r>
      <w:rPr>
        <w:noProof/>
      </w:rPr>
      <w:pict w14:anchorId="50DFE5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184378"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373"/>
    <w:multiLevelType w:val="hybridMultilevel"/>
    <w:tmpl w:val="B648745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1C8100A"/>
    <w:multiLevelType w:val="hybridMultilevel"/>
    <w:tmpl w:val="01CA080C"/>
    <w:lvl w:ilvl="0" w:tplc="FC029B02">
      <w:start w:val="1"/>
      <w:numFmt w:val="bullet"/>
      <w:lvlText w:val="•"/>
      <w:lvlJc w:val="left"/>
      <w:pPr>
        <w:tabs>
          <w:tab w:val="num" w:pos="720"/>
        </w:tabs>
        <w:ind w:left="720" w:hanging="360"/>
      </w:pPr>
      <w:rPr>
        <w:rFonts w:ascii="Arial" w:hAnsi="Arial" w:hint="default"/>
      </w:rPr>
    </w:lvl>
    <w:lvl w:ilvl="1" w:tplc="291A1136" w:tentative="1">
      <w:start w:val="1"/>
      <w:numFmt w:val="bullet"/>
      <w:lvlText w:val="•"/>
      <w:lvlJc w:val="left"/>
      <w:pPr>
        <w:tabs>
          <w:tab w:val="num" w:pos="1440"/>
        </w:tabs>
        <w:ind w:left="1440" w:hanging="360"/>
      </w:pPr>
      <w:rPr>
        <w:rFonts w:ascii="Arial" w:hAnsi="Arial" w:hint="default"/>
      </w:rPr>
    </w:lvl>
    <w:lvl w:ilvl="2" w:tplc="98F6AC16" w:tentative="1">
      <w:start w:val="1"/>
      <w:numFmt w:val="bullet"/>
      <w:lvlText w:val="•"/>
      <w:lvlJc w:val="left"/>
      <w:pPr>
        <w:tabs>
          <w:tab w:val="num" w:pos="2160"/>
        </w:tabs>
        <w:ind w:left="2160" w:hanging="360"/>
      </w:pPr>
      <w:rPr>
        <w:rFonts w:ascii="Arial" w:hAnsi="Arial" w:hint="default"/>
      </w:rPr>
    </w:lvl>
    <w:lvl w:ilvl="3" w:tplc="535C6E4C" w:tentative="1">
      <w:start w:val="1"/>
      <w:numFmt w:val="bullet"/>
      <w:lvlText w:val="•"/>
      <w:lvlJc w:val="left"/>
      <w:pPr>
        <w:tabs>
          <w:tab w:val="num" w:pos="2880"/>
        </w:tabs>
        <w:ind w:left="2880" w:hanging="360"/>
      </w:pPr>
      <w:rPr>
        <w:rFonts w:ascii="Arial" w:hAnsi="Arial" w:hint="default"/>
      </w:rPr>
    </w:lvl>
    <w:lvl w:ilvl="4" w:tplc="EE7A4BA6" w:tentative="1">
      <w:start w:val="1"/>
      <w:numFmt w:val="bullet"/>
      <w:lvlText w:val="•"/>
      <w:lvlJc w:val="left"/>
      <w:pPr>
        <w:tabs>
          <w:tab w:val="num" w:pos="3600"/>
        </w:tabs>
        <w:ind w:left="3600" w:hanging="360"/>
      </w:pPr>
      <w:rPr>
        <w:rFonts w:ascii="Arial" w:hAnsi="Arial" w:hint="default"/>
      </w:rPr>
    </w:lvl>
    <w:lvl w:ilvl="5" w:tplc="94E00424" w:tentative="1">
      <w:start w:val="1"/>
      <w:numFmt w:val="bullet"/>
      <w:lvlText w:val="•"/>
      <w:lvlJc w:val="left"/>
      <w:pPr>
        <w:tabs>
          <w:tab w:val="num" w:pos="4320"/>
        </w:tabs>
        <w:ind w:left="4320" w:hanging="360"/>
      </w:pPr>
      <w:rPr>
        <w:rFonts w:ascii="Arial" w:hAnsi="Arial" w:hint="default"/>
      </w:rPr>
    </w:lvl>
    <w:lvl w:ilvl="6" w:tplc="552E2EDE" w:tentative="1">
      <w:start w:val="1"/>
      <w:numFmt w:val="bullet"/>
      <w:lvlText w:val="•"/>
      <w:lvlJc w:val="left"/>
      <w:pPr>
        <w:tabs>
          <w:tab w:val="num" w:pos="5040"/>
        </w:tabs>
        <w:ind w:left="5040" w:hanging="360"/>
      </w:pPr>
      <w:rPr>
        <w:rFonts w:ascii="Arial" w:hAnsi="Arial" w:hint="default"/>
      </w:rPr>
    </w:lvl>
    <w:lvl w:ilvl="7" w:tplc="477AA47C" w:tentative="1">
      <w:start w:val="1"/>
      <w:numFmt w:val="bullet"/>
      <w:lvlText w:val="•"/>
      <w:lvlJc w:val="left"/>
      <w:pPr>
        <w:tabs>
          <w:tab w:val="num" w:pos="5760"/>
        </w:tabs>
        <w:ind w:left="5760" w:hanging="360"/>
      </w:pPr>
      <w:rPr>
        <w:rFonts w:ascii="Arial" w:hAnsi="Arial" w:hint="default"/>
      </w:rPr>
    </w:lvl>
    <w:lvl w:ilvl="8" w:tplc="9A22A6D4" w:tentative="1">
      <w:start w:val="1"/>
      <w:numFmt w:val="bullet"/>
      <w:lvlText w:val="•"/>
      <w:lvlJc w:val="left"/>
      <w:pPr>
        <w:tabs>
          <w:tab w:val="num" w:pos="6480"/>
        </w:tabs>
        <w:ind w:left="6480" w:hanging="360"/>
      </w:pPr>
      <w:rPr>
        <w:rFonts w:ascii="Arial" w:hAnsi="Arial" w:hint="default"/>
      </w:rPr>
    </w:lvl>
  </w:abstractNum>
  <w:abstractNum w:abstractNumId="2">
    <w:nsid w:val="042F2F43"/>
    <w:multiLevelType w:val="multilevel"/>
    <w:tmpl w:val="23AE327A"/>
    <w:lvl w:ilvl="0">
      <w:start w:val="33"/>
      <w:numFmt w:val="decimal"/>
      <w:lvlText w:val="%1."/>
      <w:lvlJc w:val="left"/>
      <w:pPr>
        <w:ind w:left="720" w:hanging="363"/>
      </w:pPr>
      <w:rPr>
        <w:rFonts w:ascii="Calibri" w:hAnsi="Calibri" w:hint="default"/>
        <w:i w:val="0"/>
        <w:sz w:val="22"/>
        <w:szCs w:val="22"/>
      </w:rPr>
    </w:lvl>
    <w:lvl w:ilvl="1">
      <w:start w:val="2"/>
      <w:numFmt w:val="decimal"/>
      <w:isLgl/>
      <w:lvlText w:val="%1.%2."/>
      <w:lvlJc w:val="left"/>
      <w:pPr>
        <w:ind w:left="720" w:hanging="363"/>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3">
    <w:nsid w:val="045D0581"/>
    <w:multiLevelType w:val="hybridMultilevel"/>
    <w:tmpl w:val="BA246C3E"/>
    <w:lvl w:ilvl="0" w:tplc="0DD2B7A4">
      <w:start w:val="1"/>
      <w:numFmt w:val="bullet"/>
      <w:lvlText w:val="-"/>
      <w:lvlJc w:val="left"/>
      <w:pPr>
        <w:ind w:left="1072" w:hanging="360"/>
      </w:pPr>
      <w:rPr>
        <w:rFonts w:ascii="MS Mincho" w:eastAsia="MS Mincho" w:hAnsi="MS Mincho" w:hint="eastAsia"/>
      </w:rPr>
    </w:lvl>
    <w:lvl w:ilvl="1" w:tplc="0C090003" w:tentative="1">
      <w:start w:val="1"/>
      <w:numFmt w:val="bullet"/>
      <w:lvlText w:val="o"/>
      <w:lvlJc w:val="left"/>
      <w:pPr>
        <w:ind w:left="1792" w:hanging="360"/>
      </w:pPr>
      <w:rPr>
        <w:rFonts w:ascii="Courier New" w:hAnsi="Courier New" w:cs="Courier New" w:hint="default"/>
      </w:rPr>
    </w:lvl>
    <w:lvl w:ilvl="2" w:tplc="0C090005" w:tentative="1">
      <w:start w:val="1"/>
      <w:numFmt w:val="bullet"/>
      <w:lvlText w:val=""/>
      <w:lvlJc w:val="left"/>
      <w:pPr>
        <w:ind w:left="2512" w:hanging="360"/>
      </w:pPr>
      <w:rPr>
        <w:rFonts w:ascii="Wingdings" w:hAnsi="Wingdings" w:hint="default"/>
      </w:rPr>
    </w:lvl>
    <w:lvl w:ilvl="3" w:tplc="0C090001" w:tentative="1">
      <w:start w:val="1"/>
      <w:numFmt w:val="bullet"/>
      <w:lvlText w:val=""/>
      <w:lvlJc w:val="left"/>
      <w:pPr>
        <w:ind w:left="3232" w:hanging="360"/>
      </w:pPr>
      <w:rPr>
        <w:rFonts w:ascii="Symbol" w:hAnsi="Symbol" w:hint="default"/>
      </w:rPr>
    </w:lvl>
    <w:lvl w:ilvl="4" w:tplc="0C090003" w:tentative="1">
      <w:start w:val="1"/>
      <w:numFmt w:val="bullet"/>
      <w:lvlText w:val="o"/>
      <w:lvlJc w:val="left"/>
      <w:pPr>
        <w:ind w:left="3952" w:hanging="360"/>
      </w:pPr>
      <w:rPr>
        <w:rFonts w:ascii="Courier New" w:hAnsi="Courier New" w:cs="Courier New" w:hint="default"/>
      </w:rPr>
    </w:lvl>
    <w:lvl w:ilvl="5" w:tplc="0C090005" w:tentative="1">
      <w:start w:val="1"/>
      <w:numFmt w:val="bullet"/>
      <w:lvlText w:val=""/>
      <w:lvlJc w:val="left"/>
      <w:pPr>
        <w:ind w:left="4672" w:hanging="360"/>
      </w:pPr>
      <w:rPr>
        <w:rFonts w:ascii="Wingdings" w:hAnsi="Wingdings" w:hint="default"/>
      </w:rPr>
    </w:lvl>
    <w:lvl w:ilvl="6" w:tplc="0C090001" w:tentative="1">
      <w:start w:val="1"/>
      <w:numFmt w:val="bullet"/>
      <w:lvlText w:val=""/>
      <w:lvlJc w:val="left"/>
      <w:pPr>
        <w:ind w:left="5392" w:hanging="360"/>
      </w:pPr>
      <w:rPr>
        <w:rFonts w:ascii="Symbol" w:hAnsi="Symbol" w:hint="default"/>
      </w:rPr>
    </w:lvl>
    <w:lvl w:ilvl="7" w:tplc="0C090003" w:tentative="1">
      <w:start w:val="1"/>
      <w:numFmt w:val="bullet"/>
      <w:lvlText w:val="o"/>
      <w:lvlJc w:val="left"/>
      <w:pPr>
        <w:ind w:left="6112" w:hanging="360"/>
      </w:pPr>
      <w:rPr>
        <w:rFonts w:ascii="Courier New" w:hAnsi="Courier New" w:cs="Courier New" w:hint="default"/>
      </w:rPr>
    </w:lvl>
    <w:lvl w:ilvl="8" w:tplc="0C090005" w:tentative="1">
      <w:start w:val="1"/>
      <w:numFmt w:val="bullet"/>
      <w:lvlText w:val=""/>
      <w:lvlJc w:val="left"/>
      <w:pPr>
        <w:ind w:left="6832" w:hanging="360"/>
      </w:pPr>
      <w:rPr>
        <w:rFonts w:ascii="Wingdings" w:hAnsi="Wingdings" w:hint="default"/>
      </w:rPr>
    </w:lvl>
  </w:abstractNum>
  <w:abstractNum w:abstractNumId="4">
    <w:nsid w:val="04B66DBB"/>
    <w:multiLevelType w:val="hybridMultilevel"/>
    <w:tmpl w:val="E9E497CE"/>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067D1B95"/>
    <w:multiLevelType w:val="hybridMultilevel"/>
    <w:tmpl w:val="9DFEC76C"/>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07C71421"/>
    <w:multiLevelType w:val="multilevel"/>
    <w:tmpl w:val="C270F0F4"/>
    <w:lvl w:ilvl="0">
      <w:start w:val="33"/>
      <w:numFmt w:val="decimal"/>
      <w:lvlText w:val="%1."/>
      <w:lvlJc w:val="left"/>
      <w:pPr>
        <w:ind w:left="720" w:hanging="363"/>
      </w:pPr>
      <w:rPr>
        <w:rFonts w:ascii="Calibri" w:hAnsi="Calibri" w:hint="default"/>
        <w:b w:val="0"/>
        <w:i w:val="0"/>
        <w:sz w:val="22"/>
        <w:szCs w:val="22"/>
      </w:rPr>
    </w:lvl>
    <w:lvl w:ilvl="1">
      <w:start w:val="2"/>
      <w:numFmt w:val="decimal"/>
      <w:isLgl/>
      <w:lvlText w:val="%1.%2."/>
      <w:lvlJc w:val="left"/>
      <w:pPr>
        <w:ind w:left="720" w:hanging="363"/>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7">
    <w:nsid w:val="098B3CEA"/>
    <w:multiLevelType w:val="hybridMultilevel"/>
    <w:tmpl w:val="951CF4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0A587C04"/>
    <w:multiLevelType w:val="hybridMultilevel"/>
    <w:tmpl w:val="D63EA624"/>
    <w:lvl w:ilvl="0" w:tplc="39C0F306">
      <w:start w:val="1"/>
      <w:numFmt w:val="bullet"/>
      <w:lvlText w:val="•"/>
      <w:lvlJc w:val="left"/>
      <w:pPr>
        <w:tabs>
          <w:tab w:val="num" w:pos="720"/>
        </w:tabs>
        <w:ind w:left="720" w:hanging="360"/>
      </w:pPr>
      <w:rPr>
        <w:rFonts w:ascii="Arial" w:hAnsi="Arial" w:hint="default"/>
      </w:rPr>
    </w:lvl>
    <w:lvl w:ilvl="1" w:tplc="F7AE8832" w:tentative="1">
      <w:start w:val="1"/>
      <w:numFmt w:val="bullet"/>
      <w:lvlText w:val="•"/>
      <w:lvlJc w:val="left"/>
      <w:pPr>
        <w:tabs>
          <w:tab w:val="num" w:pos="1440"/>
        </w:tabs>
        <w:ind w:left="1440" w:hanging="360"/>
      </w:pPr>
      <w:rPr>
        <w:rFonts w:ascii="Arial" w:hAnsi="Arial" w:hint="default"/>
      </w:rPr>
    </w:lvl>
    <w:lvl w:ilvl="2" w:tplc="71D227AE" w:tentative="1">
      <w:start w:val="1"/>
      <w:numFmt w:val="bullet"/>
      <w:lvlText w:val="•"/>
      <w:lvlJc w:val="left"/>
      <w:pPr>
        <w:tabs>
          <w:tab w:val="num" w:pos="2160"/>
        </w:tabs>
        <w:ind w:left="2160" w:hanging="360"/>
      </w:pPr>
      <w:rPr>
        <w:rFonts w:ascii="Arial" w:hAnsi="Arial" w:hint="default"/>
      </w:rPr>
    </w:lvl>
    <w:lvl w:ilvl="3" w:tplc="9EAA63A6" w:tentative="1">
      <w:start w:val="1"/>
      <w:numFmt w:val="bullet"/>
      <w:lvlText w:val="•"/>
      <w:lvlJc w:val="left"/>
      <w:pPr>
        <w:tabs>
          <w:tab w:val="num" w:pos="2880"/>
        </w:tabs>
        <w:ind w:left="2880" w:hanging="360"/>
      </w:pPr>
      <w:rPr>
        <w:rFonts w:ascii="Arial" w:hAnsi="Arial" w:hint="default"/>
      </w:rPr>
    </w:lvl>
    <w:lvl w:ilvl="4" w:tplc="465A5824" w:tentative="1">
      <w:start w:val="1"/>
      <w:numFmt w:val="bullet"/>
      <w:lvlText w:val="•"/>
      <w:lvlJc w:val="left"/>
      <w:pPr>
        <w:tabs>
          <w:tab w:val="num" w:pos="3600"/>
        </w:tabs>
        <w:ind w:left="3600" w:hanging="360"/>
      </w:pPr>
      <w:rPr>
        <w:rFonts w:ascii="Arial" w:hAnsi="Arial" w:hint="default"/>
      </w:rPr>
    </w:lvl>
    <w:lvl w:ilvl="5" w:tplc="D376DFA8" w:tentative="1">
      <w:start w:val="1"/>
      <w:numFmt w:val="bullet"/>
      <w:lvlText w:val="•"/>
      <w:lvlJc w:val="left"/>
      <w:pPr>
        <w:tabs>
          <w:tab w:val="num" w:pos="4320"/>
        </w:tabs>
        <w:ind w:left="4320" w:hanging="360"/>
      </w:pPr>
      <w:rPr>
        <w:rFonts w:ascii="Arial" w:hAnsi="Arial" w:hint="default"/>
      </w:rPr>
    </w:lvl>
    <w:lvl w:ilvl="6" w:tplc="C55022E6" w:tentative="1">
      <w:start w:val="1"/>
      <w:numFmt w:val="bullet"/>
      <w:lvlText w:val="•"/>
      <w:lvlJc w:val="left"/>
      <w:pPr>
        <w:tabs>
          <w:tab w:val="num" w:pos="5040"/>
        </w:tabs>
        <w:ind w:left="5040" w:hanging="360"/>
      </w:pPr>
      <w:rPr>
        <w:rFonts w:ascii="Arial" w:hAnsi="Arial" w:hint="default"/>
      </w:rPr>
    </w:lvl>
    <w:lvl w:ilvl="7" w:tplc="28BAD358" w:tentative="1">
      <w:start w:val="1"/>
      <w:numFmt w:val="bullet"/>
      <w:lvlText w:val="•"/>
      <w:lvlJc w:val="left"/>
      <w:pPr>
        <w:tabs>
          <w:tab w:val="num" w:pos="5760"/>
        </w:tabs>
        <w:ind w:left="5760" w:hanging="360"/>
      </w:pPr>
      <w:rPr>
        <w:rFonts w:ascii="Arial" w:hAnsi="Arial" w:hint="default"/>
      </w:rPr>
    </w:lvl>
    <w:lvl w:ilvl="8" w:tplc="64B2879C" w:tentative="1">
      <w:start w:val="1"/>
      <w:numFmt w:val="bullet"/>
      <w:lvlText w:val="•"/>
      <w:lvlJc w:val="left"/>
      <w:pPr>
        <w:tabs>
          <w:tab w:val="num" w:pos="6480"/>
        </w:tabs>
        <w:ind w:left="6480" w:hanging="360"/>
      </w:pPr>
      <w:rPr>
        <w:rFonts w:ascii="Arial" w:hAnsi="Arial" w:hint="default"/>
      </w:rPr>
    </w:lvl>
  </w:abstractNum>
  <w:abstractNum w:abstractNumId="9">
    <w:nsid w:val="0A976ABF"/>
    <w:multiLevelType w:val="hybridMultilevel"/>
    <w:tmpl w:val="D5F4A808"/>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0BE27FBA"/>
    <w:multiLevelType w:val="hybridMultilevel"/>
    <w:tmpl w:val="A28C714C"/>
    <w:lvl w:ilvl="0" w:tplc="E7E28BE6">
      <w:start w:val="1"/>
      <w:numFmt w:val="bullet"/>
      <w:lvlText w:val="•"/>
      <w:lvlJc w:val="left"/>
      <w:pPr>
        <w:tabs>
          <w:tab w:val="num" w:pos="720"/>
        </w:tabs>
        <w:ind w:left="720" w:hanging="360"/>
      </w:pPr>
      <w:rPr>
        <w:rFonts w:ascii="Arial" w:hAnsi="Arial" w:hint="default"/>
      </w:rPr>
    </w:lvl>
    <w:lvl w:ilvl="1" w:tplc="91E8FE82" w:tentative="1">
      <w:start w:val="1"/>
      <w:numFmt w:val="bullet"/>
      <w:lvlText w:val="•"/>
      <w:lvlJc w:val="left"/>
      <w:pPr>
        <w:tabs>
          <w:tab w:val="num" w:pos="1440"/>
        </w:tabs>
        <w:ind w:left="1440" w:hanging="360"/>
      </w:pPr>
      <w:rPr>
        <w:rFonts w:ascii="Arial" w:hAnsi="Arial" w:hint="default"/>
      </w:rPr>
    </w:lvl>
    <w:lvl w:ilvl="2" w:tplc="6AACD274" w:tentative="1">
      <w:start w:val="1"/>
      <w:numFmt w:val="bullet"/>
      <w:lvlText w:val="•"/>
      <w:lvlJc w:val="left"/>
      <w:pPr>
        <w:tabs>
          <w:tab w:val="num" w:pos="2160"/>
        </w:tabs>
        <w:ind w:left="2160" w:hanging="360"/>
      </w:pPr>
      <w:rPr>
        <w:rFonts w:ascii="Arial" w:hAnsi="Arial" w:hint="default"/>
      </w:rPr>
    </w:lvl>
    <w:lvl w:ilvl="3" w:tplc="5F68ADD0" w:tentative="1">
      <w:start w:val="1"/>
      <w:numFmt w:val="bullet"/>
      <w:lvlText w:val="•"/>
      <w:lvlJc w:val="left"/>
      <w:pPr>
        <w:tabs>
          <w:tab w:val="num" w:pos="2880"/>
        </w:tabs>
        <w:ind w:left="2880" w:hanging="360"/>
      </w:pPr>
      <w:rPr>
        <w:rFonts w:ascii="Arial" w:hAnsi="Arial" w:hint="default"/>
      </w:rPr>
    </w:lvl>
    <w:lvl w:ilvl="4" w:tplc="821CFD4A" w:tentative="1">
      <w:start w:val="1"/>
      <w:numFmt w:val="bullet"/>
      <w:lvlText w:val="•"/>
      <w:lvlJc w:val="left"/>
      <w:pPr>
        <w:tabs>
          <w:tab w:val="num" w:pos="3600"/>
        </w:tabs>
        <w:ind w:left="3600" w:hanging="360"/>
      </w:pPr>
      <w:rPr>
        <w:rFonts w:ascii="Arial" w:hAnsi="Arial" w:hint="default"/>
      </w:rPr>
    </w:lvl>
    <w:lvl w:ilvl="5" w:tplc="B9686574" w:tentative="1">
      <w:start w:val="1"/>
      <w:numFmt w:val="bullet"/>
      <w:lvlText w:val="•"/>
      <w:lvlJc w:val="left"/>
      <w:pPr>
        <w:tabs>
          <w:tab w:val="num" w:pos="4320"/>
        </w:tabs>
        <w:ind w:left="4320" w:hanging="360"/>
      </w:pPr>
      <w:rPr>
        <w:rFonts w:ascii="Arial" w:hAnsi="Arial" w:hint="default"/>
      </w:rPr>
    </w:lvl>
    <w:lvl w:ilvl="6" w:tplc="854C12EC" w:tentative="1">
      <w:start w:val="1"/>
      <w:numFmt w:val="bullet"/>
      <w:lvlText w:val="•"/>
      <w:lvlJc w:val="left"/>
      <w:pPr>
        <w:tabs>
          <w:tab w:val="num" w:pos="5040"/>
        </w:tabs>
        <w:ind w:left="5040" w:hanging="360"/>
      </w:pPr>
      <w:rPr>
        <w:rFonts w:ascii="Arial" w:hAnsi="Arial" w:hint="default"/>
      </w:rPr>
    </w:lvl>
    <w:lvl w:ilvl="7" w:tplc="4C6C30AA" w:tentative="1">
      <w:start w:val="1"/>
      <w:numFmt w:val="bullet"/>
      <w:lvlText w:val="•"/>
      <w:lvlJc w:val="left"/>
      <w:pPr>
        <w:tabs>
          <w:tab w:val="num" w:pos="5760"/>
        </w:tabs>
        <w:ind w:left="5760" w:hanging="360"/>
      </w:pPr>
      <w:rPr>
        <w:rFonts w:ascii="Arial" w:hAnsi="Arial" w:hint="default"/>
      </w:rPr>
    </w:lvl>
    <w:lvl w:ilvl="8" w:tplc="5E3C8A3A" w:tentative="1">
      <w:start w:val="1"/>
      <w:numFmt w:val="bullet"/>
      <w:lvlText w:val="•"/>
      <w:lvlJc w:val="left"/>
      <w:pPr>
        <w:tabs>
          <w:tab w:val="num" w:pos="6480"/>
        </w:tabs>
        <w:ind w:left="6480" w:hanging="360"/>
      </w:pPr>
      <w:rPr>
        <w:rFonts w:ascii="Arial" w:hAnsi="Arial" w:hint="default"/>
      </w:rPr>
    </w:lvl>
  </w:abstractNum>
  <w:abstractNum w:abstractNumId="11">
    <w:nsid w:val="0CDC0E7A"/>
    <w:multiLevelType w:val="hybridMultilevel"/>
    <w:tmpl w:val="395CF76A"/>
    <w:lvl w:ilvl="0" w:tplc="0DD2B7A4">
      <w:start w:val="1"/>
      <w:numFmt w:val="bullet"/>
      <w:lvlText w:val="-"/>
      <w:lvlJc w:val="left"/>
      <w:pPr>
        <w:ind w:left="1077" w:hanging="360"/>
      </w:pPr>
      <w:rPr>
        <w:rFonts w:ascii="MS Mincho" w:eastAsia="MS Mincho" w:hAnsi="MS Mincho" w:hint="eastAsia"/>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0D010780"/>
    <w:multiLevelType w:val="hybridMultilevel"/>
    <w:tmpl w:val="DFCE9846"/>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0F3C2C63"/>
    <w:multiLevelType w:val="hybridMultilevel"/>
    <w:tmpl w:val="101ED030"/>
    <w:lvl w:ilvl="0" w:tplc="4C60630A">
      <w:start w:val="1"/>
      <w:numFmt w:val="bullet"/>
      <w:lvlText w:val="•"/>
      <w:lvlJc w:val="left"/>
      <w:pPr>
        <w:tabs>
          <w:tab w:val="num" w:pos="720"/>
        </w:tabs>
        <w:ind w:left="720" w:hanging="360"/>
      </w:pPr>
      <w:rPr>
        <w:rFonts w:ascii="Arial" w:hAnsi="Arial" w:hint="default"/>
      </w:rPr>
    </w:lvl>
    <w:lvl w:ilvl="1" w:tplc="F8F2E2F2" w:tentative="1">
      <w:start w:val="1"/>
      <w:numFmt w:val="bullet"/>
      <w:lvlText w:val="•"/>
      <w:lvlJc w:val="left"/>
      <w:pPr>
        <w:tabs>
          <w:tab w:val="num" w:pos="1440"/>
        </w:tabs>
        <w:ind w:left="1440" w:hanging="360"/>
      </w:pPr>
      <w:rPr>
        <w:rFonts w:ascii="Arial" w:hAnsi="Arial" w:hint="default"/>
      </w:rPr>
    </w:lvl>
    <w:lvl w:ilvl="2" w:tplc="03DC8904" w:tentative="1">
      <w:start w:val="1"/>
      <w:numFmt w:val="bullet"/>
      <w:lvlText w:val="•"/>
      <w:lvlJc w:val="left"/>
      <w:pPr>
        <w:tabs>
          <w:tab w:val="num" w:pos="2160"/>
        </w:tabs>
        <w:ind w:left="2160" w:hanging="360"/>
      </w:pPr>
      <w:rPr>
        <w:rFonts w:ascii="Arial" w:hAnsi="Arial" w:hint="default"/>
      </w:rPr>
    </w:lvl>
    <w:lvl w:ilvl="3" w:tplc="F34405A6" w:tentative="1">
      <w:start w:val="1"/>
      <w:numFmt w:val="bullet"/>
      <w:lvlText w:val="•"/>
      <w:lvlJc w:val="left"/>
      <w:pPr>
        <w:tabs>
          <w:tab w:val="num" w:pos="2880"/>
        </w:tabs>
        <w:ind w:left="2880" w:hanging="360"/>
      </w:pPr>
      <w:rPr>
        <w:rFonts w:ascii="Arial" w:hAnsi="Arial" w:hint="default"/>
      </w:rPr>
    </w:lvl>
    <w:lvl w:ilvl="4" w:tplc="EFDED0A2" w:tentative="1">
      <w:start w:val="1"/>
      <w:numFmt w:val="bullet"/>
      <w:lvlText w:val="•"/>
      <w:lvlJc w:val="left"/>
      <w:pPr>
        <w:tabs>
          <w:tab w:val="num" w:pos="3600"/>
        </w:tabs>
        <w:ind w:left="3600" w:hanging="360"/>
      </w:pPr>
      <w:rPr>
        <w:rFonts w:ascii="Arial" w:hAnsi="Arial" w:hint="default"/>
      </w:rPr>
    </w:lvl>
    <w:lvl w:ilvl="5" w:tplc="53320D00" w:tentative="1">
      <w:start w:val="1"/>
      <w:numFmt w:val="bullet"/>
      <w:lvlText w:val="•"/>
      <w:lvlJc w:val="left"/>
      <w:pPr>
        <w:tabs>
          <w:tab w:val="num" w:pos="4320"/>
        </w:tabs>
        <w:ind w:left="4320" w:hanging="360"/>
      </w:pPr>
      <w:rPr>
        <w:rFonts w:ascii="Arial" w:hAnsi="Arial" w:hint="default"/>
      </w:rPr>
    </w:lvl>
    <w:lvl w:ilvl="6" w:tplc="2E04C98C" w:tentative="1">
      <w:start w:val="1"/>
      <w:numFmt w:val="bullet"/>
      <w:lvlText w:val="•"/>
      <w:lvlJc w:val="left"/>
      <w:pPr>
        <w:tabs>
          <w:tab w:val="num" w:pos="5040"/>
        </w:tabs>
        <w:ind w:left="5040" w:hanging="360"/>
      </w:pPr>
      <w:rPr>
        <w:rFonts w:ascii="Arial" w:hAnsi="Arial" w:hint="default"/>
      </w:rPr>
    </w:lvl>
    <w:lvl w:ilvl="7" w:tplc="8DA4703E" w:tentative="1">
      <w:start w:val="1"/>
      <w:numFmt w:val="bullet"/>
      <w:lvlText w:val="•"/>
      <w:lvlJc w:val="left"/>
      <w:pPr>
        <w:tabs>
          <w:tab w:val="num" w:pos="5760"/>
        </w:tabs>
        <w:ind w:left="5760" w:hanging="360"/>
      </w:pPr>
      <w:rPr>
        <w:rFonts w:ascii="Arial" w:hAnsi="Arial" w:hint="default"/>
      </w:rPr>
    </w:lvl>
    <w:lvl w:ilvl="8" w:tplc="5B06857A" w:tentative="1">
      <w:start w:val="1"/>
      <w:numFmt w:val="bullet"/>
      <w:lvlText w:val="•"/>
      <w:lvlJc w:val="left"/>
      <w:pPr>
        <w:tabs>
          <w:tab w:val="num" w:pos="6480"/>
        </w:tabs>
        <w:ind w:left="6480" w:hanging="360"/>
      </w:pPr>
      <w:rPr>
        <w:rFonts w:ascii="Arial" w:hAnsi="Arial" w:hint="default"/>
      </w:rPr>
    </w:lvl>
  </w:abstractNum>
  <w:abstractNum w:abstractNumId="14">
    <w:nsid w:val="0FC059B5"/>
    <w:multiLevelType w:val="multilevel"/>
    <w:tmpl w:val="19E8334E"/>
    <w:lvl w:ilvl="0">
      <w:start w:val="33"/>
      <w:numFmt w:val="decimal"/>
      <w:lvlText w:val="%1."/>
      <w:lvlJc w:val="left"/>
      <w:pPr>
        <w:ind w:left="720" w:hanging="360"/>
      </w:pPr>
      <w:rPr>
        <w:rFonts w:hint="default"/>
        <w:i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20863D8"/>
    <w:multiLevelType w:val="multilevel"/>
    <w:tmpl w:val="89B8CE76"/>
    <w:lvl w:ilvl="0">
      <w:start w:val="33"/>
      <w:numFmt w:val="decimal"/>
      <w:lvlText w:val="%1."/>
      <w:lvlJc w:val="left"/>
      <w:pPr>
        <w:ind w:left="720" w:hanging="360"/>
      </w:pPr>
      <w:rPr>
        <w:rFonts w:ascii="Calibri" w:hAnsi="Calibri" w:hint="default"/>
        <w:i w:val="0"/>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26E4B8B"/>
    <w:multiLevelType w:val="multilevel"/>
    <w:tmpl w:val="95BE4910"/>
    <w:lvl w:ilvl="0">
      <w:start w:val="1"/>
      <w:numFmt w:val="bullet"/>
      <w:lvlText w:val="-"/>
      <w:lvlJc w:val="left"/>
      <w:pPr>
        <w:ind w:left="720" w:hanging="360"/>
      </w:pPr>
      <w:rPr>
        <w:rFonts w:ascii="MS Mincho" w:eastAsia="MS Mincho" w:hAnsi="MS Mincho" w:hint="eastAsia"/>
        <w:i w:val="0"/>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4470981"/>
    <w:multiLevelType w:val="hybridMultilevel"/>
    <w:tmpl w:val="B70CF4A6"/>
    <w:lvl w:ilvl="0" w:tplc="0DD2B7A4">
      <w:start w:val="1"/>
      <w:numFmt w:val="bullet"/>
      <w:lvlText w:val="-"/>
      <w:lvlJc w:val="left"/>
      <w:pPr>
        <w:ind w:left="1080" w:hanging="360"/>
      </w:pPr>
      <w:rPr>
        <w:rFonts w:ascii="MS Mincho" w:eastAsia="MS Mincho" w:hAnsi="MS Mincho"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478052F"/>
    <w:multiLevelType w:val="hybridMultilevel"/>
    <w:tmpl w:val="00CAC6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15225F85"/>
    <w:multiLevelType w:val="multilevel"/>
    <w:tmpl w:val="89B8CE76"/>
    <w:lvl w:ilvl="0">
      <w:start w:val="33"/>
      <w:numFmt w:val="decimal"/>
      <w:lvlText w:val="%1."/>
      <w:lvlJc w:val="left"/>
      <w:pPr>
        <w:ind w:left="720" w:hanging="360"/>
      </w:pPr>
      <w:rPr>
        <w:rFonts w:ascii="Calibri" w:hAnsi="Calibri" w:hint="default"/>
        <w:i w:val="0"/>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5C56057"/>
    <w:multiLevelType w:val="hybridMultilevel"/>
    <w:tmpl w:val="80B044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7210497"/>
    <w:multiLevelType w:val="hybridMultilevel"/>
    <w:tmpl w:val="8EC21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AFD1F69"/>
    <w:multiLevelType w:val="hybridMultilevel"/>
    <w:tmpl w:val="90BABA60"/>
    <w:lvl w:ilvl="0" w:tplc="7B0CDD36">
      <w:start w:val="1"/>
      <w:numFmt w:val="decimal"/>
      <w:lvlText w:val="%1."/>
      <w:lvlJc w:val="left"/>
      <w:pPr>
        <w:tabs>
          <w:tab w:val="num" w:pos="720"/>
        </w:tabs>
        <w:ind w:left="720" w:hanging="360"/>
      </w:pPr>
    </w:lvl>
    <w:lvl w:ilvl="1" w:tplc="0BEA51D2" w:tentative="1">
      <w:start w:val="1"/>
      <w:numFmt w:val="decimal"/>
      <w:lvlText w:val="%2."/>
      <w:lvlJc w:val="left"/>
      <w:pPr>
        <w:tabs>
          <w:tab w:val="num" w:pos="1440"/>
        </w:tabs>
        <w:ind w:left="1440" w:hanging="360"/>
      </w:pPr>
    </w:lvl>
    <w:lvl w:ilvl="2" w:tplc="6D5E3218" w:tentative="1">
      <w:start w:val="1"/>
      <w:numFmt w:val="decimal"/>
      <w:lvlText w:val="%3."/>
      <w:lvlJc w:val="left"/>
      <w:pPr>
        <w:tabs>
          <w:tab w:val="num" w:pos="2160"/>
        </w:tabs>
        <w:ind w:left="2160" w:hanging="360"/>
      </w:pPr>
    </w:lvl>
    <w:lvl w:ilvl="3" w:tplc="504CF6CE" w:tentative="1">
      <w:start w:val="1"/>
      <w:numFmt w:val="decimal"/>
      <w:lvlText w:val="%4."/>
      <w:lvlJc w:val="left"/>
      <w:pPr>
        <w:tabs>
          <w:tab w:val="num" w:pos="2880"/>
        </w:tabs>
        <w:ind w:left="2880" w:hanging="360"/>
      </w:pPr>
    </w:lvl>
    <w:lvl w:ilvl="4" w:tplc="FBCA16D8" w:tentative="1">
      <w:start w:val="1"/>
      <w:numFmt w:val="decimal"/>
      <w:lvlText w:val="%5."/>
      <w:lvlJc w:val="left"/>
      <w:pPr>
        <w:tabs>
          <w:tab w:val="num" w:pos="3600"/>
        </w:tabs>
        <w:ind w:left="3600" w:hanging="360"/>
      </w:pPr>
    </w:lvl>
    <w:lvl w:ilvl="5" w:tplc="BC0E17D6" w:tentative="1">
      <w:start w:val="1"/>
      <w:numFmt w:val="decimal"/>
      <w:lvlText w:val="%6."/>
      <w:lvlJc w:val="left"/>
      <w:pPr>
        <w:tabs>
          <w:tab w:val="num" w:pos="4320"/>
        </w:tabs>
        <w:ind w:left="4320" w:hanging="360"/>
      </w:pPr>
    </w:lvl>
    <w:lvl w:ilvl="6" w:tplc="DE308BEE" w:tentative="1">
      <w:start w:val="1"/>
      <w:numFmt w:val="decimal"/>
      <w:lvlText w:val="%7."/>
      <w:lvlJc w:val="left"/>
      <w:pPr>
        <w:tabs>
          <w:tab w:val="num" w:pos="5040"/>
        </w:tabs>
        <w:ind w:left="5040" w:hanging="360"/>
      </w:pPr>
    </w:lvl>
    <w:lvl w:ilvl="7" w:tplc="A178167E" w:tentative="1">
      <w:start w:val="1"/>
      <w:numFmt w:val="decimal"/>
      <w:lvlText w:val="%8."/>
      <w:lvlJc w:val="left"/>
      <w:pPr>
        <w:tabs>
          <w:tab w:val="num" w:pos="5760"/>
        </w:tabs>
        <w:ind w:left="5760" w:hanging="360"/>
      </w:pPr>
    </w:lvl>
    <w:lvl w:ilvl="8" w:tplc="2B76B804" w:tentative="1">
      <w:start w:val="1"/>
      <w:numFmt w:val="decimal"/>
      <w:lvlText w:val="%9."/>
      <w:lvlJc w:val="left"/>
      <w:pPr>
        <w:tabs>
          <w:tab w:val="num" w:pos="6480"/>
        </w:tabs>
        <w:ind w:left="6480" w:hanging="360"/>
      </w:pPr>
    </w:lvl>
  </w:abstractNum>
  <w:abstractNum w:abstractNumId="23">
    <w:nsid w:val="1B0D70C4"/>
    <w:multiLevelType w:val="hybridMultilevel"/>
    <w:tmpl w:val="9CA8599A"/>
    <w:lvl w:ilvl="0" w:tplc="0DD2B7A4">
      <w:start w:val="1"/>
      <w:numFmt w:val="bullet"/>
      <w:lvlText w:val="-"/>
      <w:lvlJc w:val="left"/>
      <w:pPr>
        <w:ind w:left="1146" w:hanging="360"/>
      </w:pPr>
      <w:rPr>
        <w:rFonts w:ascii="MS Mincho" w:eastAsia="MS Mincho" w:hAnsi="MS Mincho" w:hint="eastAsi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nsid w:val="1B4F4C0B"/>
    <w:multiLevelType w:val="hybridMultilevel"/>
    <w:tmpl w:val="A82626B8"/>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1BB51613"/>
    <w:multiLevelType w:val="hybridMultilevel"/>
    <w:tmpl w:val="11E4CF4A"/>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1BE55EBD"/>
    <w:multiLevelType w:val="hybridMultilevel"/>
    <w:tmpl w:val="A858D51C"/>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1D156BF6"/>
    <w:multiLevelType w:val="multilevel"/>
    <w:tmpl w:val="89B8CE76"/>
    <w:lvl w:ilvl="0">
      <w:start w:val="33"/>
      <w:numFmt w:val="decimal"/>
      <w:lvlText w:val="%1."/>
      <w:lvlJc w:val="left"/>
      <w:pPr>
        <w:ind w:left="720" w:hanging="360"/>
      </w:pPr>
      <w:rPr>
        <w:rFonts w:ascii="Calibri" w:hAnsi="Calibri" w:hint="default"/>
        <w:i w:val="0"/>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1F35793F"/>
    <w:multiLevelType w:val="multilevel"/>
    <w:tmpl w:val="418CF93A"/>
    <w:lvl w:ilvl="0">
      <w:start w:val="1"/>
      <w:numFmt w:val="decimal"/>
      <w:lvlText w:val="%1."/>
      <w:lvlJc w:val="left"/>
      <w:pPr>
        <w:ind w:left="720" w:hanging="360"/>
      </w:pPr>
      <w:rPr>
        <w:rFonts w:asciiTheme="minorHAnsi" w:hAnsiTheme="minorHAnsi" w:cstheme="minorHAnsi" w:hint="default"/>
        <w:b w:val="0"/>
        <w:i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3B479C9"/>
    <w:multiLevelType w:val="hybridMultilevel"/>
    <w:tmpl w:val="B904767C"/>
    <w:lvl w:ilvl="0" w:tplc="0DD2B7A4">
      <w:start w:val="1"/>
      <w:numFmt w:val="bullet"/>
      <w:lvlText w:val="-"/>
      <w:lvlJc w:val="left"/>
      <w:pPr>
        <w:ind w:left="720" w:hanging="360"/>
      </w:pPr>
      <w:rPr>
        <w:rFonts w:ascii="MS Mincho" w:eastAsia="MS Mincho" w:hAnsi="MS Mincho"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3B751E1"/>
    <w:multiLevelType w:val="hybridMultilevel"/>
    <w:tmpl w:val="D2B400BE"/>
    <w:lvl w:ilvl="0" w:tplc="0DD2B7A4">
      <w:start w:val="1"/>
      <w:numFmt w:val="bullet"/>
      <w:lvlText w:val="-"/>
      <w:lvlJc w:val="left"/>
      <w:pPr>
        <w:ind w:left="1146" w:hanging="360"/>
      </w:pPr>
      <w:rPr>
        <w:rFonts w:ascii="MS Mincho" w:eastAsia="MS Mincho" w:hAnsi="MS Mincho" w:hint="eastAsi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1">
    <w:nsid w:val="24074966"/>
    <w:multiLevelType w:val="multilevel"/>
    <w:tmpl w:val="418CF93A"/>
    <w:lvl w:ilvl="0">
      <w:start w:val="1"/>
      <w:numFmt w:val="decimal"/>
      <w:lvlText w:val="%1."/>
      <w:lvlJc w:val="left"/>
      <w:pPr>
        <w:ind w:left="720" w:hanging="360"/>
      </w:pPr>
      <w:rPr>
        <w:rFonts w:asciiTheme="minorHAnsi" w:hAnsiTheme="minorHAnsi" w:cstheme="minorHAnsi" w:hint="default"/>
        <w:b w:val="0"/>
        <w:i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245B7D81"/>
    <w:multiLevelType w:val="hybridMultilevel"/>
    <w:tmpl w:val="2D1A8852"/>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2530587A"/>
    <w:multiLevelType w:val="hybridMultilevel"/>
    <w:tmpl w:val="2FE49934"/>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25574333"/>
    <w:multiLevelType w:val="hybridMultilevel"/>
    <w:tmpl w:val="8CD2D3C2"/>
    <w:lvl w:ilvl="0" w:tplc="0DD2B7A4">
      <w:start w:val="1"/>
      <w:numFmt w:val="bullet"/>
      <w:lvlText w:val="-"/>
      <w:lvlJc w:val="left"/>
      <w:pPr>
        <w:ind w:left="720" w:hanging="360"/>
      </w:pPr>
      <w:rPr>
        <w:rFonts w:ascii="MS Mincho" w:eastAsia="MS Mincho" w:hAnsi="MS Mincho"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26B103A9"/>
    <w:multiLevelType w:val="multilevel"/>
    <w:tmpl w:val="082031C2"/>
    <w:lvl w:ilvl="0">
      <w:start w:val="33"/>
      <w:numFmt w:val="decimal"/>
      <w:lvlText w:val="%1."/>
      <w:lvlJc w:val="left"/>
      <w:pPr>
        <w:ind w:left="720" w:hanging="360"/>
      </w:pPr>
      <w:rPr>
        <w:rFonts w:ascii="Calibri" w:hAnsi="Calibri" w:hint="default"/>
        <w:b w:val="0"/>
        <w:i w:val="0"/>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6EF4BDE"/>
    <w:multiLevelType w:val="hybridMultilevel"/>
    <w:tmpl w:val="A6A225F2"/>
    <w:lvl w:ilvl="0" w:tplc="0DD2B7A4">
      <w:start w:val="1"/>
      <w:numFmt w:val="bullet"/>
      <w:lvlText w:val="-"/>
      <w:lvlJc w:val="left"/>
      <w:pPr>
        <w:ind w:left="862" w:hanging="360"/>
      </w:pPr>
      <w:rPr>
        <w:rFonts w:ascii="MS Mincho" w:eastAsia="MS Mincho" w:hAnsi="MS Mincho" w:hint="eastAsia"/>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7">
    <w:nsid w:val="27F3577B"/>
    <w:multiLevelType w:val="hybridMultilevel"/>
    <w:tmpl w:val="AC863896"/>
    <w:lvl w:ilvl="0" w:tplc="0DD2B7A4">
      <w:start w:val="1"/>
      <w:numFmt w:val="bullet"/>
      <w:lvlText w:val="-"/>
      <w:lvlJc w:val="left"/>
      <w:pPr>
        <w:ind w:left="720" w:hanging="360"/>
      </w:pPr>
      <w:rPr>
        <w:rFonts w:ascii="MS Mincho" w:eastAsia="MS Mincho" w:hAnsi="MS Mincho"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286E343A"/>
    <w:multiLevelType w:val="hybridMultilevel"/>
    <w:tmpl w:val="7C1E0E56"/>
    <w:lvl w:ilvl="0" w:tplc="4A42492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2A27605C"/>
    <w:multiLevelType w:val="multilevel"/>
    <w:tmpl w:val="89B8CE76"/>
    <w:lvl w:ilvl="0">
      <w:start w:val="33"/>
      <w:numFmt w:val="decimal"/>
      <w:lvlText w:val="%1."/>
      <w:lvlJc w:val="left"/>
      <w:pPr>
        <w:ind w:left="720" w:hanging="360"/>
      </w:pPr>
      <w:rPr>
        <w:rFonts w:ascii="Calibri" w:hAnsi="Calibri" w:hint="default"/>
        <w:i w:val="0"/>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2A6F2137"/>
    <w:multiLevelType w:val="hybridMultilevel"/>
    <w:tmpl w:val="0B8070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2C171BF8"/>
    <w:multiLevelType w:val="hybridMultilevel"/>
    <w:tmpl w:val="4F2CD246"/>
    <w:lvl w:ilvl="0" w:tplc="679C3630">
      <w:start w:val="1"/>
      <w:numFmt w:val="bullet"/>
      <w:lvlText w:val="•"/>
      <w:lvlJc w:val="left"/>
      <w:pPr>
        <w:tabs>
          <w:tab w:val="num" w:pos="720"/>
        </w:tabs>
        <w:ind w:left="720" w:hanging="360"/>
      </w:pPr>
      <w:rPr>
        <w:rFonts w:ascii="Arial" w:hAnsi="Arial" w:hint="default"/>
      </w:rPr>
    </w:lvl>
    <w:lvl w:ilvl="1" w:tplc="2B76C1E2" w:tentative="1">
      <w:start w:val="1"/>
      <w:numFmt w:val="bullet"/>
      <w:lvlText w:val="•"/>
      <w:lvlJc w:val="left"/>
      <w:pPr>
        <w:tabs>
          <w:tab w:val="num" w:pos="1440"/>
        </w:tabs>
        <w:ind w:left="1440" w:hanging="360"/>
      </w:pPr>
      <w:rPr>
        <w:rFonts w:ascii="Arial" w:hAnsi="Arial" w:hint="default"/>
      </w:rPr>
    </w:lvl>
    <w:lvl w:ilvl="2" w:tplc="AD004DA0" w:tentative="1">
      <w:start w:val="1"/>
      <w:numFmt w:val="bullet"/>
      <w:lvlText w:val="•"/>
      <w:lvlJc w:val="left"/>
      <w:pPr>
        <w:tabs>
          <w:tab w:val="num" w:pos="2160"/>
        </w:tabs>
        <w:ind w:left="2160" w:hanging="360"/>
      </w:pPr>
      <w:rPr>
        <w:rFonts w:ascii="Arial" w:hAnsi="Arial" w:hint="default"/>
      </w:rPr>
    </w:lvl>
    <w:lvl w:ilvl="3" w:tplc="8604AE44" w:tentative="1">
      <w:start w:val="1"/>
      <w:numFmt w:val="bullet"/>
      <w:lvlText w:val="•"/>
      <w:lvlJc w:val="left"/>
      <w:pPr>
        <w:tabs>
          <w:tab w:val="num" w:pos="2880"/>
        </w:tabs>
        <w:ind w:left="2880" w:hanging="360"/>
      </w:pPr>
      <w:rPr>
        <w:rFonts w:ascii="Arial" w:hAnsi="Arial" w:hint="default"/>
      </w:rPr>
    </w:lvl>
    <w:lvl w:ilvl="4" w:tplc="D60079FE" w:tentative="1">
      <w:start w:val="1"/>
      <w:numFmt w:val="bullet"/>
      <w:lvlText w:val="•"/>
      <w:lvlJc w:val="left"/>
      <w:pPr>
        <w:tabs>
          <w:tab w:val="num" w:pos="3600"/>
        </w:tabs>
        <w:ind w:left="3600" w:hanging="360"/>
      </w:pPr>
      <w:rPr>
        <w:rFonts w:ascii="Arial" w:hAnsi="Arial" w:hint="default"/>
      </w:rPr>
    </w:lvl>
    <w:lvl w:ilvl="5" w:tplc="98848F0C" w:tentative="1">
      <w:start w:val="1"/>
      <w:numFmt w:val="bullet"/>
      <w:lvlText w:val="•"/>
      <w:lvlJc w:val="left"/>
      <w:pPr>
        <w:tabs>
          <w:tab w:val="num" w:pos="4320"/>
        </w:tabs>
        <w:ind w:left="4320" w:hanging="360"/>
      </w:pPr>
      <w:rPr>
        <w:rFonts w:ascii="Arial" w:hAnsi="Arial" w:hint="default"/>
      </w:rPr>
    </w:lvl>
    <w:lvl w:ilvl="6" w:tplc="6BF63FE8" w:tentative="1">
      <w:start w:val="1"/>
      <w:numFmt w:val="bullet"/>
      <w:lvlText w:val="•"/>
      <w:lvlJc w:val="left"/>
      <w:pPr>
        <w:tabs>
          <w:tab w:val="num" w:pos="5040"/>
        </w:tabs>
        <w:ind w:left="5040" w:hanging="360"/>
      </w:pPr>
      <w:rPr>
        <w:rFonts w:ascii="Arial" w:hAnsi="Arial" w:hint="default"/>
      </w:rPr>
    </w:lvl>
    <w:lvl w:ilvl="7" w:tplc="28187C88" w:tentative="1">
      <w:start w:val="1"/>
      <w:numFmt w:val="bullet"/>
      <w:lvlText w:val="•"/>
      <w:lvlJc w:val="left"/>
      <w:pPr>
        <w:tabs>
          <w:tab w:val="num" w:pos="5760"/>
        </w:tabs>
        <w:ind w:left="5760" w:hanging="360"/>
      </w:pPr>
      <w:rPr>
        <w:rFonts w:ascii="Arial" w:hAnsi="Arial" w:hint="default"/>
      </w:rPr>
    </w:lvl>
    <w:lvl w:ilvl="8" w:tplc="E28226B6" w:tentative="1">
      <w:start w:val="1"/>
      <w:numFmt w:val="bullet"/>
      <w:lvlText w:val="•"/>
      <w:lvlJc w:val="left"/>
      <w:pPr>
        <w:tabs>
          <w:tab w:val="num" w:pos="6480"/>
        </w:tabs>
        <w:ind w:left="6480" w:hanging="360"/>
      </w:pPr>
      <w:rPr>
        <w:rFonts w:ascii="Arial" w:hAnsi="Arial" w:hint="default"/>
      </w:rPr>
    </w:lvl>
  </w:abstractNum>
  <w:abstractNum w:abstractNumId="42">
    <w:nsid w:val="2E147475"/>
    <w:multiLevelType w:val="hybridMultilevel"/>
    <w:tmpl w:val="1BBC6E0E"/>
    <w:lvl w:ilvl="0" w:tplc="A1D4BD40">
      <w:start w:val="1"/>
      <w:numFmt w:val="bullet"/>
      <w:lvlText w:val="•"/>
      <w:lvlJc w:val="left"/>
      <w:pPr>
        <w:tabs>
          <w:tab w:val="num" w:pos="720"/>
        </w:tabs>
        <w:ind w:left="720" w:hanging="360"/>
      </w:pPr>
      <w:rPr>
        <w:rFonts w:ascii="Arial" w:hAnsi="Arial" w:hint="default"/>
      </w:rPr>
    </w:lvl>
    <w:lvl w:ilvl="1" w:tplc="B6080194" w:tentative="1">
      <w:start w:val="1"/>
      <w:numFmt w:val="bullet"/>
      <w:lvlText w:val="•"/>
      <w:lvlJc w:val="left"/>
      <w:pPr>
        <w:tabs>
          <w:tab w:val="num" w:pos="1440"/>
        </w:tabs>
        <w:ind w:left="1440" w:hanging="360"/>
      </w:pPr>
      <w:rPr>
        <w:rFonts w:ascii="Arial" w:hAnsi="Arial" w:hint="default"/>
      </w:rPr>
    </w:lvl>
    <w:lvl w:ilvl="2" w:tplc="F22AFA4C" w:tentative="1">
      <w:start w:val="1"/>
      <w:numFmt w:val="bullet"/>
      <w:lvlText w:val="•"/>
      <w:lvlJc w:val="left"/>
      <w:pPr>
        <w:tabs>
          <w:tab w:val="num" w:pos="2160"/>
        </w:tabs>
        <w:ind w:left="2160" w:hanging="360"/>
      </w:pPr>
      <w:rPr>
        <w:rFonts w:ascii="Arial" w:hAnsi="Arial" w:hint="default"/>
      </w:rPr>
    </w:lvl>
    <w:lvl w:ilvl="3" w:tplc="DE284F80" w:tentative="1">
      <w:start w:val="1"/>
      <w:numFmt w:val="bullet"/>
      <w:lvlText w:val="•"/>
      <w:lvlJc w:val="left"/>
      <w:pPr>
        <w:tabs>
          <w:tab w:val="num" w:pos="2880"/>
        </w:tabs>
        <w:ind w:left="2880" w:hanging="360"/>
      </w:pPr>
      <w:rPr>
        <w:rFonts w:ascii="Arial" w:hAnsi="Arial" w:hint="default"/>
      </w:rPr>
    </w:lvl>
    <w:lvl w:ilvl="4" w:tplc="34A8842A" w:tentative="1">
      <w:start w:val="1"/>
      <w:numFmt w:val="bullet"/>
      <w:lvlText w:val="•"/>
      <w:lvlJc w:val="left"/>
      <w:pPr>
        <w:tabs>
          <w:tab w:val="num" w:pos="3600"/>
        </w:tabs>
        <w:ind w:left="3600" w:hanging="360"/>
      </w:pPr>
      <w:rPr>
        <w:rFonts w:ascii="Arial" w:hAnsi="Arial" w:hint="default"/>
      </w:rPr>
    </w:lvl>
    <w:lvl w:ilvl="5" w:tplc="AFEA229E" w:tentative="1">
      <w:start w:val="1"/>
      <w:numFmt w:val="bullet"/>
      <w:lvlText w:val="•"/>
      <w:lvlJc w:val="left"/>
      <w:pPr>
        <w:tabs>
          <w:tab w:val="num" w:pos="4320"/>
        </w:tabs>
        <w:ind w:left="4320" w:hanging="360"/>
      </w:pPr>
      <w:rPr>
        <w:rFonts w:ascii="Arial" w:hAnsi="Arial" w:hint="default"/>
      </w:rPr>
    </w:lvl>
    <w:lvl w:ilvl="6" w:tplc="824C1EB6" w:tentative="1">
      <w:start w:val="1"/>
      <w:numFmt w:val="bullet"/>
      <w:lvlText w:val="•"/>
      <w:lvlJc w:val="left"/>
      <w:pPr>
        <w:tabs>
          <w:tab w:val="num" w:pos="5040"/>
        </w:tabs>
        <w:ind w:left="5040" w:hanging="360"/>
      </w:pPr>
      <w:rPr>
        <w:rFonts w:ascii="Arial" w:hAnsi="Arial" w:hint="default"/>
      </w:rPr>
    </w:lvl>
    <w:lvl w:ilvl="7" w:tplc="A06CE7CA" w:tentative="1">
      <w:start w:val="1"/>
      <w:numFmt w:val="bullet"/>
      <w:lvlText w:val="•"/>
      <w:lvlJc w:val="left"/>
      <w:pPr>
        <w:tabs>
          <w:tab w:val="num" w:pos="5760"/>
        </w:tabs>
        <w:ind w:left="5760" w:hanging="360"/>
      </w:pPr>
      <w:rPr>
        <w:rFonts w:ascii="Arial" w:hAnsi="Arial" w:hint="default"/>
      </w:rPr>
    </w:lvl>
    <w:lvl w:ilvl="8" w:tplc="EE86087A" w:tentative="1">
      <w:start w:val="1"/>
      <w:numFmt w:val="bullet"/>
      <w:lvlText w:val="•"/>
      <w:lvlJc w:val="left"/>
      <w:pPr>
        <w:tabs>
          <w:tab w:val="num" w:pos="6480"/>
        </w:tabs>
        <w:ind w:left="6480" w:hanging="360"/>
      </w:pPr>
      <w:rPr>
        <w:rFonts w:ascii="Arial" w:hAnsi="Arial" w:hint="default"/>
      </w:rPr>
    </w:lvl>
  </w:abstractNum>
  <w:abstractNum w:abstractNumId="43">
    <w:nsid w:val="2EF0789D"/>
    <w:multiLevelType w:val="hybridMultilevel"/>
    <w:tmpl w:val="DB0A8D70"/>
    <w:lvl w:ilvl="0" w:tplc="0DD2B7A4">
      <w:start w:val="1"/>
      <w:numFmt w:val="bullet"/>
      <w:lvlText w:val="-"/>
      <w:lvlJc w:val="left"/>
      <w:pPr>
        <w:ind w:left="1146" w:hanging="360"/>
      </w:pPr>
      <w:rPr>
        <w:rFonts w:ascii="MS Mincho" w:eastAsia="MS Mincho" w:hAnsi="MS Mincho" w:hint="eastAsi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4">
    <w:nsid w:val="2F563113"/>
    <w:multiLevelType w:val="hybridMultilevel"/>
    <w:tmpl w:val="5D8AD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04345BD"/>
    <w:multiLevelType w:val="hybridMultilevel"/>
    <w:tmpl w:val="A0487C1A"/>
    <w:lvl w:ilvl="0" w:tplc="655841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06C5FC1"/>
    <w:multiLevelType w:val="hybridMultilevel"/>
    <w:tmpl w:val="64F8E81A"/>
    <w:lvl w:ilvl="0" w:tplc="0DD2B7A4">
      <w:start w:val="1"/>
      <w:numFmt w:val="bullet"/>
      <w:lvlText w:val="-"/>
      <w:lvlJc w:val="left"/>
      <w:pPr>
        <w:ind w:left="1077" w:hanging="360"/>
      </w:pPr>
      <w:rPr>
        <w:rFonts w:ascii="MS Mincho" w:eastAsia="MS Mincho" w:hAnsi="MS Mincho" w:hint="eastAsia"/>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7">
    <w:nsid w:val="34BA75DC"/>
    <w:multiLevelType w:val="multilevel"/>
    <w:tmpl w:val="89B8CE76"/>
    <w:lvl w:ilvl="0">
      <w:start w:val="33"/>
      <w:numFmt w:val="decimal"/>
      <w:lvlText w:val="%1."/>
      <w:lvlJc w:val="left"/>
      <w:pPr>
        <w:ind w:left="720" w:hanging="360"/>
      </w:pPr>
      <w:rPr>
        <w:rFonts w:ascii="Calibri" w:hAnsi="Calibri" w:hint="default"/>
        <w:i w:val="0"/>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36046768"/>
    <w:multiLevelType w:val="hybridMultilevel"/>
    <w:tmpl w:val="8DB2556C"/>
    <w:lvl w:ilvl="0" w:tplc="0DD2B7A4">
      <w:start w:val="1"/>
      <w:numFmt w:val="bullet"/>
      <w:lvlText w:val="-"/>
      <w:lvlJc w:val="left"/>
      <w:pPr>
        <w:ind w:left="1004" w:hanging="360"/>
      </w:pPr>
      <w:rPr>
        <w:rFonts w:ascii="MS Mincho" w:eastAsia="MS Mincho" w:hAnsi="MS Mincho" w:hint="eastAsia"/>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9">
    <w:nsid w:val="372378A2"/>
    <w:multiLevelType w:val="hybridMultilevel"/>
    <w:tmpl w:val="8326B2A0"/>
    <w:lvl w:ilvl="0" w:tplc="0DD2B7A4">
      <w:start w:val="1"/>
      <w:numFmt w:val="bullet"/>
      <w:lvlText w:val="-"/>
      <w:lvlJc w:val="left"/>
      <w:pPr>
        <w:ind w:left="1077" w:hanging="360"/>
      </w:pPr>
      <w:rPr>
        <w:rFonts w:ascii="MS Mincho" w:eastAsia="MS Mincho" w:hAnsi="MS Mincho" w:hint="eastAsia"/>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0">
    <w:nsid w:val="39250CD4"/>
    <w:multiLevelType w:val="hybridMultilevel"/>
    <w:tmpl w:val="AC0241F4"/>
    <w:lvl w:ilvl="0" w:tplc="0DD2B7A4">
      <w:start w:val="1"/>
      <w:numFmt w:val="bullet"/>
      <w:lvlText w:val="-"/>
      <w:lvlJc w:val="left"/>
      <w:pPr>
        <w:ind w:left="1145" w:hanging="360"/>
      </w:pPr>
      <w:rPr>
        <w:rFonts w:ascii="MS Mincho" w:eastAsia="MS Mincho" w:hAnsi="MS Mincho" w:hint="eastAsia"/>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51">
    <w:nsid w:val="39622E28"/>
    <w:multiLevelType w:val="multilevel"/>
    <w:tmpl w:val="2E12D250"/>
    <w:lvl w:ilvl="0">
      <w:start w:val="1"/>
      <w:numFmt w:val="decimal"/>
      <w:lvlText w:val="%1."/>
      <w:lvlJc w:val="left"/>
      <w:pPr>
        <w:ind w:left="720" w:hanging="360"/>
      </w:pPr>
      <w:rPr>
        <w:i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396E6429"/>
    <w:multiLevelType w:val="multilevel"/>
    <w:tmpl w:val="7A54773E"/>
    <w:lvl w:ilvl="0">
      <w:start w:val="1"/>
      <w:numFmt w:val="bullet"/>
      <w:lvlText w:val="-"/>
      <w:lvlJc w:val="left"/>
      <w:pPr>
        <w:ind w:left="720" w:hanging="360"/>
      </w:pPr>
      <w:rPr>
        <w:rFonts w:ascii="MS Mincho" w:eastAsia="MS Mincho" w:hAnsi="MS Mincho" w:hint="eastAsia"/>
        <w:i w:val="0"/>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39B92D0C"/>
    <w:multiLevelType w:val="hybridMultilevel"/>
    <w:tmpl w:val="A40E2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3B724097"/>
    <w:multiLevelType w:val="hybridMultilevel"/>
    <w:tmpl w:val="42B8E8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nsid w:val="3C722710"/>
    <w:multiLevelType w:val="multilevel"/>
    <w:tmpl w:val="8D324AC8"/>
    <w:lvl w:ilvl="0">
      <w:start w:val="1"/>
      <w:numFmt w:val="bullet"/>
      <w:lvlText w:val="-"/>
      <w:lvlJc w:val="left"/>
      <w:pPr>
        <w:ind w:left="720" w:hanging="360"/>
      </w:pPr>
      <w:rPr>
        <w:rFonts w:ascii="MS Mincho" w:eastAsia="MS Mincho" w:hAnsi="MS Mincho" w:hint="eastAsia"/>
        <w:i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DD8367C"/>
    <w:multiLevelType w:val="hybridMultilevel"/>
    <w:tmpl w:val="066C9FB2"/>
    <w:lvl w:ilvl="0" w:tplc="FA425A5C">
      <w:start w:val="1"/>
      <w:numFmt w:val="bullet"/>
      <w:lvlText w:val="•"/>
      <w:lvlJc w:val="left"/>
      <w:pPr>
        <w:tabs>
          <w:tab w:val="num" w:pos="720"/>
        </w:tabs>
        <w:ind w:left="720" w:hanging="360"/>
      </w:pPr>
      <w:rPr>
        <w:rFonts w:ascii="Arial" w:hAnsi="Arial" w:hint="default"/>
      </w:rPr>
    </w:lvl>
    <w:lvl w:ilvl="1" w:tplc="D49E4B28" w:tentative="1">
      <w:start w:val="1"/>
      <w:numFmt w:val="bullet"/>
      <w:lvlText w:val="•"/>
      <w:lvlJc w:val="left"/>
      <w:pPr>
        <w:tabs>
          <w:tab w:val="num" w:pos="1440"/>
        </w:tabs>
        <w:ind w:left="1440" w:hanging="360"/>
      </w:pPr>
      <w:rPr>
        <w:rFonts w:ascii="Arial" w:hAnsi="Arial" w:hint="default"/>
      </w:rPr>
    </w:lvl>
    <w:lvl w:ilvl="2" w:tplc="A956B69C" w:tentative="1">
      <w:start w:val="1"/>
      <w:numFmt w:val="bullet"/>
      <w:lvlText w:val="•"/>
      <w:lvlJc w:val="left"/>
      <w:pPr>
        <w:tabs>
          <w:tab w:val="num" w:pos="2160"/>
        </w:tabs>
        <w:ind w:left="2160" w:hanging="360"/>
      </w:pPr>
      <w:rPr>
        <w:rFonts w:ascii="Arial" w:hAnsi="Arial" w:hint="default"/>
      </w:rPr>
    </w:lvl>
    <w:lvl w:ilvl="3" w:tplc="0990593A" w:tentative="1">
      <w:start w:val="1"/>
      <w:numFmt w:val="bullet"/>
      <w:lvlText w:val="•"/>
      <w:lvlJc w:val="left"/>
      <w:pPr>
        <w:tabs>
          <w:tab w:val="num" w:pos="2880"/>
        </w:tabs>
        <w:ind w:left="2880" w:hanging="360"/>
      </w:pPr>
      <w:rPr>
        <w:rFonts w:ascii="Arial" w:hAnsi="Arial" w:hint="default"/>
      </w:rPr>
    </w:lvl>
    <w:lvl w:ilvl="4" w:tplc="73CE17FA" w:tentative="1">
      <w:start w:val="1"/>
      <w:numFmt w:val="bullet"/>
      <w:lvlText w:val="•"/>
      <w:lvlJc w:val="left"/>
      <w:pPr>
        <w:tabs>
          <w:tab w:val="num" w:pos="3600"/>
        </w:tabs>
        <w:ind w:left="3600" w:hanging="360"/>
      </w:pPr>
      <w:rPr>
        <w:rFonts w:ascii="Arial" w:hAnsi="Arial" w:hint="default"/>
      </w:rPr>
    </w:lvl>
    <w:lvl w:ilvl="5" w:tplc="173CAB3A" w:tentative="1">
      <w:start w:val="1"/>
      <w:numFmt w:val="bullet"/>
      <w:lvlText w:val="•"/>
      <w:lvlJc w:val="left"/>
      <w:pPr>
        <w:tabs>
          <w:tab w:val="num" w:pos="4320"/>
        </w:tabs>
        <w:ind w:left="4320" w:hanging="360"/>
      </w:pPr>
      <w:rPr>
        <w:rFonts w:ascii="Arial" w:hAnsi="Arial" w:hint="default"/>
      </w:rPr>
    </w:lvl>
    <w:lvl w:ilvl="6" w:tplc="7B247BDA" w:tentative="1">
      <w:start w:val="1"/>
      <w:numFmt w:val="bullet"/>
      <w:lvlText w:val="•"/>
      <w:lvlJc w:val="left"/>
      <w:pPr>
        <w:tabs>
          <w:tab w:val="num" w:pos="5040"/>
        </w:tabs>
        <w:ind w:left="5040" w:hanging="360"/>
      </w:pPr>
      <w:rPr>
        <w:rFonts w:ascii="Arial" w:hAnsi="Arial" w:hint="default"/>
      </w:rPr>
    </w:lvl>
    <w:lvl w:ilvl="7" w:tplc="E8049514" w:tentative="1">
      <w:start w:val="1"/>
      <w:numFmt w:val="bullet"/>
      <w:lvlText w:val="•"/>
      <w:lvlJc w:val="left"/>
      <w:pPr>
        <w:tabs>
          <w:tab w:val="num" w:pos="5760"/>
        </w:tabs>
        <w:ind w:left="5760" w:hanging="360"/>
      </w:pPr>
      <w:rPr>
        <w:rFonts w:ascii="Arial" w:hAnsi="Arial" w:hint="default"/>
      </w:rPr>
    </w:lvl>
    <w:lvl w:ilvl="8" w:tplc="BB24F5F0" w:tentative="1">
      <w:start w:val="1"/>
      <w:numFmt w:val="bullet"/>
      <w:lvlText w:val="•"/>
      <w:lvlJc w:val="left"/>
      <w:pPr>
        <w:tabs>
          <w:tab w:val="num" w:pos="6480"/>
        </w:tabs>
        <w:ind w:left="6480" w:hanging="360"/>
      </w:pPr>
      <w:rPr>
        <w:rFonts w:ascii="Arial" w:hAnsi="Arial" w:hint="default"/>
      </w:rPr>
    </w:lvl>
  </w:abstractNum>
  <w:abstractNum w:abstractNumId="57">
    <w:nsid w:val="41482420"/>
    <w:multiLevelType w:val="hybridMultilevel"/>
    <w:tmpl w:val="4FA4C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41867EB4"/>
    <w:multiLevelType w:val="hybridMultilevel"/>
    <w:tmpl w:val="28F80C20"/>
    <w:lvl w:ilvl="0" w:tplc="835A7CBA">
      <w:start w:val="1"/>
      <w:numFmt w:val="bullet"/>
      <w:lvlText w:val="•"/>
      <w:lvlJc w:val="left"/>
      <w:pPr>
        <w:tabs>
          <w:tab w:val="num" w:pos="720"/>
        </w:tabs>
        <w:ind w:left="720" w:hanging="360"/>
      </w:pPr>
      <w:rPr>
        <w:rFonts w:ascii="Arial" w:hAnsi="Arial" w:hint="default"/>
      </w:rPr>
    </w:lvl>
    <w:lvl w:ilvl="1" w:tplc="90CEA618" w:tentative="1">
      <w:start w:val="1"/>
      <w:numFmt w:val="bullet"/>
      <w:lvlText w:val="•"/>
      <w:lvlJc w:val="left"/>
      <w:pPr>
        <w:tabs>
          <w:tab w:val="num" w:pos="1440"/>
        </w:tabs>
        <w:ind w:left="1440" w:hanging="360"/>
      </w:pPr>
      <w:rPr>
        <w:rFonts w:ascii="Arial" w:hAnsi="Arial" w:hint="default"/>
      </w:rPr>
    </w:lvl>
    <w:lvl w:ilvl="2" w:tplc="68AADFDC" w:tentative="1">
      <w:start w:val="1"/>
      <w:numFmt w:val="bullet"/>
      <w:lvlText w:val="•"/>
      <w:lvlJc w:val="left"/>
      <w:pPr>
        <w:tabs>
          <w:tab w:val="num" w:pos="2160"/>
        </w:tabs>
        <w:ind w:left="2160" w:hanging="360"/>
      </w:pPr>
      <w:rPr>
        <w:rFonts w:ascii="Arial" w:hAnsi="Arial" w:hint="default"/>
      </w:rPr>
    </w:lvl>
    <w:lvl w:ilvl="3" w:tplc="8BFCCE54" w:tentative="1">
      <w:start w:val="1"/>
      <w:numFmt w:val="bullet"/>
      <w:lvlText w:val="•"/>
      <w:lvlJc w:val="left"/>
      <w:pPr>
        <w:tabs>
          <w:tab w:val="num" w:pos="2880"/>
        </w:tabs>
        <w:ind w:left="2880" w:hanging="360"/>
      </w:pPr>
      <w:rPr>
        <w:rFonts w:ascii="Arial" w:hAnsi="Arial" w:hint="default"/>
      </w:rPr>
    </w:lvl>
    <w:lvl w:ilvl="4" w:tplc="195650FC" w:tentative="1">
      <w:start w:val="1"/>
      <w:numFmt w:val="bullet"/>
      <w:lvlText w:val="•"/>
      <w:lvlJc w:val="left"/>
      <w:pPr>
        <w:tabs>
          <w:tab w:val="num" w:pos="3600"/>
        </w:tabs>
        <w:ind w:left="3600" w:hanging="360"/>
      </w:pPr>
      <w:rPr>
        <w:rFonts w:ascii="Arial" w:hAnsi="Arial" w:hint="default"/>
      </w:rPr>
    </w:lvl>
    <w:lvl w:ilvl="5" w:tplc="41F0F332" w:tentative="1">
      <w:start w:val="1"/>
      <w:numFmt w:val="bullet"/>
      <w:lvlText w:val="•"/>
      <w:lvlJc w:val="left"/>
      <w:pPr>
        <w:tabs>
          <w:tab w:val="num" w:pos="4320"/>
        </w:tabs>
        <w:ind w:left="4320" w:hanging="360"/>
      </w:pPr>
      <w:rPr>
        <w:rFonts w:ascii="Arial" w:hAnsi="Arial" w:hint="default"/>
      </w:rPr>
    </w:lvl>
    <w:lvl w:ilvl="6" w:tplc="8326DE60" w:tentative="1">
      <w:start w:val="1"/>
      <w:numFmt w:val="bullet"/>
      <w:lvlText w:val="•"/>
      <w:lvlJc w:val="left"/>
      <w:pPr>
        <w:tabs>
          <w:tab w:val="num" w:pos="5040"/>
        </w:tabs>
        <w:ind w:left="5040" w:hanging="360"/>
      </w:pPr>
      <w:rPr>
        <w:rFonts w:ascii="Arial" w:hAnsi="Arial" w:hint="default"/>
      </w:rPr>
    </w:lvl>
    <w:lvl w:ilvl="7" w:tplc="CD38735A" w:tentative="1">
      <w:start w:val="1"/>
      <w:numFmt w:val="bullet"/>
      <w:lvlText w:val="•"/>
      <w:lvlJc w:val="left"/>
      <w:pPr>
        <w:tabs>
          <w:tab w:val="num" w:pos="5760"/>
        </w:tabs>
        <w:ind w:left="5760" w:hanging="360"/>
      </w:pPr>
      <w:rPr>
        <w:rFonts w:ascii="Arial" w:hAnsi="Arial" w:hint="default"/>
      </w:rPr>
    </w:lvl>
    <w:lvl w:ilvl="8" w:tplc="E3FCB61E" w:tentative="1">
      <w:start w:val="1"/>
      <w:numFmt w:val="bullet"/>
      <w:lvlText w:val="•"/>
      <w:lvlJc w:val="left"/>
      <w:pPr>
        <w:tabs>
          <w:tab w:val="num" w:pos="6480"/>
        </w:tabs>
        <w:ind w:left="6480" w:hanging="360"/>
      </w:pPr>
      <w:rPr>
        <w:rFonts w:ascii="Arial" w:hAnsi="Arial" w:hint="default"/>
      </w:rPr>
    </w:lvl>
  </w:abstractNum>
  <w:abstractNum w:abstractNumId="59">
    <w:nsid w:val="453B2A20"/>
    <w:multiLevelType w:val="hybridMultilevel"/>
    <w:tmpl w:val="78A4CFA2"/>
    <w:lvl w:ilvl="0" w:tplc="0DD2B7A4">
      <w:start w:val="1"/>
      <w:numFmt w:val="bullet"/>
      <w:lvlText w:val="-"/>
      <w:lvlJc w:val="left"/>
      <w:pPr>
        <w:ind w:left="720" w:hanging="360"/>
      </w:pPr>
      <w:rPr>
        <w:rFonts w:ascii="MS Mincho" w:eastAsia="MS Mincho" w:hAnsi="MS Mincho"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45B90A9D"/>
    <w:multiLevelType w:val="hybridMultilevel"/>
    <w:tmpl w:val="CAF6D898"/>
    <w:lvl w:ilvl="0" w:tplc="B672D0A2">
      <w:start w:val="1"/>
      <w:numFmt w:val="bullet"/>
      <w:lvlText w:val="•"/>
      <w:lvlJc w:val="left"/>
      <w:pPr>
        <w:tabs>
          <w:tab w:val="num" w:pos="720"/>
        </w:tabs>
        <w:ind w:left="720" w:hanging="360"/>
      </w:pPr>
      <w:rPr>
        <w:rFonts w:ascii="Arial" w:hAnsi="Arial" w:hint="default"/>
      </w:rPr>
    </w:lvl>
    <w:lvl w:ilvl="1" w:tplc="64E87298" w:tentative="1">
      <w:start w:val="1"/>
      <w:numFmt w:val="bullet"/>
      <w:lvlText w:val="•"/>
      <w:lvlJc w:val="left"/>
      <w:pPr>
        <w:tabs>
          <w:tab w:val="num" w:pos="1440"/>
        </w:tabs>
        <w:ind w:left="1440" w:hanging="360"/>
      </w:pPr>
      <w:rPr>
        <w:rFonts w:ascii="Arial" w:hAnsi="Arial" w:hint="default"/>
      </w:rPr>
    </w:lvl>
    <w:lvl w:ilvl="2" w:tplc="D4182D28" w:tentative="1">
      <w:start w:val="1"/>
      <w:numFmt w:val="bullet"/>
      <w:lvlText w:val="•"/>
      <w:lvlJc w:val="left"/>
      <w:pPr>
        <w:tabs>
          <w:tab w:val="num" w:pos="2160"/>
        </w:tabs>
        <w:ind w:left="2160" w:hanging="360"/>
      </w:pPr>
      <w:rPr>
        <w:rFonts w:ascii="Arial" w:hAnsi="Arial" w:hint="default"/>
      </w:rPr>
    </w:lvl>
    <w:lvl w:ilvl="3" w:tplc="E79AB402" w:tentative="1">
      <w:start w:val="1"/>
      <w:numFmt w:val="bullet"/>
      <w:lvlText w:val="•"/>
      <w:lvlJc w:val="left"/>
      <w:pPr>
        <w:tabs>
          <w:tab w:val="num" w:pos="2880"/>
        </w:tabs>
        <w:ind w:left="2880" w:hanging="360"/>
      </w:pPr>
      <w:rPr>
        <w:rFonts w:ascii="Arial" w:hAnsi="Arial" w:hint="default"/>
      </w:rPr>
    </w:lvl>
    <w:lvl w:ilvl="4" w:tplc="5F3E63DC" w:tentative="1">
      <w:start w:val="1"/>
      <w:numFmt w:val="bullet"/>
      <w:lvlText w:val="•"/>
      <w:lvlJc w:val="left"/>
      <w:pPr>
        <w:tabs>
          <w:tab w:val="num" w:pos="3600"/>
        </w:tabs>
        <w:ind w:left="3600" w:hanging="360"/>
      </w:pPr>
      <w:rPr>
        <w:rFonts w:ascii="Arial" w:hAnsi="Arial" w:hint="default"/>
      </w:rPr>
    </w:lvl>
    <w:lvl w:ilvl="5" w:tplc="595A67B8" w:tentative="1">
      <w:start w:val="1"/>
      <w:numFmt w:val="bullet"/>
      <w:lvlText w:val="•"/>
      <w:lvlJc w:val="left"/>
      <w:pPr>
        <w:tabs>
          <w:tab w:val="num" w:pos="4320"/>
        </w:tabs>
        <w:ind w:left="4320" w:hanging="360"/>
      </w:pPr>
      <w:rPr>
        <w:rFonts w:ascii="Arial" w:hAnsi="Arial" w:hint="default"/>
      </w:rPr>
    </w:lvl>
    <w:lvl w:ilvl="6" w:tplc="596A8A56" w:tentative="1">
      <w:start w:val="1"/>
      <w:numFmt w:val="bullet"/>
      <w:lvlText w:val="•"/>
      <w:lvlJc w:val="left"/>
      <w:pPr>
        <w:tabs>
          <w:tab w:val="num" w:pos="5040"/>
        </w:tabs>
        <w:ind w:left="5040" w:hanging="360"/>
      </w:pPr>
      <w:rPr>
        <w:rFonts w:ascii="Arial" w:hAnsi="Arial" w:hint="default"/>
      </w:rPr>
    </w:lvl>
    <w:lvl w:ilvl="7" w:tplc="68D66E2C" w:tentative="1">
      <w:start w:val="1"/>
      <w:numFmt w:val="bullet"/>
      <w:lvlText w:val="•"/>
      <w:lvlJc w:val="left"/>
      <w:pPr>
        <w:tabs>
          <w:tab w:val="num" w:pos="5760"/>
        </w:tabs>
        <w:ind w:left="5760" w:hanging="360"/>
      </w:pPr>
      <w:rPr>
        <w:rFonts w:ascii="Arial" w:hAnsi="Arial" w:hint="default"/>
      </w:rPr>
    </w:lvl>
    <w:lvl w:ilvl="8" w:tplc="2586EBFC" w:tentative="1">
      <w:start w:val="1"/>
      <w:numFmt w:val="bullet"/>
      <w:lvlText w:val="•"/>
      <w:lvlJc w:val="left"/>
      <w:pPr>
        <w:tabs>
          <w:tab w:val="num" w:pos="6480"/>
        </w:tabs>
        <w:ind w:left="6480" w:hanging="360"/>
      </w:pPr>
      <w:rPr>
        <w:rFonts w:ascii="Arial" w:hAnsi="Arial" w:hint="default"/>
      </w:rPr>
    </w:lvl>
  </w:abstractNum>
  <w:abstractNum w:abstractNumId="61">
    <w:nsid w:val="46074A5A"/>
    <w:multiLevelType w:val="hybridMultilevel"/>
    <w:tmpl w:val="65C21F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462427D0"/>
    <w:multiLevelType w:val="hybridMultilevel"/>
    <w:tmpl w:val="1C8A4412"/>
    <w:lvl w:ilvl="0" w:tplc="D9A2A92A">
      <w:start w:val="1"/>
      <w:numFmt w:val="bullet"/>
      <w:lvlText w:val="•"/>
      <w:lvlJc w:val="left"/>
      <w:pPr>
        <w:tabs>
          <w:tab w:val="num" w:pos="720"/>
        </w:tabs>
        <w:ind w:left="720" w:hanging="360"/>
      </w:pPr>
      <w:rPr>
        <w:rFonts w:ascii="Arial" w:hAnsi="Arial" w:hint="default"/>
      </w:rPr>
    </w:lvl>
    <w:lvl w:ilvl="1" w:tplc="242873CA" w:tentative="1">
      <w:start w:val="1"/>
      <w:numFmt w:val="bullet"/>
      <w:lvlText w:val="•"/>
      <w:lvlJc w:val="left"/>
      <w:pPr>
        <w:tabs>
          <w:tab w:val="num" w:pos="1440"/>
        </w:tabs>
        <w:ind w:left="1440" w:hanging="360"/>
      </w:pPr>
      <w:rPr>
        <w:rFonts w:ascii="Arial" w:hAnsi="Arial" w:hint="default"/>
      </w:rPr>
    </w:lvl>
    <w:lvl w:ilvl="2" w:tplc="6A4E8A7E" w:tentative="1">
      <w:start w:val="1"/>
      <w:numFmt w:val="bullet"/>
      <w:lvlText w:val="•"/>
      <w:lvlJc w:val="left"/>
      <w:pPr>
        <w:tabs>
          <w:tab w:val="num" w:pos="2160"/>
        </w:tabs>
        <w:ind w:left="2160" w:hanging="360"/>
      </w:pPr>
      <w:rPr>
        <w:rFonts w:ascii="Arial" w:hAnsi="Arial" w:hint="default"/>
      </w:rPr>
    </w:lvl>
    <w:lvl w:ilvl="3" w:tplc="6F78B7FC" w:tentative="1">
      <w:start w:val="1"/>
      <w:numFmt w:val="bullet"/>
      <w:lvlText w:val="•"/>
      <w:lvlJc w:val="left"/>
      <w:pPr>
        <w:tabs>
          <w:tab w:val="num" w:pos="2880"/>
        </w:tabs>
        <w:ind w:left="2880" w:hanging="360"/>
      </w:pPr>
      <w:rPr>
        <w:rFonts w:ascii="Arial" w:hAnsi="Arial" w:hint="default"/>
      </w:rPr>
    </w:lvl>
    <w:lvl w:ilvl="4" w:tplc="CB6C7AC2" w:tentative="1">
      <w:start w:val="1"/>
      <w:numFmt w:val="bullet"/>
      <w:lvlText w:val="•"/>
      <w:lvlJc w:val="left"/>
      <w:pPr>
        <w:tabs>
          <w:tab w:val="num" w:pos="3600"/>
        </w:tabs>
        <w:ind w:left="3600" w:hanging="360"/>
      </w:pPr>
      <w:rPr>
        <w:rFonts w:ascii="Arial" w:hAnsi="Arial" w:hint="default"/>
      </w:rPr>
    </w:lvl>
    <w:lvl w:ilvl="5" w:tplc="D714D038" w:tentative="1">
      <w:start w:val="1"/>
      <w:numFmt w:val="bullet"/>
      <w:lvlText w:val="•"/>
      <w:lvlJc w:val="left"/>
      <w:pPr>
        <w:tabs>
          <w:tab w:val="num" w:pos="4320"/>
        </w:tabs>
        <w:ind w:left="4320" w:hanging="360"/>
      </w:pPr>
      <w:rPr>
        <w:rFonts w:ascii="Arial" w:hAnsi="Arial" w:hint="default"/>
      </w:rPr>
    </w:lvl>
    <w:lvl w:ilvl="6" w:tplc="810E6F72" w:tentative="1">
      <w:start w:val="1"/>
      <w:numFmt w:val="bullet"/>
      <w:lvlText w:val="•"/>
      <w:lvlJc w:val="left"/>
      <w:pPr>
        <w:tabs>
          <w:tab w:val="num" w:pos="5040"/>
        </w:tabs>
        <w:ind w:left="5040" w:hanging="360"/>
      </w:pPr>
      <w:rPr>
        <w:rFonts w:ascii="Arial" w:hAnsi="Arial" w:hint="default"/>
      </w:rPr>
    </w:lvl>
    <w:lvl w:ilvl="7" w:tplc="D56C0C12" w:tentative="1">
      <w:start w:val="1"/>
      <w:numFmt w:val="bullet"/>
      <w:lvlText w:val="•"/>
      <w:lvlJc w:val="left"/>
      <w:pPr>
        <w:tabs>
          <w:tab w:val="num" w:pos="5760"/>
        </w:tabs>
        <w:ind w:left="5760" w:hanging="360"/>
      </w:pPr>
      <w:rPr>
        <w:rFonts w:ascii="Arial" w:hAnsi="Arial" w:hint="default"/>
      </w:rPr>
    </w:lvl>
    <w:lvl w:ilvl="8" w:tplc="6AEC5A4C" w:tentative="1">
      <w:start w:val="1"/>
      <w:numFmt w:val="bullet"/>
      <w:lvlText w:val="•"/>
      <w:lvlJc w:val="left"/>
      <w:pPr>
        <w:tabs>
          <w:tab w:val="num" w:pos="6480"/>
        </w:tabs>
        <w:ind w:left="6480" w:hanging="360"/>
      </w:pPr>
      <w:rPr>
        <w:rFonts w:ascii="Arial" w:hAnsi="Arial" w:hint="default"/>
      </w:rPr>
    </w:lvl>
  </w:abstractNum>
  <w:abstractNum w:abstractNumId="63">
    <w:nsid w:val="46E76195"/>
    <w:multiLevelType w:val="multilevel"/>
    <w:tmpl w:val="99CCD67E"/>
    <w:lvl w:ilvl="0">
      <w:start w:val="1"/>
      <w:numFmt w:val="bullet"/>
      <w:lvlText w:val="-"/>
      <w:lvlJc w:val="left"/>
      <w:pPr>
        <w:ind w:left="720" w:hanging="360"/>
      </w:pPr>
      <w:rPr>
        <w:rFonts w:ascii="MS Mincho" w:eastAsia="MS Mincho" w:hAnsi="MS Mincho" w:hint="eastAsia"/>
        <w:i w:val="0"/>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471E1246"/>
    <w:multiLevelType w:val="multilevel"/>
    <w:tmpl w:val="4248459C"/>
    <w:lvl w:ilvl="0">
      <w:start w:val="1"/>
      <w:numFmt w:val="decimal"/>
      <w:pStyle w:val="Heading1"/>
      <w:lvlText w:val="%1."/>
      <w:lvlJc w:val="left"/>
      <w:pPr>
        <w:ind w:left="360" w:hanging="360"/>
      </w:pPr>
    </w:lvl>
    <w:lvl w:ilvl="1">
      <w:start w:val="1"/>
      <w:numFmt w:val="lowerRoman"/>
      <w:lvlText w:val="%2."/>
      <w:lvlJc w:val="right"/>
      <w:pPr>
        <w:ind w:left="52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484537B6"/>
    <w:multiLevelType w:val="hybridMultilevel"/>
    <w:tmpl w:val="0EA4252C"/>
    <w:lvl w:ilvl="0" w:tplc="0DD2B7A4">
      <w:start w:val="1"/>
      <w:numFmt w:val="bullet"/>
      <w:lvlText w:val="-"/>
      <w:lvlJc w:val="left"/>
      <w:pPr>
        <w:ind w:left="720" w:hanging="360"/>
      </w:pPr>
      <w:rPr>
        <w:rFonts w:ascii="MS Mincho" w:eastAsia="MS Mincho" w:hAnsi="MS Mincho"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48C27812"/>
    <w:multiLevelType w:val="hybridMultilevel"/>
    <w:tmpl w:val="4BC2C0A2"/>
    <w:lvl w:ilvl="0" w:tplc="0DD2B7A4">
      <w:start w:val="1"/>
      <w:numFmt w:val="bullet"/>
      <w:lvlText w:val="-"/>
      <w:lvlJc w:val="left"/>
      <w:pPr>
        <w:ind w:left="1004" w:hanging="360"/>
      </w:pPr>
      <w:rPr>
        <w:rFonts w:ascii="MS Mincho" w:eastAsia="MS Mincho" w:hAnsi="MS Mincho" w:hint="eastAsia"/>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7">
    <w:nsid w:val="4A6A764C"/>
    <w:multiLevelType w:val="hybridMultilevel"/>
    <w:tmpl w:val="0E9CB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4A73683B"/>
    <w:multiLevelType w:val="multilevel"/>
    <w:tmpl w:val="F412205A"/>
    <w:lvl w:ilvl="0">
      <w:start w:val="1"/>
      <w:numFmt w:val="bullet"/>
      <w:lvlText w:val="-"/>
      <w:lvlJc w:val="left"/>
      <w:pPr>
        <w:ind w:left="720" w:hanging="360"/>
      </w:pPr>
      <w:rPr>
        <w:rFonts w:ascii="MS Mincho" w:eastAsia="MS Mincho" w:hAnsi="MS Mincho" w:hint="eastAsia"/>
        <w:i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4A893D13"/>
    <w:multiLevelType w:val="hybridMultilevel"/>
    <w:tmpl w:val="609824F8"/>
    <w:lvl w:ilvl="0" w:tplc="0DD2B7A4">
      <w:start w:val="1"/>
      <w:numFmt w:val="bullet"/>
      <w:lvlText w:val="-"/>
      <w:lvlJc w:val="left"/>
      <w:pPr>
        <w:ind w:left="720" w:hanging="360"/>
      </w:pPr>
      <w:rPr>
        <w:rFonts w:ascii="MS Mincho" w:eastAsia="MS Mincho" w:hAnsi="MS Mincho"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4B89021C"/>
    <w:multiLevelType w:val="hybridMultilevel"/>
    <w:tmpl w:val="3DA2FA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4B8D2203"/>
    <w:multiLevelType w:val="multilevel"/>
    <w:tmpl w:val="89B8CE76"/>
    <w:lvl w:ilvl="0">
      <w:start w:val="33"/>
      <w:numFmt w:val="decimal"/>
      <w:lvlText w:val="%1."/>
      <w:lvlJc w:val="left"/>
      <w:pPr>
        <w:ind w:left="720" w:hanging="360"/>
      </w:pPr>
      <w:rPr>
        <w:rFonts w:ascii="Calibri" w:hAnsi="Calibri" w:hint="default"/>
        <w:i w:val="0"/>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4C01010B"/>
    <w:multiLevelType w:val="hybridMultilevel"/>
    <w:tmpl w:val="75EAEF24"/>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3">
    <w:nsid w:val="4CA04B27"/>
    <w:multiLevelType w:val="hybridMultilevel"/>
    <w:tmpl w:val="9AB8ECA4"/>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4">
    <w:nsid w:val="4CD5517C"/>
    <w:multiLevelType w:val="hybridMultilevel"/>
    <w:tmpl w:val="8AE6FC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5">
    <w:nsid w:val="4D65650D"/>
    <w:multiLevelType w:val="hybridMultilevel"/>
    <w:tmpl w:val="FE1E4B40"/>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6">
    <w:nsid w:val="4DBC5C45"/>
    <w:multiLevelType w:val="multilevel"/>
    <w:tmpl w:val="2E12D250"/>
    <w:lvl w:ilvl="0">
      <w:start w:val="1"/>
      <w:numFmt w:val="decimal"/>
      <w:lvlText w:val="%1."/>
      <w:lvlJc w:val="left"/>
      <w:pPr>
        <w:ind w:left="720" w:hanging="360"/>
      </w:pPr>
      <w:rPr>
        <w:i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4F0D689E"/>
    <w:multiLevelType w:val="multilevel"/>
    <w:tmpl w:val="D26039DA"/>
    <w:lvl w:ilvl="0">
      <w:start w:val="1"/>
      <w:numFmt w:val="bullet"/>
      <w:lvlText w:val="-"/>
      <w:lvlJc w:val="left"/>
      <w:pPr>
        <w:ind w:left="720" w:hanging="360"/>
      </w:pPr>
      <w:rPr>
        <w:rFonts w:ascii="MS Mincho" w:eastAsia="MS Mincho" w:hAnsi="MS Mincho" w:hint="eastAsia"/>
        <w:i w:val="0"/>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4FA41CCB"/>
    <w:multiLevelType w:val="hybridMultilevel"/>
    <w:tmpl w:val="7A78BAC8"/>
    <w:lvl w:ilvl="0" w:tplc="0DD2B7A4">
      <w:start w:val="1"/>
      <w:numFmt w:val="bullet"/>
      <w:lvlText w:val="-"/>
      <w:lvlJc w:val="left"/>
      <w:pPr>
        <w:ind w:left="1080" w:hanging="360"/>
      </w:pPr>
      <w:rPr>
        <w:rFonts w:ascii="MS Mincho" w:eastAsia="MS Mincho" w:hAnsi="MS Mincho"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51735CEB"/>
    <w:multiLevelType w:val="hybridMultilevel"/>
    <w:tmpl w:val="DFA2022E"/>
    <w:lvl w:ilvl="0" w:tplc="1F6CCA66">
      <w:start w:val="1"/>
      <w:numFmt w:val="bullet"/>
      <w:lvlText w:val="•"/>
      <w:lvlJc w:val="left"/>
      <w:pPr>
        <w:tabs>
          <w:tab w:val="num" w:pos="720"/>
        </w:tabs>
        <w:ind w:left="720" w:hanging="360"/>
      </w:pPr>
      <w:rPr>
        <w:rFonts w:ascii="Arial" w:hAnsi="Arial" w:hint="default"/>
      </w:rPr>
    </w:lvl>
    <w:lvl w:ilvl="1" w:tplc="5B3A5202" w:tentative="1">
      <w:start w:val="1"/>
      <w:numFmt w:val="bullet"/>
      <w:lvlText w:val="•"/>
      <w:lvlJc w:val="left"/>
      <w:pPr>
        <w:tabs>
          <w:tab w:val="num" w:pos="1440"/>
        </w:tabs>
        <w:ind w:left="1440" w:hanging="360"/>
      </w:pPr>
      <w:rPr>
        <w:rFonts w:ascii="Arial" w:hAnsi="Arial" w:hint="default"/>
      </w:rPr>
    </w:lvl>
    <w:lvl w:ilvl="2" w:tplc="9462E750" w:tentative="1">
      <w:start w:val="1"/>
      <w:numFmt w:val="bullet"/>
      <w:lvlText w:val="•"/>
      <w:lvlJc w:val="left"/>
      <w:pPr>
        <w:tabs>
          <w:tab w:val="num" w:pos="2160"/>
        </w:tabs>
        <w:ind w:left="2160" w:hanging="360"/>
      </w:pPr>
      <w:rPr>
        <w:rFonts w:ascii="Arial" w:hAnsi="Arial" w:hint="default"/>
      </w:rPr>
    </w:lvl>
    <w:lvl w:ilvl="3" w:tplc="AAFE4B2C" w:tentative="1">
      <w:start w:val="1"/>
      <w:numFmt w:val="bullet"/>
      <w:lvlText w:val="•"/>
      <w:lvlJc w:val="left"/>
      <w:pPr>
        <w:tabs>
          <w:tab w:val="num" w:pos="2880"/>
        </w:tabs>
        <w:ind w:left="2880" w:hanging="360"/>
      </w:pPr>
      <w:rPr>
        <w:rFonts w:ascii="Arial" w:hAnsi="Arial" w:hint="default"/>
      </w:rPr>
    </w:lvl>
    <w:lvl w:ilvl="4" w:tplc="5F163F42" w:tentative="1">
      <w:start w:val="1"/>
      <w:numFmt w:val="bullet"/>
      <w:lvlText w:val="•"/>
      <w:lvlJc w:val="left"/>
      <w:pPr>
        <w:tabs>
          <w:tab w:val="num" w:pos="3600"/>
        </w:tabs>
        <w:ind w:left="3600" w:hanging="360"/>
      </w:pPr>
      <w:rPr>
        <w:rFonts w:ascii="Arial" w:hAnsi="Arial" w:hint="default"/>
      </w:rPr>
    </w:lvl>
    <w:lvl w:ilvl="5" w:tplc="53F66A46" w:tentative="1">
      <w:start w:val="1"/>
      <w:numFmt w:val="bullet"/>
      <w:lvlText w:val="•"/>
      <w:lvlJc w:val="left"/>
      <w:pPr>
        <w:tabs>
          <w:tab w:val="num" w:pos="4320"/>
        </w:tabs>
        <w:ind w:left="4320" w:hanging="360"/>
      </w:pPr>
      <w:rPr>
        <w:rFonts w:ascii="Arial" w:hAnsi="Arial" w:hint="default"/>
      </w:rPr>
    </w:lvl>
    <w:lvl w:ilvl="6" w:tplc="9E8494D4" w:tentative="1">
      <w:start w:val="1"/>
      <w:numFmt w:val="bullet"/>
      <w:lvlText w:val="•"/>
      <w:lvlJc w:val="left"/>
      <w:pPr>
        <w:tabs>
          <w:tab w:val="num" w:pos="5040"/>
        </w:tabs>
        <w:ind w:left="5040" w:hanging="360"/>
      </w:pPr>
      <w:rPr>
        <w:rFonts w:ascii="Arial" w:hAnsi="Arial" w:hint="default"/>
      </w:rPr>
    </w:lvl>
    <w:lvl w:ilvl="7" w:tplc="0932FDAE" w:tentative="1">
      <w:start w:val="1"/>
      <w:numFmt w:val="bullet"/>
      <w:lvlText w:val="•"/>
      <w:lvlJc w:val="left"/>
      <w:pPr>
        <w:tabs>
          <w:tab w:val="num" w:pos="5760"/>
        </w:tabs>
        <w:ind w:left="5760" w:hanging="360"/>
      </w:pPr>
      <w:rPr>
        <w:rFonts w:ascii="Arial" w:hAnsi="Arial" w:hint="default"/>
      </w:rPr>
    </w:lvl>
    <w:lvl w:ilvl="8" w:tplc="B8A0871C" w:tentative="1">
      <w:start w:val="1"/>
      <w:numFmt w:val="bullet"/>
      <w:lvlText w:val="•"/>
      <w:lvlJc w:val="left"/>
      <w:pPr>
        <w:tabs>
          <w:tab w:val="num" w:pos="6480"/>
        </w:tabs>
        <w:ind w:left="6480" w:hanging="360"/>
      </w:pPr>
      <w:rPr>
        <w:rFonts w:ascii="Arial" w:hAnsi="Arial" w:hint="default"/>
      </w:rPr>
    </w:lvl>
  </w:abstractNum>
  <w:abstractNum w:abstractNumId="80">
    <w:nsid w:val="5296101B"/>
    <w:multiLevelType w:val="multilevel"/>
    <w:tmpl w:val="2E12D250"/>
    <w:lvl w:ilvl="0">
      <w:start w:val="1"/>
      <w:numFmt w:val="decimal"/>
      <w:lvlText w:val="%1."/>
      <w:lvlJc w:val="left"/>
      <w:pPr>
        <w:ind w:left="720" w:hanging="360"/>
      </w:pPr>
      <w:rPr>
        <w:i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52D15485"/>
    <w:multiLevelType w:val="hybridMultilevel"/>
    <w:tmpl w:val="91D2B042"/>
    <w:lvl w:ilvl="0" w:tplc="722EF0E4">
      <w:start w:val="1"/>
      <w:numFmt w:val="bullet"/>
      <w:lvlText w:val="•"/>
      <w:lvlJc w:val="left"/>
      <w:pPr>
        <w:tabs>
          <w:tab w:val="num" w:pos="720"/>
        </w:tabs>
        <w:ind w:left="720" w:hanging="360"/>
      </w:pPr>
      <w:rPr>
        <w:rFonts w:ascii="Arial" w:hAnsi="Arial" w:hint="default"/>
      </w:rPr>
    </w:lvl>
    <w:lvl w:ilvl="1" w:tplc="E102C764" w:tentative="1">
      <w:start w:val="1"/>
      <w:numFmt w:val="bullet"/>
      <w:lvlText w:val="•"/>
      <w:lvlJc w:val="left"/>
      <w:pPr>
        <w:tabs>
          <w:tab w:val="num" w:pos="1440"/>
        </w:tabs>
        <w:ind w:left="1440" w:hanging="360"/>
      </w:pPr>
      <w:rPr>
        <w:rFonts w:ascii="Arial" w:hAnsi="Arial" w:hint="default"/>
      </w:rPr>
    </w:lvl>
    <w:lvl w:ilvl="2" w:tplc="F90E2CA0" w:tentative="1">
      <w:start w:val="1"/>
      <w:numFmt w:val="bullet"/>
      <w:lvlText w:val="•"/>
      <w:lvlJc w:val="left"/>
      <w:pPr>
        <w:tabs>
          <w:tab w:val="num" w:pos="2160"/>
        </w:tabs>
        <w:ind w:left="2160" w:hanging="360"/>
      </w:pPr>
      <w:rPr>
        <w:rFonts w:ascii="Arial" w:hAnsi="Arial" w:hint="default"/>
      </w:rPr>
    </w:lvl>
    <w:lvl w:ilvl="3" w:tplc="5B4CD4C0" w:tentative="1">
      <w:start w:val="1"/>
      <w:numFmt w:val="bullet"/>
      <w:lvlText w:val="•"/>
      <w:lvlJc w:val="left"/>
      <w:pPr>
        <w:tabs>
          <w:tab w:val="num" w:pos="2880"/>
        </w:tabs>
        <w:ind w:left="2880" w:hanging="360"/>
      </w:pPr>
      <w:rPr>
        <w:rFonts w:ascii="Arial" w:hAnsi="Arial" w:hint="default"/>
      </w:rPr>
    </w:lvl>
    <w:lvl w:ilvl="4" w:tplc="72F24114" w:tentative="1">
      <w:start w:val="1"/>
      <w:numFmt w:val="bullet"/>
      <w:lvlText w:val="•"/>
      <w:lvlJc w:val="left"/>
      <w:pPr>
        <w:tabs>
          <w:tab w:val="num" w:pos="3600"/>
        </w:tabs>
        <w:ind w:left="3600" w:hanging="360"/>
      </w:pPr>
      <w:rPr>
        <w:rFonts w:ascii="Arial" w:hAnsi="Arial" w:hint="default"/>
      </w:rPr>
    </w:lvl>
    <w:lvl w:ilvl="5" w:tplc="17E624D8" w:tentative="1">
      <w:start w:val="1"/>
      <w:numFmt w:val="bullet"/>
      <w:lvlText w:val="•"/>
      <w:lvlJc w:val="left"/>
      <w:pPr>
        <w:tabs>
          <w:tab w:val="num" w:pos="4320"/>
        </w:tabs>
        <w:ind w:left="4320" w:hanging="360"/>
      </w:pPr>
      <w:rPr>
        <w:rFonts w:ascii="Arial" w:hAnsi="Arial" w:hint="default"/>
      </w:rPr>
    </w:lvl>
    <w:lvl w:ilvl="6" w:tplc="FE84B07A" w:tentative="1">
      <w:start w:val="1"/>
      <w:numFmt w:val="bullet"/>
      <w:lvlText w:val="•"/>
      <w:lvlJc w:val="left"/>
      <w:pPr>
        <w:tabs>
          <w:tab w:val="num" w:pos="5040"/>
        </w:tabs>
        <w:ind w:left="5040" w:hanging="360"/>
      </w:pPr>
      <w:rPr>
        <w:rFonts w:ascii="Arial" w:hAnsi="Arial" w:hint="default"/>
      </w:rPr>
    </w:lvl>
    <w:lvl w:ilvl="7" w:tplc="A7E8E52E" w:tentative="1">
      <w:start w:val="1"/>
      <w:numFmt w:val="bullet"/>
      <w:lvlText w:val="•"/>
      <w:lvlJc w:val="left"/>
      <w:pPr>
        <w:tabs>
          <w:tab w:val="num" w:pos="5760"/>
        </w:tabs>
        <w:ind w:left="5760" w:hanging="360"/>
      </w:pPr>
      <w:rPr>
        <w:rFonts w:ascii="Arial" w:hAnsi="Arial" w:hint="default"/>
      </w:rPr>
    </w:lvl>
    <w:lvl w:ilvl="8" w:tplc="AFDAE81A" w:tentative="1">
      <w:start w:val="1"/>
      <w:numFmt w:val="bullet"/>
      <w:lvlText w:val="•"/>
      <w:lvlJc w:val="left"/>
      <w:pPr>
        <w:tabs>
          <w:tab w:val="num" w:pos="6480"/>
        </w:tabs>
        <w:ind w:left="6480" w:hanging="360"/>
      </w:pPr>
      <w:rPr>
        <w:rFonts w:ascii="Arial" w:hAnsi="Arial" w:hint="default"/>
      </w:rPr>
    </w:lvl>
  </w:abstractNum>
  <w:abstractNum w:abstractNumId="82">
    <w:nsid w:val="532D38BB"/>
    <w:multiLevelType w:val="hybridMultilevel"/>
    <w:tmpl w:val="23A03BF8"/>
    <w:lvl w:ilvl="0" w:tplc="14A454FA">
      <w:start w:val="1"/>
      <w:numFmt w:val="bullet"/>
      <w:lvlText w:val="•"/>
      <w:lvlJc w:val="left"/>
      <w:pPr>
        <w:tabs>
          <w:tab w:val="num" w:pos="720"/>
        </w:tabs>
        <w:ind w:left="720" w:hanging="360"/>
      </w:pPr>
      <w:rPr>
        <w:rFonts w:ascii="Arial" w:hAnsi="Arial" w:hint="default"/>
      </w:rPr>
    </w:lvl>
    <w:lvl w:ilvl="1" w:tplc="7E86586C" w:tentative="1">
      <w:start w:val="1"/>
      <w:numFmt w:val="bullet"/>
      <w:lvlText w:val="•"/>
      <w:lvlJc w:val="left"/>
      <w:pPr>
        <w:tabs>
          <w:tab w:val="num" w:pos="1440"/>
        </w:tabs>
        <w:ind w:left="1440" w:hanging="360"/>
      </w:pPr>
      <w:rPr>
        <w:rFonts w:ascii="Arial" w:hAnsi="Arial" w:hint="default"/>
      </w:rPr>
    </w:lvl>
    <w:lvl w:ilvl="2" w:tplc="9BD6E9AC" w:tentative="1">
      <w:start w:val="1"/>
      <w:numFmt w:val="bullet"/>
      <w:lvlText w:val="•"/>
      <w:lvlJc w:val="left"/>
      <w:pPr>
        <w:tabs>
          <w:tab w:val="num" w:pos="2160"/>
        </w:tabs>
        <w:ind w:left="2160" w:hanging="360"/>
      </w:pPr>
      <w:rPr>
        <w:rFonts w:ascii="Arial" w:hAnsi="Arial" w:hint="default"/>
      </w:rPr>
    </w:lvl>
    <w:lvl w:ilvl="3" w:tplc="2116B808" w:tentative="1">
      <w:start w:val="1"/>
      <w:numFmt w:val="bullet"/>
      <w:lvlText w:val="•"/>
      <w:lvlJc w:val="left"/>
      <w:pPr>
        <w:tabs>
          <w:tab w:val="num" w:pos="2880"/>
        </w:tabs>
        <w:ind w:left="2880" w:hanging="360"/>
      </w:pPr>
      <w:rPr>
        <w:rFonts w:ascii="Arial" w:hAnsi="Arial" w:hint="default"/>
      </w:rPr>
    </w:lvl>
    <w:lvl w:ilvl="4" w:tplc="C47EA058" w:tentative="1">
      <w:start w:val="1"/>
      <w:numFmt w:val="bullet"/>
      <w:lvlText w:val="•"/>
      <w:lvlJc w:val="left"/>
      <w:pPr>
        <w:tabs>
          <w:tab w:val="num" w:pos="3600"/>
        </w:tabs>
        <w:ind w:left="3600" w:hanging="360"/>
      </w:pPr>
      <w:rPr>
        <w:rFonts w:ascii="Arial" w:hAnsi="Arial" w:hint="default"/>
      </w:rPr>
    </w:lvl>
    <w:lvl w:ilvl="5" w:tplc="EC980D56" w:tentative="1">
      <w:start w:val="1"/>
      <w:numFmt w:val="bullet"/>
      <w:lvlText w:val="•"/>
      <w:lvlJc w:val="left"/>
      <w:pPr>
        <w:tabs>
          <w:tab w:val="num" w:pos="4320"/>
        </w:tabs>
        <w:ind w:left="4320" w:hanging="360"/>
      </w:pPr>
      <w:rPr>
        <w:rFonts w:ascii="Arial" w:hAnsi="Arial" w:hint="default"/>
      </w:rPr>
    </w:lvl>
    <w:lvl w:ilvl="6" w:tplc="EE0E42B2" w:tentative="1">
      <w:start w:val="1"/>
      <w:numFmt w:val="bullet"/>
      <w:lvlText w:val="•"/>
      <w:lvlJc w:val="left"/>
      <w:pPr>
        <w:tabs>
          <w:tab w:val="num" w:pos="5040"/>
        </w:tabs>
        <w:ind w:left="5040" w:hanging="360"/>
      </w:pPr>
      <w:rPr>
        <w:rFonts w:ascii="Arial" w:hAnsi="Arial" w:hint="default"/>
      </w:rPr>
    </w:lvl>
    <w:lvl w:ilvl="7" w:tplc="379A7190" w:tentative="1">
      <w:start w:val="1"/>
      <w:numFmt w:val="bullet"/>
      <w:lvlText w:val="•"/>
      <w:lvlJc w:val="left"/>
      <w:pPr>
        <w:tabs>
          <w:tab w:val="num" w:pos="5760"/>
        </w:tabs>
        <w:ind w:left="5760" w:hanging="360"/>
      </w:pPr>
      <w:rPr>
        <w:rFonts w:ascii="Arial" w:hAnsi="Arial" w:hint="default"/>
      </w:rPr>
    </w:lvl>
    <w:lvl w:ilvl="8" w:tplc="FAFE9C06" w:tentative="1">
      <w:start w:val="1"/>
      <w:numFmt w:val="bullet"/>
      <w:lvlText w:val="•"/>
      <w:lvlJc w:val="left"/>
      <w:pPr>
        <w:tabs>
          <w:tab w:val="num" w:pos="6480"/>
        </w:tabs>
        <w:ind w:left="6480" w:hanging="360"/>
      </w:pPr>
      <w:rPr>
        <w:rFonts w:ascii="Arial" w:hAnsi="Arial" w:hint="default"/>
      </w:rPr>
    </w:lvl>
  </w:abstractNum>
  <w:abstractNum w:abstractNumId="83">
    <w:nsid w:val="545758EF"/>
    <w:multiLevelType w:val="hybridMultilevel"/>
    <w:tmpl w:val="3D1A92EE"/>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4">
    <w:nsid w:val="55B36EA7"/>
    <w:multiLevelType w:val="hybridMultilevel"/>
    <w:tmpl w:val="9962C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nsid w:val="57260BBB"/>
    <w:multiLevelType w:val="hybridMultilevel"/>
    <w:tmpl w:val="513CD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57995A67"/>
    <w:multiLevelType w:val="hybridMultilevel"/>
    <w:tmpl w:val="CEC88B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57E64CA7"/>
    <w:multiLevelType w:val="multilevel"/>
    <w:tmpl w:val="89B8CE76"/>
    <w:lvl w:ilvl="0">
      <w:start w:val="33"/>
      <w:numFmt w:val="decimal"/>
      <w:lvlText w:val="%1."/>
      <w:lvlJc w:val="left"/>
      <w:pPr>
        <w:ind w:left="720" w:hanging="360"/>
      </w:pPr>
      <w:rPr>
        <w:rFonts w:ascii="Calibri" w:hAnsi="Calibri" w:hint="default"/>
        <w:i w:val="0"/>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57F21F9D"/>
    <w:multiLevelType w:val="hybridMultilevel"/>
    <w:tmpl w:val="31DE9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nsid w:val="5970743D"/>
    <w:multiLevelType w:val="hybridMultilevel"/>
    <w:tmpl w:val="41827CFE"/>
    <w:lvl w:ilvl="0" w:tplc="0DD2B7A4">
      <w:start w:val="1"/>
      <w:numFmt w:val="bullet"/>
      <w:lvlText w:val="-"/>
      <w:lvlJc w:val="left"/>
      <w:pPr>
        <w:ind w:left="1077" w:hanging="360"/>
      </w:pPr>
      <w:rPr>
        <w:rFonts w:ascii="MS Mincho" w:eastAsia="MS Mincho" w:hAnsi="MS Mincho" w:hint="eastAsia"/>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0">
    <w:nsid w:val="59E85AE2"/>
    <w:multiLevelType w:val="hybridMultilevel"/>
    <w:tmpl w:val="A02C6916"/>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1">
    <w:nsid w:val="5A006BD4"/>
    <w:multiLevelType w:val="hybridMultilevel"/>
    <w:tmpl w:val="D3EC8C9A"/>
    <w:lvl w:ilvl="0" w:tplc="0DD2B7A4">
      <w:start w:val="1"/>
      <w:numFmt w:val="bullet"/>
      <w:lvlText w:val="-"/>
      <w:lvlJc w:val="left"/>
      <w:pPr>
        <w:ind w:left="862" w:hanging="360"/>
      </w:pPr>
      <w:rPr>
        <w:rFonts w:ascii="MS Mincho" w:eastAsia="MS Mincho" w:hAnsi="MS Mincho" w:hint="eastAsia"/>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2">
    <w:nsid w:val="5DD906ED"/>
    <w:multiLevelType w:val="multilevel"/>
    <w:tmpl w:val="D8A85458"/>
    <w:lvl w:ilvl="0">
      <w:start w:val="1"/>
      <w:numFmt w:val="bullet"/>
      <w:lvlText w:val="-"/>
      <w:lvlJc w:val="left"/>
      <w:pPr>
        <w:ind w:left="720" w:hanging="360"/>
      </w:pPr>
      <w:rPr>
        <w:rFonts w:ascii="MS Mincho" w:eastAsia="MS Mincho" w:hAnsi="MS Mincho" w:hint="eastAsia"/>
        <w:i w:val="0"/>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nsid w:val="5E6A4D5E"/>
    <w:multiLevelType w:val="hybridMultilevel"/>
    <w:tmpl w:val="9836EFEC"/>
    <w:lvl w:ilvl="0" w:tplc="0DD2B7A4">
      <w:start w:val="1"/>
      <w:numFmt w:val="bullet"/>
      <w:lvlText w:val="-"/>
      <w:lvlJc w:val="left"/>
      <w:pPr>
        <w:ind w:left="1434" w:hanging="360"/>
      </w:pPr>
      <w:rPr>
        <w:rFonts w:ascii="MS Mincho" w:eastAsia="MS Mincho" w:hAnsi="MS Mincho" w:hint="eastAsia"/>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4">
    <w:nsid w:val="5E802C52"/>
    <w:multiLevelType w:val="hybridMultilevel"/>
    <w:tmpl w:val="031EEF06"/>
    <w:lvl w:ilvl="0" w:tplc="0DD2B7A4">
      <w:start w:val="1"/>
      <w:numFmt w:val="bullet"/>
      <w:lvlText w:val="-"/>
      <w:lvlJc w:val="left"/>
      <w:pPr>
        <w:ind w:left="1440" w:hanging="360"/>
      </w:pPr>
      <w:rPr>
        <w:rFonts w:ascii="MS Mincho" w:eastAsia="MS Mincho" w:hAnsi="MS Mincho" w:hint="eastAsia"/>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5">
    <w:nsid w:val="5F840EC2"/>
    <w:multiLevelType w:val="hybridMultilevel"/>
    <w:tmpl w:val="A2620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nsid w:val="617C1660"/>
    <w:multiLevelType w:val="multilevel"/>
    <w:tmpl w:val="89B8CE76"/>
    <w:lvl w:ilvl="0">
      <w:start w:val="33"/>
      <w:numFmt w:val="decimal"/>
      <w:lvlText w:val="%1."/>
      <w:lvlJc w:val="left"/>
      <w:pPr>
        <w:ind w:left="720" w:hanging="360"/>
      </w:pPr>
      <w:rPr>
        <w:rFonts w:ascii="Calibri" w:hAnsi="Calibri" w:hint="default"/>
        <w:i w:val="0"/>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nsid w:val="623A1C18"/>
    <w:multiLevelType w:val="hybridMultilevel"/>
    <w:tmpl w:val="FEC20A5A"/>
    <w:lvl w:ilvl="0" w:tplc="0DD2B7A4">
      <w:start w:val="1"/>
      <w:numFmt w:val="bullet"/>
      <w:lvlText w:val="-"/>
      <w:lvlJc w:val="left"/>
      <w:pPr>
        <w:ind w:left="1004" w:hanging="360"/>
      </w:pPr>
      <w:rPr>
        <w:rFonts w:ascii="MS Mincho" w:eastAsia="MS Mincho" w:hAnsi="MS Mincho" w:hint="eastAsia"/>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8">
    <w:nsid w:val="62EF3A64"/>
    <w:multiLevelType w:val="hybridMultilevel"/>
    <w:tmpl w:val="8D7C780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9">
    <w:nsid w:val="659A07A0"/>
    <w:multiLevelType w:val="hybridMultilevel"/>
    <w:tmpl w:val="7CC86D1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0">
    <w:nsid w:val="667201EC"/>
    <w:multiLevelType w:val="hybridMultilevel"/>
    <w:tmpl w:val="3C76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6E77F75"/>
    <w:multiLevelType w:val="hybridMultilevel"/>
    <w:tmpl w:val="FFB205A4"/>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2">
    <w:nsid w:val="674C0B80"/>
    <w:multiLevelType w:val="hybridMultilevel"/>
    <w:tmpl w:val="AF34F4E4"/>
    <w:lvl w:ilvl="0" w:tplc="0DD2B7A4">
      <w:start w:val="1"/>
      <w:numFmt w:val="bullet"/>
      <w:lvlText w:val="-"/>
      <w:lvlJc w:val="left"/>
      <w:pPr>
        <w:ind w:left="720" w:hanging="360"/>
      </w:pPr>
      <w:rPr>
        <w:rFonts w:ascii="MS Mincho" w:eastAsia="MS Mincho" w:hAnsi="MS Mincho"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nsid w:val="686A74FE"/>
    <w:multiLevelType w:val="hybridMultilevel"/>
    <w:tmpl w:val="F2EA7A74"/>
    <w:lvl w:ilvl="0" w:tplc="0DD2B7A4">
      <w:start w:val="1"/>
      <w:numFmt w:val="bullet"/>
      <w:lvlText w:val="-"/>
      <w:lvlJc w:val="left"/>
      <w:pPr>
        <w:ind w:left="720" w:hanging="360"/>
      </w:pPr>
      <w:rPr>
        <w:rFonts w:ascii="MS Mincho" w:eastAsia="MS Mincho" w:hAnsi="MS Mincho"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nsid w:val="6AEF236F"/>
    <w:multiLevelType w:val="hybridMultilevel"/>
    <w:tmpl w:val="151A08C6"/>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5">
    <w:nsid w:val="6BE57D4F"/>
    <w:multiLevelType w:val="hybridMultilevel"/>
    <w:tmpl w:val="188E5688"/>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6">
    <w:nsid w:val="6CC643A6"/>
    <w:multiLevelType w:val="hybridMultilevel"/>
    <w:tmpl w:val="D89ED5B4"/>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7">
    <w:nsid w:val="70D43F0A"/>
    <w:multiLevelType w:val="hybridMultilevel"/>
    <w:tmpl w:val="B5A89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nsid w:val="70F70A66"/>
    <w:multiLevelType w:val="hybridMultilevel"/>
    <w:tmpl w:val="36A815AC"/>
    <w:lvl w:ilvl="0" w:tplc="EF88B76E">
      <w:start w:val="1"/>
      <w:numFmt w:val="bullet"/>
      <w:lvlText w:val="•"/>
      <w:lvlJc w:val="left"/>
      <w:pPr>
        <w:tabs>
          <w:tab w:val="num" w:pos="720"/>
        </w:tabs>
        <w:ind w:left="720" w:hanging="360"/>
      </w:pPr>
      <w:rPr>
        <w:rFonts w:ascii="Arial" w:hAnsi="Arial" w:hint="default"/>
      </w:rPr>
    </w:lvl>
    <w:lvl w:ilvl="1" w:tplc="737485FC" w:tentative="1">
      <w:start w:val="1"/>
      <w:numFmt w:val="bullet"/>
      <w:lvlText w:val="•"/>
      <w:lvlJc w:val="left"/>
      <w:pPr>
        <w:tabs>
          <w:tab w:val="num" w:pos="1440"/>
        </w:tabs>
        <w:ind w:left="1440" w:hanging="360"/>
      </w:pPr>
      <w:rPr>
        <w:rFonts w:ascii="Arial" w:hAnsi="Arial" w:hint="default"/>
      </w:rPr>
    </w:lvl>
    <w:lvl w:ilvl="2" w:tplc="992A50B8" w:tentative="1">
      <w:start w:val="1"/>
      <w:numFmt w:val="bullet"/>
      <w:lvlText w:val="•"/>
      <w:lvlJc w:val="left"/>
      <w:pPr>
        <w:tabs>
          <w:tab w:val="num" w:pos="2160"/>
        </w:tabs>
        <w:ind w:left="2160" w:hanging="360"/>
      </w:pPr>
      <w:rPr>
        <w:rFonts w:ascii="Arial" w:hAnsi="Arial" w:hint="default"/>
      </w:rPr>
    </w:lvl>
    <w:lvl w:ilvl="3" w:tplc="3C72692E" w:tentative="1">
      <w:start w:val="1"/>
      <w:numFmt w:val="bullet"/>
      <w:lvlText w:val="•"/>
      <w:lvlJc w:val="left"/>
      <w:pPr>
        <w:tabs>
          <w:tab w:val="num" w:pos="2880"/>
        </w:tabs>
        <w:ind w:left="2880" w:hanging="360"/>
      </w:pPr>
      <w:rPr>
        <w:rFonts w:ascii="Arial" w:hAnsi="Arial" w:hint="default"/>
      </w:rPr>
    </w:lvl>
    <w:lvl w:ilvl="4" w:tplc="662039AE" w:tentative="1">
      <w:start w:val="1"/>
      <w:numFmt w:val="bullet"/>
      <w:lvlText w:val="•"/>
      <w:lvlJc w:val="left"/>
      <w:pPr>
        <w:tabs>
          <w:tab w:val="num" w:pos="3600"/>
        </w:tabs>
        <w:ind w:left="3600" w:hanging="360"/>
      </w:pPr>
      <w:rPr>
        <w:rFonts w:ascii="Arial" w:hAnsi="Arial" w:hint="default"/>
      </w:rPr>
    </w:lvl>
    <w:lvl w:ilvl="5" w:tplc="559EE568" w:tentative="1">
      <w:start w:val="1"/>
      <w:numFmt w:val="bullet"/>
      <w:lvlText w:val="•"/>
      <w:lvlJc w:val="left"/>
      <w:pPr>
        <w:tabs>
          <w:tab w:val="num" w:pos="4320"/>
        </w:tabs>
        <w:ind w:left="4320" w:hanging="360"/>
      </w:pPr>
      <w:rPr>
        <w:rFonts w:ascii="Arial" w:hAnsi="Arial" w:hint="default"/>
      </w:rPr>
    </w:lvl>
    <w:lvl w:ilvl="6" w:tplc="665C31CC" w:tentative="1">
      <w:start w:val="1"/>
      <w:numFmt w:val="bullet"/>
      <w:lvlText w:val="•"/>
      <w:lvlJc w:val="left"/>
      <w:pPr>
        <w:tabs>
          <w:tab w:val="num" w:pos="5040"/>
        </w:tabs>
        <w:ind w:left="5040" w:hanging="360"/>
      </w:pPr>
      <w:rPr>
        <w:rFonts w:ascii="Arial" w:hAnsi="Arial" w:hint="default"/>
      </w:rPr>
    </w:lvl>
    <w:lvl w:ilvl="7" w:tplc="B2B2D20E" w:tentative="1">
      <w:start w:val="1"/>
      <w:numFmt w:val="bullet"/>
      <w:lvlText w:val="•"/>
      <w:lvlJc w:val="left"/>
      <w:pPr>
        <w:tabs>
          <w:tab w:val="num" w:pos="5760"/>
        </w:tabs>
        <w:ind w:left="5760" w:hanging="360"/>
      </w:pPr>
      <w:rPr>
        <w:rFonts w:ascii="Arial" w:hAnsi="Arial" w:hint="default"/>
      </w:rPr>
    </w:lvl>
    <w:lvl w:ilvl="8" w:tplc="0E02C958" w:tentative="1">
      <w:start w:val="1"/>
      <w:numFmt w:val="bullet"/>
      <w:lvlText w:val="•"/>
      <w:lvlJc w:val="left"/>
      <w:pPr>
        <w:tabs>
          <w:tab w:val="num" w:pos="6480"/>
        </w:tabs>
        <w:ind w:left="6480" w:hanging="360"/>
      </w:pPr>
      <w:rPr>
        <w:rFonts w:ascii="Arial" w:hAnsi="Arial" w:hint="default"/>
      </w:rPr>
    </w:lvl>
  </w:abstractNum>
  <w:abstractNum w:abstractNumId="109">
    <w:nsid w:val="723B1F6E"/>
    <w:multiLevelType w:val="hybridMultilevel"/>
    <w:tmpl w:val="EA44DE92"/>
    <w:lvl w:ilvl="0" w:tplc="0DD2B7A4">
      <w:start w:val="1"/>
      <w:numFmt w:val="bullet"/>
      <w:lvlText w:val="-"/>
      <w:lvlJc w:val="left"/>
      <w:pPr>
        <w:ind w:left="1080" w:hanging="360"/>
      </w:pPr>
      <w:rPr>
        <w:rFonts w:ascii="MS Mincho" w:eastAsia="MS Mincho" w:hAnsi="MS Mincho"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0">
    <w:nsid w:val="753C495C"/>
    <w:multiLevelType w:val="hybridMultilevel"/>
    <w:tmpl w:val="364EB23A"/>
    <w:lvl w:ilvl="0" w:tplc="0DD2B7A4">
      <w:start w:val="1"/>
      <w:numFmt w:val="bullet"/>
      <w:lvlText w:val="-"/>
      <w:lvlJc w:val="left"/>
      <w:pPr>
        <w:ind w:left="1077" w:hanging="360"/>
      </w:pPr>
      <w:rPr>
        <w:rFonts w:ascii="MS Mincho" w:eastAsia="MS Mincho" w:hAnsi="MS Mincho" w:hint="eastAsia"/>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1">
    <w:nsid w:val="7BC805E9"/>
    <w:multiLevelType w:val="multilevel"/>
    <w:tmpl w:val="D26039DA"/>
    <w:lvl w:ilvl="0">
      <w:start w:val="1"/>
      <w:numFmt w:val="bullet"/>
      <w:lvlText w:val="-"/>
      <w:lvlJc w:val="left"/>
      <w:pPr>
        <w:ind w:left="720" w:hanging="360"/>
      </w:pPr>
      <w:rPr>
        <w:rFonts w:ascii="MS Mincho" w:eastAsia="MS Mincho" w:hAnsi="MS Mincho" w:hint="eastAsia"/>
        <w:i w:val="0"/>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7CE823BE"/>
    <w:multiLevelType w:val="hybridMultilevel"/>
    <w:tmpl w:val="B5F05B9A"/>
    <w:lvl w:ilvl="0" w:tplc="0DD2B7A4">
      <w:start w:val="1"/>
      <w:numFmt w:val="bullet"/>
      <w:lvlText w:val="-"/>
      <w:lvlJc w:val="left"/>
      <w:pPr>
        <w:ind w:left="720" w:hanging="360"/>
      </w:pPr>
      <w:rPr>
        <w:rFonts w:ascii="MS Mincho" w:eastAsia="MS Mincho" w:hAnsi="MS Mincho"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4"/>
  </w:num>
  <w:num w:numId="2">
    <w:abstractNumId w:val="28"/>
  </w:num>
  <w:num w:numId="3">
    <w:abstractNumId w:val="4"/>
  </w:num>
  <w:num w:numId="4">
    <w:abstractNumId w:val="46"/>
  </w:num>
  <w:num w:numId="5">
    <w:abstractNumId w:val="78"/>
  </w:num>
  <w:num w:numId="6">
    <w:abstractNumId w:val="17"/>
  </w:num>
  <w:num w:numId="7">
    <w:abstractNumId w:val="55"/>
  </w:num>
  <w:num w:numId="8">
    <w:abstractNumId w:val="72"/>
  </w:num>
  <w:num w:numId="9">
    <w:abstractNumId w:val="80"/>
  </w:num>
  <w:num w:numId="10">
    <w:abstractNumId w:val="76"/>
  </w:num>
  <w:num w:numId="11">
    <w:abstractNumId w:val="94"/>
  </w:num>
  <w:num w:numId="12">
    <w:abstractNumId w:val="11"/>
  </w:num>
  <w:num w:numId="13">
    <w:abstractNumId w:val="89"/>
  </w:num>
  <w:num w:numId="14">
    <w:abstractNumId w:val="109"/>
  </w:num>
  <w:num w:numId="15">
    <w:abstractNumId w:val="75"/>
  </w:num>
  <w:num w:numId="16">
    <w:abstractNumId w:val="68"/>
  </w:num>
  <w:num w:numId="17">
    <w:abstractNumId w:val="104"/>
  </w:num>
  <w:num w:numId="18">
    <w:abstractNumId w:val="32"/>
  </w:num>
  <w:num w:numId="19">
    <w:abstractNumId w:val="3"/>
  </w:num>
  <w:num w:numId="20">
    <w:abstractNumId w:val="29"/>
  </w:num>
  <w:num w:numId="21">
    <w:abstractNumId w:val="97"/>
  </w:num>
  <w:num w:numId="22">
    <w:abstractNumId w:val="66"/>
  </w:num>
  <w:num w:numId="23">
    <w:abstractNumId w:val="48"/>
  </w:num>
  <w:num w:numId="24">
    <w:abstractNumId w:val="91"/>
  </w:num>
  <w:num w:numId="25">
    <w:abstractNumId w:val="69"/>
  </w:num>
  <w:num w:numId="26">
    <w:abstractNumId w:val="93"/>
  </w:num>
  <w:num w:numId="27">
    <w:abstractNumId w:val="102"/>
  </w:num>
  <w:num w:numId="28">
    <w:abstractNumId w:val="34"/>
  </w:num>
  <w:num w:numId="29">
    <w:abstractNumId w:val="107"/>
  </w:num>
  <w:num w:numId="30">
    <w:abstractNumId w:val="84"/>
  </w:num>
  <w:num w:numId="31">
    <w:abstractNumId w:val="57"/>
  </w:num>
  <w:num w:numId="32">
    <w:abstractNumId w:val="95"/>
  </w:num>
  <w:num w:numId="33">
    <w:abstractNumId w:val="67"/>
  </w:num>
  <w:num w:numId="34">
    <w:abstractNumId w:val="21"/>
  </w:num>
  <w:num w:numId="35">
    <w:abstractNumId w:val="88"/>
  </w:num>
  <w:num w:numId="36">
    <w:abstractNumId w:val="49"/>
  </w:num>
  <w:num w:numId="37">
    <w:abstractNumId w:val="9"/>
  </w:num>
  <w:num w:numId="38">
    <w:abstractNumId w:val="73"/>
  </w:num>
  <w:num w:numId="39">
    <w:abstractNumId w:val="13"/>
  </w:num>
  <w:num w:numId="40">
    <w:abstractNumId w:val="42"/>
  </w:num>
  <w:num w:numId="41">
    <w:abstractNumId w:val="108"/>
  </w:num>
  <w:num w:numId="42">
    <w:abstractNumId w:val="1"/>
  </w:num>
  <w:num w:numId="43">
    <w:abstractNumId w:val="81"/>
  </w:num>
  <w:num w:numId="44">
    <w:abstractNumId w:val="79"/>
  </w:num>
  <w:num w:numId="45">
    <w:abstractNumId w:val="56"/>
  </w:num>
  <w:num w:numId="46">
    <w:abstractNumId w:val="62"/>
  </w:num>
  <w:num w:numId="47">
    <w:abstractNumId w:val="82"/>
  </w:num>
  <w:num w:numId="48">
    <w:abstractNumId w:val="10"/>
  </w:num>
  <w:num w:numId="49">
    <w:abstractNumId w:val="58"/>
  </w:num>
  <w:num w:numId="50">
    <w:abstractNumId w:val="60"/>
  </w:num>
  <w:num w:numId="51">
    <w:abstractNumId w:val="41"/>
  </w:num>
  <w:num w:numId="52">
    <w:abstractNumId w:val="22"/>
  </w:num>
  <w:num w:numId="53">
    <w:abstractNumId w:val="85"/>
  </w:num>
  <w:num w:numId="54">
    <w:abstractNumId w:val="44"/>
  </w:num>
  <w:num w:numId="55">
    <w:abstractNumId w:val="100"/>
  </w:num>
  <w:num w:numId="56">
    <w:abstractNumId w:val="54"/>
  </w:num>
  <w:num w:numId="57">
    <w:abstractNumId w:val="103"/>
  </w:num>
  <w:num w:numId="58">
    <w:abstractNumId w:val="31"/>
  </w:num>
  <w:num w:numId="59">
    <w:abstractNumId w:val="98"/>
  </w:num>
  <w:num w:numId="60">
    <w:abstractNumId w:val="110"/>
  </w:num>
  <w:num w:numId="61">
    <w:abstractNumId w:val="51"/>
  </w:num>
  <w:num w:numId="62">
    <w:abstractNumId w:val="6"/>
  </w:num>
  <w:num w:numId="63">
    <w:abstractNumId w:val="14"/>
  </w:num>
  <w:num w:numId="64">
    <w:abstractNumId w:val="92"/>
  </w:num>
  <w:num w:numId="65">
    <w:abstractNumId w:val="96"/>
  </w:num>
  <w:num w:numId="66">
    <w:abstractNumId w:val="71"/>
  </w:num>
  <w:num w:numId="67">
    <w:abstractNumId w:val="39"/>
  </w:num>
  <w:num w:numId="68">
    <w:abstractNumId w:val="18"/>
  </w:num>
  <w:num w:numId="69">
    <w:abstractNumId w:val="90"/>
  </w:num>
  <w:num w:numId="70">
    <w:abstractNumId w:val="24"/>
  </w:num>
  <w:num w:numId="71">
    <w:abstractNumId w:val="87"/>
  </w:num>
  <w:num w:numId="72">
    <w:abstractNumId w:val="47"/>
  </w:num>
  <w:num w:numId="73">
    <w:abstractNumId w:val="35"/>
  </w:num>
  <w:num w:numId="74">
    <w:abstractNumId w:val="8"/>
  </w:num>
  <w:num w:numId="75">
    <w:abstractNumId w:val="25"/>
  </w:num>
  <w:num w:numId="76">
    <w:abstractNumId w:val="26"/>
  </w:num>
  <w:num w:numId="77">
    <w:abstractNumId w:val="12"/>
  </w:num>
  <w:num w:numId="78">
    <w:abstractNumId w:val="61"/>
  </w:num>
  <w:num w:numId="79">
    <w:abstractNumId w:val="70"/>
  </w:num>
  <w:num w:numId="80">
    <w:abstractNumId w:val="99"/>
  </w:num>
  <w:num w:numId="81">
    <w:abstractNumId w:val="86"/>
  </w:num>
  <w:num w:numId="82">
    <w:abstractNumId w:val="19"/>
  </w:num>
  <w:num w:numId="83">
    <w:abstractNumId w:val="112"/>
  </w:num>
  <w:num w:numId="84">
    <w:abstractNumId w:val="111"/>
  </w:num>
  <w:num w:numId="85">
    <w:abstractNumId w:val="77"/>
  </w:num>
  <w:num w:numId="86">
    <w:abstractNumId w:val="105"/>
  </w:num>
  <w:num w:numId="87">
    <w:abstractNumId w:val="65"/>
  </w:num>
  <w:num w:numId="88">
    <w:abstractNumId w:val="0"/>
  </w:num>
  <w:num w:numId="89">
    <w:abstractNumId w:val="74"/>
  </w:num>
  <w:num w:numId="90">
    <w:abstractNumId w:val="5"/>
  </w:num>
  <w:num w:numId="91">
    <w:abstractNumId w:val="106"/>
  </w:num>
  <w:num w:numId="92">
    <w:abstractNumId w:val="33"/>
  </w:num>
  <w:num w:numId="93">
    <w:abstractNumId w:val="101"/>
  </w:num>
  <w:num w:numId="94">
    <w:abstractNumId w:val="15"/>
  </w:num>
  <w:num w:numId="95">
    <w:abstractNumId w:val="27"/>
  </w:num>
  <w:num w:numId="96">
    <w:abstractNumId w:val="2"/>
  </w:num>
  <w:num w:numId="97">
    <w:abstractNumId w:val="52"/>
  </w:num>
  <w:num w:numId="98">
    <w:abstractNumId w:val="63"/>
  </w:num>
  <w:num w:numId="99">
    <w:abstractNumId w:val="16"/>
  </w:num>
  <w:num w:numId="100">
    <w:abstractNumId w:val="23"/>
  </w:num>
  <w:num w:numId="101">
    <w:abstractNumId w:val="30"/>
  </w:num>
  <w:num w:numId="102">
    <w:abstractNumId w:val="43"/>
  </w:num>
  <w:num w:numId="103">
    <w:abstractNumId w:val="50"/>
  </w:num>
  <w:num w:numId="104">
    <w:abstractNumId w:val="40"/>
  </w:num>
  <w:num w:numId="105">
    <w:abstractNumId w:val="20"/>
  </w:num>
  <w:num w:numId="106">
    <w:abstractNumId w:val="38"/>
  </w:num>
  <w:num w:numId="107">
    <w:abstractNumId w:val="36"/>
  </w:num>
  <w:num w:numId="108">
    <w:abstractNumId w:val="59"/>
  </w:num>
  <w:num w:numId="109">
    <w:abstractNumId w:val="37"/>
  </w:num>
  <w:num w:numId="110">
    <w:abstractNumId w:val="7"/>
  </w:num>
  <w:num w:numId="111">
    <w:abstractNumId w:val="83"/>
  </w:num>
  <w:num w:numId="112">
    <w:abstractNumId w:val="53"/>
  </w:num>
  <w:num w:numId="113">
    <w:abstractNumId w:val="4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F8"/>
    <w:rsid w:val="00002E6D"/>
    <w:rsid w:val="00004A46"/>
    <w:rsid w:val="00011C32"/>
    <w:rsid w:val="000121C6"/>
    <w:rsid w:val="0002527C"/>
    <w:rsid w:val="00037DB4"/>
    <w:rsid w:val="00044F50"/>
    <w:rsid w:val="00047F5D"/>
    <w:rsid w:val="00061116"/>
    <w:rsid w:val="00072EDF"/>
    <w:rsid w:val="00074367"/>
    <w:rsid w:val="00080B8B"/>
    <w:rsid w:val="00086E29"/>
    <w:rsid w:val="00091811"/>
    <w:rsid w:val="00091E6E"/>
    <w:rsid w:val="00092F1F"/>
    <w:rsid w:val="000A4B3E"/>
    <w:rsid w:val="000A7F04"/>
    <w:rsid w:val="000B1886"/>
    <w:rsid w:val="000C19DF"/>
    <w:rsid w:val="000C22C2"/>
    <w:rsid w:val="000C3086"/>
    <w:rsid w:val="000C414C"/>
    <w:rsid w:val="000D382B"/>
    <w:rsid w:val="000D658D"/>
    <w:rsid w:val="000E73BB"/>
    <w:rsid w:val="000F0AD7"/>
    <w:rsid w:val="00102847"/>
    <w:rsid w:val="001063AB"/>
    <w:rsid w:val="001469F8"/>
    <w:rsid w:val="00147837"/>
    <w:rsid w:val="00151A10"/>
    <w:rsid w:val="00163ADA"/>
    <w:rsid w:val="001647FC"/>
    <w:rsid w:val="0016683E"/>
    <w:rsid w:val="00175EDF"/>
    <w:rsid w:val="00176596"/>
    <w:rsid w:val="001770F7"/>
    <w:rsid w:val="00182AFE"/>
    <w:rsid w:val="001852D4"/>
    <w:rsid w:val="001869C4"/>
    <w:rsid w:val="00194D36"/>
    <w:rsid w:val="001A7972"/>
    <w:rsid w:val="001B2862"/>
    <w:rsid w:val="001B7F0B"/>
    <w:rsid w:val="001B7FFE"/>
    <w:rsid w:val="001C457C"/>
    <w:rsid w:val="001C7602"/>
    <w:rsid w:val="001D21DB"/>
    <w:rsid w:val="001D69FC"/>
    <w:rsid w:val="001E3A3F"/>
    <w:rsid w:val="0020358D"/>
    <w:rsid w:val="00205410"/>
    <w:rsid w:val="00214ADC"/>
    <w:rsid w:val="00215C01"/>
    <w:rsid w:val="002229C1"/>
    <w:rsid w:val="002277BD"/>
    <w:rsid w:val="002327FC"/>
    <w:rsid w:val="0023471A"/>
    <w:rsid w:val="00235A29"/>
    <w:rsid w:val="00236621"/>
    <w:rsid w:val="00255D33"/>
    <w:rsid w:val="0026244B"/>
    <w:rsid w:val="00264D45"/>
    <w:rsid w:val="00264E86"/>
    <w:rsid w:val="00265BA7"/>
    <w:rsid w:val="00267760"/>
    <w:rsid w:val="0027033D"/>
    <w:rsid w:val="00270EC5"/>
    <w:rsid w:val="002737EC"/>
    <w:rsid w:val="00282E22"/>
    <w:rsid w:val="00287741"/>
    <w:rsid w:val="0029124E"/>
    <w:rsid w:val="00296438"/>
    <w:rsid w:val="00297B3D"/>
    <w:rsid w:val="002A3E97"/>
    <w:rsid w:val="002C15BB"/>
    <w:rsid w:val="002C23A1"/>
    <w:rsid w:val="002C3ADA"/>
    <w:rsid w:val="002D2EE3"/>
    <w:rsid w:val="002D4FE9"/>
    <w:rsid w:val="002E2ACE"/>
    <w:rsid w:val="002E61E7"/>
    <w:rsid w:val="002F1B2E"/>
    <w:rsid w:val="002F55AC"/>
    <w:rsid w:val="002F76C7"/>
    <w:rsid w:val="00303BF9"/>
    <w:rsid w:val="003044AA"/>
    <w:rsid w:val="00311839"/>
    <w:rsid w:val="003134F1"/>
    <w:rsid w:val="003155A8"/>
    <w:rsid w:val="003158F0"/>
    <w:rsid w:val="00326A30"/>
    <w:rsid w:val="00327E37"/>
    <w:rsid w:val="0034019C"/>
    <w:rsid w:val="0034226D"/>
    <w:rsid w:val="0035109B"/>
    <w:rsid w:val="00351BFC"/>
    <w:rsid w:val="003573A6"/>
    <w:rsid w:val="003577AA"/>
    <w:rsid w:val="003628CD"/>
    <w:rsid w:val="00373084"/>
    <w:rsid w:val="003778E7"/>
    <w:rsid w:val="00380997"/>
    <w:rsid w:val="0038405D"/>
    <w:rsid w:val="00386322"/>
    <w:rsid w:val="00390DA3"/>
    <w:rsid w:val="0039592E"/>
    <w:rsid w:val="003A1E49"/>
    <w:rsid w:val="003A5FA9"/>
    <w:rsid w:val="003A743B"/>
    <w:rsid w:val="003B0B7C"/>
    <w:rsid w:val="003B3112"/>
    <w:rsid w:val="003B348E"/>
    <w:rsid w:val="003D505D"/>
    <w:rsid w:val="003D53DE"/>
    <w:rsid w:val="003D7214"/>
    <w:rsid w:val="003E58B4"/>
    <w:rsid w:val="003F109E"/>
    <w:rsid w:val="004004B9"/>
    <w:rsid w:val="0040402D"/>
    <w:rsid w:val="004122CE"/>
    <w:rsid w:val="004200C1"/>
    <w:rsid w:val="00425430"/>
    <w:rsid w:val="00431E8A"/>
    <w:rsid w:val="00437400"/>
    <w:rsid w:val="00440DBE"/>
    <w:rsid w:val="00444620"/>
    <w:rsid w:val="0044482C"/>
    <w:rsid w:val="00452AF3"/>
    <w:rsid w:val="004558D0"/>
    <w:rsid w:val="00457C3B"/>
    <w:rsid w:val="00462BF3"/>
    <w:rsid w:val="00463959"/>
    <w:rsid w:val="004714BD"/>
    <w:rsid w:val="004819B8"/>
    <w:rsid w:val="0048443C"/>
    <w:rsid w:val="00485CE5"/>
    <w:rsid w:val="00495342"/>
    <w:rsid w:val="004A0D98"/>
    <w:rsid w:val="004A165E"/>
    <w:rsid w:val="004A5669"/>
    <w:rsid w:val="004B2BA5"/>
    <w:rsid w:val="004B7CF8"/>
    <w:rsid w:val="004C01A9"/>
    <w:rsid w:val="004C674F"/>
    <w:rsid w:val="004C695A"/>
    <w:rsid w:val="004E7FAE"/>
    <w:rsid w:val="00500188"/>
    <w:rsid w:val="005032B7"/>
    <w:rsid w:val="0050600E"/>
    <w:rsid w:val="00511856"/>
    <w:rsid w:val="005135D9"/>
    <w:rsid w:val="0051778F"/>
    <w:rsid w:val="005233C8"/>
    <w:rsid w:val="00523F7C"/>
    <w:rsid w:val="005240E6"/>
    <w:rsid w:val="005252A4"/>
    <w:rsid w:val="0053398E"/>
    <w:rsid w:val="0053583D"/>
    <w:rsid w:val="00542ADD"/>
    <w:rsid w:val="005514C1"/>
    <w:rsid w:val="00557228"/>
    <w:rsid w:val="00560135"/>
    <w:rsid w:val="00563F16"/>
    <w:rsid w:val="005664F2"/>
    <w:rsid w:val="005775DE"/>
    <w:rsid w:val="005812C0"/>
    <w:rsid w:val="00582D02"/>
    <w:rsid w:val="00585553"/>
    <w:rsid w:val="00587C54"/>
    <w:rsid w:val="005901E2"/>
    <w:rsid w:val="005A2648"/>
    <w:rsid w:val="005A7BD7"/>
    <w:rsid w:val="005B0669"/>
    <w:rsid w:val="005B547F"/>
    <w:rsid w:val="005C4F53"/>
    <w:rsid w:val="005C757E"/>
    <w:rsid w:val="005D20BC"/>
    <w:rsid w:val="005D3D1E"/>
    <w:rsid w:val="005D4FA5"/>
    <w:rsid w:val="005D6A3C"/>
    <w:rsid w:val="005E3AD7"/>
    <w:rsid w:val="005E4C78"/>
    <w:rsid w:val="005E618A"/>
    <w:rsid w:val="005F44C8"/>
    <w:rsid w:val="0060317C"/>
    <w:rsid w:val="006042AB"/>
    <w:rsid w:val="00610F6F"/>
    <w:rsid w:val="00613382"/>
    <w:rsid w:val="00613EA9"/>
    <w:rsid w:val="00617703"/>
    <w:rsid w:val="00617B4C"/>
    <w:rsid w:val="0062283B"/>
    <w:rsid w:val="00625924"/>
    <w:rsid w:val="00626FA8"/>
    <w:rsid w:val="00633BCE"/>
    <w:rsid w:val="00634F79"/>
    <w:rsid w:val="00637FB6"/>
    <w:rsid w:val="0064078E"/>
    <w:rsid w:val="00643D4A"/>
    <w:rsid w:val="0064646C"/>
    <w:rsid w:val="00651E96"/>
    <w:rsid w:val="0065686F"/>
    <w:rsid w:val="00656C97"/>
    <w:rsid w:val="00660F16"/>
    <w:rsid w:val="0066461C"/>
    <w:rsid w:val="00670C5F"/>
    <w:rsid w:val="00680F22"/>
    <w:rsid w:val="0068364A"/>
    <w:rsid w:val="00686AF4"/>
    <w:rsid w:val="00691F1D"/>
    <w:rsid w:val="00694388"/>
    <w:rsid w:val="00694890"/>
    <w:rsid w:val="006A08F9"/>
    <w:rsid w:val="006A377B"/>
    <w:rsid w:val="006A653B"/>
    <w:rsid w:val="006C59F9"/>
    <w:rsid w:val="006C745B"/>
    <w:rsid w:val="006D25F6"/>
    <w:rsid w:val="006D6B20"/>
    <w:rsid w:val="006E370E"/>
    <w:rsid w:val="006E7F23"/>
    <w:rsid w:val="006F2316"/>
    <w:rsid w:val="006F764C"/>
    <w:rsid w:val="00712B74"/>
    <w:rsid w:val="00713FA7"/>
    <w:rsid w:val="007156EB"/>
    <w:rsid w:val="007164C2"/>
    <w:rsid w:val="007174E2"/>
    <w:rsid w:val="0072085A"/>
    <w:rsid w:val="007271F1"/>
    <w:rsid w:val="00733E02"/>
    <w:rsid w:val="00737230"/>
    <w:rsid w:val="00753F6E"/>
    <w:rsid w:val="00754A17"/>
    <w:rsid w:val="0075707E"/>
    <w:rsid w:val="007619CD"/>
    <w:rsid w:val="007744B1"/>
    <w:rsid w:val="007810CE"/>
    <w:rsid w:val="007858CF"/>
    <w:rsid w:val="00790C93"/>
    <w:rsid w:val="00794376"/>
    <w:rsid w:val="007A069A"/>
    <w:rsid w:val="007A4118"/>
    <w:rsid w:val="007A47E7"/>
    <w:rsid w:val="007B01B5"/>
    <w:rsid w:val="007B1CD9"/>
    <w:rsid w:val="007D4F7D"/>
    <w:rsid w:val="007F7E9B"/>
    <w:rsid w:val="00803226"/>
    <w:rsid w:val="00803A36"/>
    <w:rsid w:val="00804CA5"/>
    <w:rsid w:val="00805208"/>
    <w:rsid w:val="00806D6D"/>
    <w:rsid w:val="00806E92"/>
    <w:rsid w:val="00814BA0"/>
    <w:rsid w:val="00821B1B"/>
    <w:rsid w:val="008236F3"/>
    <w:rsid w:val="008263D6"/>
    <w:rsid w:val="0083588F"/>
    <w:rsid w:val="00845F22"/>
    <w:rsid w:val="00846B36"/>
    <w:rsid w:val="008546A2"/>
    <w:rsid w:val="0086282B"/>
    <w:rsid w:val="0088077A"/>
    <w:rsid w:val="00880F0B"/>
    <w:rsid w:val="00883CDF"/>
    <w:rsid w:val="00891641"/>
    <w:rsid w:val="008942A2"/>
    <w:rsid w:val="00894B29"/>
    <w:rsid w:val="008A2C80"/>
    <w:rsid w:val="008B023F"/>
    <w:rsid w:val="008B0934"/>
    <w:rsid w:val="008B670A"/>
    <w:rsid w:val="008D0EAC"/>
    <w:rsid w:val="008D506B"/>
    <w:rsid w:val="008D6437"/>
    <w:rsid w:val="008E5252"/>
    <w:rsid w:val="008E7E37"/>
    <w:rsid w:val="00903416"/>
    <w:rsid w:val="00905B45"/>
    <w:rsid w:val="00905E03"/>
    <w:rsid w:val="00910BA1"/>
    <w:rsid w:val="009121AE"/>
    <w:rsid w:val="009241DA"/>
    <w:rsid w:val="00926DC1"/>
    <w:rsid w:val="00936022"/>
    <w:rsid w:val="00941DDD"/>
    <w:rsid w:val="00942ECF"/>
    <w:rsid w:val="00944025"/>
    <w:rsid w:val="00945D9F"/>
    <w:rsid w:val="00946DC0"/>
    <w:rsid w:val="009525EA"/>
    <w:rsid w:val="00953AFC"/>
    <w:rsid w:val="009745F7"/>
    <w:rsid w:val="00976E1E"/>
    <w:rsid w:val="00981895"/>
    <w:rsid w:val="00987362"/>
    <w:rsid w:val="00995817"/>
    <w:rsid w:val="00997080"/>
    <w:rsid w:val="009977AC"/>
    <w:rsid w:val="009A77C8"/>
    <w:rsid w:val="009C410A"/>
    <w:rsid w:val="009C5333"/>
    <w:rsid w:val="009C7367"/>
    <w:rsid w:val="009C7F81"/>
    <w:rsid w:val="009D3173"/>
    <w:rsid w:val="009D351D"/>
    <w:rsid w:val="009E4361"/>
    <w:rsid w:val="009E53DD"/>
    <w:rsid w:val="009F17EE"/>
    <w:rsid w:val="00A112B7"/>
    <w:rsid w:val="00A14704"/>
    <w:rsid w:val="00A24DF1"/>
    <w:rsid w:val="00A30021"/>
    <w:rsid w:val="00A32F0B"/>
    <w:rsid w:val="00A334AB"/>
    <w:rsid w:val="00A36B85"/>
    <w:rsid w:val="00A41977"/>
    <w:rsid w:val="00A4291D"/>
    <w:rsid w:val="00A42D71"/>
    <w:rsid w:val="00A4761D"/>
    <w:rsid w:val="00A52E3B"/>
    <w:rsid w:val="00A534DB"/>
    <w:rsid w:val="00A6040F"/>
    <w:rsid w:val="00A67A11"/>
    <w:rsid w:val="00A70741"/>
    <w:rsid w:val="00A717E1"/>
    <w:rsid w:val="00A727D2"/>
    <w:rsid w:val="00A81405"/>
    <w:rsid w:val="00A81BA6"/>
    <w:rsid w:val="00A8254B"/>
    <w:rsid w:val="00A86427"/>
    <w:rsid w:val="00A92F04"/>
    <w:rsid w:val="00AA78A6"/>
    <w:rsid w:val="00AB2554"/>
    <w:rsid w:val="00AB3448"/>
    <w:rsid w:val="00AB65BB"/>
    <w:rsid w:val="00AC6E3C"/>
    <w:rsid w:val="00AE259F"/>
    <w:rsid w:val="00AE3113"/>
    <w:rsid w:val="00AF46F8"/>
    <w:rsid w:val="00AF4E5E"/>
    <w:rsid w:val="00B031F8"/>
    <w:rsid w:val="00B04500"/>
    <w:rsid w:val="00B12F61"/>
    <w:rsid w:val="00B25679"/>
    <w:rsid w:val="00B25C79"/>
    <w:rsid w:val="00B26DD9"/>
    <w:rsid w:val="00B4299B"/>
    <w:rsid w:val="00B45FB4"/>
    <w:rsid w:val="00B471F7"/>
    <w:rsid w:val="00B50D34"/>
    <w:rsid w:val="00B544EA"/>
    <w:rsid w:val="00B54E1B"/>
    <w:rsid w:val="00B613BC"/>
    <w:rsid w:val="00B64139"/>
    <w:rsid w:val="00B75B23"/>
    <w:rsid w:val="00B80B9C"/>
    <w:rsid w:val="00B84A57"/>
    <w:rsid w:val="00B85232"/>
    <w:rsid w:val="00B87463"/>
    <w:rsid w:val="00BA1B0D"/>
    <w:rsid w:val="00BB3EFC"/>
    <w:rsid w:val="00BB432B"/>
    <w:rsid w:val="00BB4AC8"/>
    <w:rsid w:val="00BB7978"/>
    <w:rsid w:val="00BC0211"/>
    <w:rsid w:val="00BC1098"/>
    <w:rsid w:val="00BC63FD"/>
    <w:rsid w:val="00BC750B"/>
    <w:rsid w:val="00BD3263"/>
    <w:rsid w:val="00BD3912"/>
    <w:rsid w:val="00BD4B93"/>
    <w:rsid w:val="00BD4D02"/>
    <w:rsid w:val="00BE6C87"/>
    <w:rsid w:val="00BF65D5"/>
    <w:rsid w:val="00BF778A"/>
    <w:rsid w:val="00C027B1"/>
    <w:rsid w:val="00C22790"/>
    <w:rsid w:val="00C23007"/>
    <w:rsid w:val="00C32904"/>
    <w:rsid w:val="00C36750"/>
    <w:rsid w:val="00C37BCC"/>
    <w:rsid w:val="00C51E33"/>
    <w:rsid w:val="00C5278C"/>
    <w:rsid w:val="00C56D7F"/>
    <w:rsid w:val="00C6078F"/>
    <w:rsid w:val="00C67117"/>
    <w:rsid w:val="00C7161E"/>
    <w:rsid w:val="00C73765"/>
    <w:rsid w:val="00C77803"/>
    <w:rsid w:val="00C80772"/>
    <w:rsid w:val="00C8457A"/>
    <w:rsid w:val="00C902F3"/>
    <w:rsid w:val="00C91839"/>
    <w:rsid w:val="00CC4EDE"/>
    <w:rsid w:val="00CD0E8A"/>
    <w:rsid w:val="00CD2147"/>
    <w:rsid w:val="00CD595A"/>
    <w:rsid w:val="00CD7A8C"/>
    <w:rsid w:val="00CE1A6E"/>
    <w:rsid w:val="00CE1D8E"/>
    <w:rsid w:val="00CF28C2"/>
    <w:rsid w:val="00CF4842"/>
    <w:rsid w:val="00D00180"/>
    <w:rsid w:val="00D054F9"/>
    <w:rsid w:val="00D100E1"/>
    <w:rsid w:val="00D166E1"/>
    <w:rsid w:val="00D177F5"/>
    <w:rsid w:val="00D2103C"/>
    <w:rsid w:val="00D21652"/>
    <w:rsid w:val="00D21A61"/>
    <w:rsid w:val="00D21C29"/>
    <w:rsid w:val="00D3520C"/>
    <w:rsid w:val="00D41B94"/>
    <w:rsid w:val="00D52278"/>
    <w:rsid w:val="00D54D5B"/>
    <w:rsid w:val="00D55A1A"/>
    <w:rsid w:val="00D62E0B"/>
    <w:rsid w:val="00D63CD6"/>
    <w:rsid w:val="00D648ED"/>
    <w:rsid w:val="00D67DE8"/>
    <w:rsid w:val="00D70898"/>
    <w:rsid w:val="00D72308"/>
    <w:rsid w:val="00D82E18"/>
    <w:rsid w:val="00D84308"/>
    <w:rsid w:val="00D86A12"/>
    <w:rsid w:val="00D96A6D"/>
    <w:rsid w:val="00DA1AC1"/>
    <w:rsid w:val="00DB34E7"/>
    <w:rsid w:val="00DB5326"/>
    <w:rsid w:val="00DB6130"/>
    <w:rsid w:val="00DC7AFD"/>
    <w:rsid w:val="00DE0843"/>
    <w:rsid w:val="00DE3659"/>
    <w:rsid w:val="00DE4E2D"/>
    <w:rsid w:val="00DE687C"/>
    <w:rsid w:val="00DF05F6"/>
    <w:rsid w:val="00E0536F"/>
    <w:rsid w:val="00E0642F"/>
    <w:rsid w:val="00E0716D"/>
    <w:rsid w:val="00E27852"/>
    <w:rsid w:val="00E44D23"/>
    <w:rsid w:val="00E52150"/>
    <w:rsid w:val="00E60171"/>
    <w:rsid w:val="00E634DC"/>
    <w:rsid w:val="00E67754"/>
    <w:rsid w:val="00E7006B"/>
    <w:rsid w:val="00E72BC8"/>
    <w:rsid w:val="00E816D6"/>
    <w:rsid w:val="00E84BDB"/>
    <w:rsid w:val="00E861F6"/>
    <w:rsid w:val="00E97781"/>
    <w:rsid w:val="00E97E00"/>
    <w:rsid w:val="00EA179E"/>
    <w:rsid w:val="00EA3374"/>
    <w:rsid w:val="00EA5DE0"/>
    <w:rsid w:val="00EB14FD"/>
    <w:rsid w:val="00EC6D0A"/>
    <w:rsid w:val="00ED0DCD"/>
    <w:rsid w:val="00EF0B82"/>
    <w:rsid w:val="00F05501"/>
    <w:rsid w:val="00F13793"/>
    <w:rsid w:val="00F17FED"/>
    <w:rsid w:val="00F2791E"/>
    <w:rsid w:val="00F34497"/>
    <w:rsid w:val="00F36886"/>
    <w:rsid w:val="00F37317"/>
    <w:rsid w:val="00F37A28"/>
    <w:rsid w:val="00F434F9"/>
    <w:rsid w:val="00F46A95"/>
    <w:rsid w:val="00F47A23"/>
    <w:rsid w:val="00F505E3"/>
    <w:rsid w:val="00F7334E"/>
    <w:rsid w:val="00F82F04"/>
    <w:rsid w:val="00F83D7B"/>
    <w:rsid w:val="00F8482A"/>
    <w:rsid w:val="00F934D0"/>
    <w:rsid w:val="00F95CDE"/>
    <w:rsid w:val="00FA0EC5"/>
    <w:rsid w:val="00FA2B59"/>
    <w:rsid w:val="00FA2FB6"/>
    <w:rsid w:val="00FA3379"/>
    <w:rsid w:val="00FA3A51"/>
    <w:rsid w:val="00FA7FA2"/>
    <w:rsid w:val="00FB616C"/>
    <w:rsid w:val="00FB63F9"/>
    <w:rsid w:val="00FB770F"/>
    <w:rsid w:val="00FC017D"/>
    <w:rsid w:val="00FC0BB6"/>
    <w:rsid w:val="00FC4893"/>
    <w:rsid w:val="00FC791A"/>
    <w:rsid w:val="00FE05E7"/>
    <w:rsid w:val="00FE2145"/>
    <w:rsid w:val="00FE4499"/>
    <w:rsid w:val="00FF016C"/>
    <w:rsid w:val="00FF2735"/>
    <w:rsid w:val="00FF428A"/>
    <w:rsid w:val="00FF4BC3"/>
    <w:rsid w:val="00FF5C04"/>
    <w:rsid w:val="00FF64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47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1F8"/>
    <w:pPr>
      <w:spacing w:after="0" w:line="264" w:lineRule="auto"/>
      <w:ind w:left="360"/>
      <w:jc w:val="both"/>
    </w:pPr>
    <w:rPr>
      <w:rFonts w:ascii="Times New Roman" w:eastAsia="Calibri" w:hAnsi="Times New Roman" w:cs="Times New Roman"/>
      <w:sz w:val="24"/>
      <w:lang w:val="en-GB"/>
    </w:rPr>
  </w:style>
  <w:style w:type="paragraph" w:styleId="Heading1">
    <w:name w:val="heading 1"/>
    <w:basedOn w:val="Normal"/>
    <w:next w:val="Normal"/>
    <w:link w:val="Heading1Char"/>
    <w:qFormat/>
    <w:rsid w:val="00B031F8"/>
    <w:pPr>
      <w:keepNext/>
      <w:keepLines/>
      <w:numPr>
        <w:numId w:val="1"/>
      </w:numPr>
      <w:spacing w:before="360" w:after="120"/>
      <w:outlineLvl w:val="0"/>
    </w:pPr>
    <w:rPr>
      <w:rFonts w:eastAsia="MS Gothic"/>
      <w:b/>
      <w:bCs/>
      <w:sz w:val="28"/>
      <w:szCs w:val="28"/>
    </w:rPr>
  </w:style>
  <w:style w:type="paragraph" w:styleId="Heading2">
    <w:name w:val="heading 2"/>
    <w:basedOn w:val="Heading1"/>
    <w:next w:val="Normal"/>
    <w:link w:val="Heading2Char"/>
    <w:autoRedefine/>
    <w:uiPriority w:val="9"/>
    <w:unhideWhenUsed/>
    <w:qFormat/>
    <w:rsid w:val="007A4118"/>
    <w:pPr>
      <w:numPr>
        <w:numId w:val="0"/>
      </w:numPr>
      <w:spacing w:before="0" w:line="320" w:lineRule="exact"/>
      <w:outlineLvl w:val="1"/>
    </w:pPr>
    <w:rPr>
      <w:rFonts w:asciiTheme="minorHAnsi" w:hAnsiTheme="minorHAnsi" w:cstheme="minorHAnsi"/>
    </w:rPr>
  </w:style>
  <w:style w:type="paragraph" w:styleId="Heading3">
    <w:name w:val="heading 3"/>
    <w:basedOn w:val="Normal"/>
    <w:next w:val="Normal"/>
    <w:link w:val="Heading3Char"/>
    <w:uiPriority w:val="9"/>
    <w:unhideWhenUsed/>
    <w:qFormat/>
    <w:rsid w:val="006D25F6"/>
    <w:pPr>
      <w:keepNext/>
      <w:keepLines/>
      <w:spacing w:before="40" w:line="276" w:lineRule="auto"/>
      <w:ind w:left="0"/>
      <w:jc w:val="left"/>
      <w:outlineLvl w:val="2"/>
    </w:pPr>
    <w:rPr>
      <w:rFonts w:asciiTheme="majorHAnsi" w:eastAsiaTheme="majorEastAsia" w:hAnsiTheme="majorHAnsi" w:cstheme="majorBidi"/>
      <w:color w:val="243F60" w:themeColor="accent1" w:themeShade="7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2">
    <w:name w:val="Cover2"/>
    <w:basedOn w:val="Normal"/>
    <w:qFormat/>
    <w:rsid w:val="00B031F8"/>
    <w:pPr>
      <w:widowControl w:val="0"/>
      <w:spacing w:before="120" w:after="60"/>
      <w:jc w:val="center"/>
    </w:pPr>
    <w:rPr>
      <w:rFonts w:eastAsia="Times New Roman"/>
      <w:b/>
      <w:kern w:val="2"/>
      <w:sz w:val="44"/>
      <w:szCs w:val="48"/>
      <w:lang w:eastAsia="ja-JP"/>
    </w:rPr>
  </w:style>
  <w:style w:type="paragraph" w:styleId="Header">
    <w:name w:val="header"/>
    <w:basedOn w:val="Normal"/>
    <w:link w:val="HeaderChar"/>
    <w:uiPriority w:val="99"/>
    <w:unhideWhenUsed/>
    <w:rsid w:val="00B031F8"/>
    <w:pPr>
      <w:tabs>
        <w:tab w:val="center" w:pos="4680"/>
        <w:tab w:val="right" w:pos="9360"/>
      </w:tabs>
    </w:pPr>
  </w:style>
  <w:style w:type="character" w:customStyle="1" w:styleId="HeaderChar">
    <w:name w:val="Header Char"/>
    <w:basedOn w:val="DefaultParagraphFont"/>
    <w:link w:val="Header"/>
    <w:uiPriority w:val="99"/>
    <w:rsid w:val="00B031F8"/>
    <w:rPr>
      <w:rFonts w:ascii="Times New Roman" w:eastAsia="Calibri" w:hAnsi="Times New Roman" w:cs="Times New Roman"/>
      <w:sz w:val="24"/>
      <w:lang w:val="en-GB"/>
    </w:rPr>
  </w:style>
  <w:style w:type="paragraph" w:styleId="Footer">
    <w:name w:val="footer"/>
    <w:basedOn w:val="Normal"/>
    <w:link w:val="FooterChar"/>
    <w:uiPriority w:val="99"/>
    <w:unhideWhenUsed/>
    <w:rsid w:val="00B031F8"/>
    <w:pPr>
      <w:tabs>
        <w:tab w:val="center" w:pos="4680"/>
        <w:tab w:val="right" w:pos="9360"/>
      </w:tabs>
    </w:pPr>
  </w:style>
  <w:style w:type="character" w:customStyle="1" w:styleId="FooterChar">
    <w:name w:val="Footer Char"/>
    <w:basedOn w:val="DefaultParagraphFont"/>
    <w:link w:val="Footer"/>
    <w:uiPriority w:val="99"/>
    <w:rsid w:val="00B031F8"/>
    <w:rPr>
      <w:rFonts w:ascii="Times New Roman" w:eastAsia="Calibri" w:hAnsi="Times New Roman" w:cs="Times New Roman"/>
      <w:sz w:val="24"/>
      <w:lang w:val="en-GB"/>
    </w:rPr>
  </w:style>
  <w:style w:type="character" w:styleId="Hyperlink">
    <w:name w:val="Hyperlink"/>
    <w:uiPriority w:val="99"/>
    <w:unhideWhenUsed/>
    <w:rsid w:val="00B031F8"/>
    <w:rPr>
      <w:color w:val="0563C1"/>
      <w:u w:val="single"/>
    </w:rPr>
  </w:style>
  <w:style w:type="character" w:customStyle="1" w:styleId="Heading1Char">
    <w:name w:val="Heading 1 Char"/>
    <w:basedOn w:val="DefaultParagraphFont"/>
    <w:link w:val="Heading1"/>
    <w:rsid w:val="00B031F8"/>
    <w:rPr>
      <w:rFonts w:ascii="Times New Roman" w:eastAsia="MS Gothic" w:hAnsi="Times New Roman" w:cs="Times New Roman"/>
      <w:b/>
      <w:bCs/>
      <w:sz w:val="28"/>
      <w:szCs w:val="28"/>
      <w:lang w:val="en-GB"/>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B031F8"/>
    <w:pPr>
      <w:ind w:left="720"/>
      <w:contextualSpacing/>
    </w:pPr>
  </w:style>
  <w:style w:type="paragraph" w:styleId="TOC1">
    <w:name w:val="toc 1"/>
    <w:basedOn w:val="Normal"/>
    <w:next w:val="Normal"/>
    <w:autoRedefine/>
    <w:uiPriority w:val="39"/>
    <w:unhideWhenUsed/>
    <w:rsid w:val="00AE259F"/>
    <w:pPr>
      <w:tabs>
        <w:tab w:val="left" w:pos="440"/>
        <w:tab w:val="left" w:pos="880"/>
        <w:tab w:val="right" w:leader="dot" w:pos="9350"/>
      </w:tabs>
      <w:ind w:hanging="450"/>
    </w:pPr>
    <w:rPr>
      <w:b/>
      <w:noProof/>
      <w:sz w:val="22"/>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A2C80"/>
    <w:rPr>
      <w:rFonts w:ascii="Times New Roman" w:eastAsia="Calibri" w:hAnsi="Times New Roman" w:cs="Times New Roman"/>
      <w:sz w:val="24"/>
      <w:lang w:val="en-GB"/>
    </w:rPr>
  </w:style>
  <w:style w:type="paragraph" w:customStyle="1" w:styleId="text1">
    <w:name w:val="text1"/>
    <w:basedOn w:val="Normal"/>
    <w:qFormat/>
    <w:rsid w:val="00F37317"/>
    <w:pPr>
      <w:spacing w:after="120" w:line="240" w:lineRule="auto"/>
      <w:ind w:left="0"/>
    </w:pPr>
    <w:rPr>
      <w:rFonts w:ascii="Calibri" w:eastAsia="Times New Roman" w:hAnsi="Calibri" w:cs="Calibri"/>
      <w:sz w:val="20"/>
      <w:szCs w:val="20"/>
      <w:lang w:val="en-US"/>
    </w:rPr>
  </w:style>
  <w:style w:type="character" w:styleId="CommentReference">
    <w:name w:val="annotation reference"/>
    <w:uiPriority w:val="99"/>
    <w:rsid w:val="00C027B1"/>
    <w:rPr>
      <w:sz w:val="16"/>
      <w:szCs w:val="16"/>
    </w:rPr>
  </w:style>
  <w:style w:type="paragraph" w:customStyle="1" w:styleId="tablehead">
    <w:name w:val="tablehead"/>
    <w:basedOn w:val="Normal"/>
    <w:qFormat/>
    <w:rsid w:val="00EC6D0A"/>
    <w:pPr>
      <w:spacing w:before="120" w:after="120" w:line="240" w:lineRule="exact"/>
      <w:ind w:left="0"/>
    </w:pPr>
    <w:rPr>
      <w:rFonts w:ascii="Calibri" w:eastAsia="Times New Roman" w:hAnsi="Calibri"/>
      <w:b/>
      <w:sz w:val="20"/>
      <w:szCs w:val="20"/>
      <w:lang w:val="en-US"/>
    </w:rPr>
  </w:style>
  <w:style w:type="character" w:customStyle="1" w:styleId="apple-converted-space">
    <w:name w:val="apple-converted-space"/>
    <w:basedOn w:val="DefaultParagraphFont"/>
    <w:rsid w:val="00FE05E7"/>
  </w:style>
  <w:style w:type="character" w:customStyle="1" w:styleId="Heading2Char">
    <w:name w:val="Heading 2 Char"/>
    <w:basedOn w:val="DefaultParagraphFont"/>
    <w:link w:val="Heading2"/>
    <w:uiPriority w:val="9"/>
    <w:rsid w:val="007A4118"/>
    <w:rPr>
      <w:rFonts w:eastAsia="MS Gothic" w:cstheme="minorHAnsi"/>
      <w:b/>
      <w:bCs/>
      <w:sz w:val="28"/>
      <w:szCs w:val="28"/>
      <w:lang w:val="en-GB"/>
    </w:rPr>
  </w:style>
  <w:style w:type="paragraph" w:styleId="FootnoteText">
    <w:name w:val="footnote text"/>
    <w:aliases w:val="Footnote Text Char1,Footnote Text Char Char,Char,Char Char Char,Char Char Char Char,Char Char Char Char Char Char,Char Char Char Char Char Char Char Char,Char Char Char Char Char Char Char Char Char,single space,ft,fn,footnote text, Char1"/>
    <w:basedOn w:val="Normal"/>
    <w:link w:val="FootnoteTextChar"/>
    <w:uiPriority w:val="99"/>
    <w:unhideWhenUsed/>
    <w:rsid w:val="0051778F"/>
    <w:pPr>
      <w:spacing w:before="120" w:after="120"/>
    </w:pPr>
    <w:rPr>
      <w:rFonts w:eastAsia="Times New Roman"/>
      <w:sz w:val="20"/>
      <w:szCs w:val="20"/>
    </w:rPr>
  </w:style>
  <w:style w:type="character" w:customStyle="1" w:styleId="FootnoteTextChar">
    <w:name w:val="Footnote Text Char"/>
    <w:aliases w:val="Footnote Text Char1 Char,Footnote Text Char Char Char,Char Char,Char Char Char Char1,Char Char Char Char Char,Char Char Char Char Char Char Char,Char Char Char Char Char Char Char Char Char1,single space Char,ft Char,fn Char"/>
    <w:basedOn w:val="DefaultParagraphFont"/>
    <w:link w:val="FootnoteText"/>
    <w:uiPriority w:val="99"/>
    <w:rsid w:val="0051778F"/>
    <w:rPr>
      <w:rFonts w:ascii="Times New Roman" w:eastAsia="Times New Roman" w:hAnsi="Times New Roman" w:cs="Times New Roman"/>
      <w:sz w:val="20"/>
      <w:szCs w:val="20"/>
      <w:lang w:val="en-GB"/>
    </w:rPr>
  </w:style>
  <w:style w:type="character" w:styleId="FootnoteReference">
    <w:name w:val="footnote reference"/>
    <w:aliases w:val="BVI fnr Char Char Char Char Char Char,BVI fnr Car Car Char Char Char Char Char Char1,BVI fnr Car Char Char Char Char Char Char,BVI fnr Car Car Car Car Char Char Char Char Char Char,BVI fnr Char Char,BVI fnr Car Car Char Char Char"/>
    <w:link w:val="BVIfnrCarCarCharChar"/>
    <w:uiPriority w:val="99"/>
    <w:unhideWhenUsed/>
    <w:rsid w:val="0051778F"/>
    <w:rPr>
      <w:vertAlign w:val="superscript"/>
    </w:rPr>
  </w:style>
  <w:style w:type="paragraph" w:styleId="Caption">
    <w:name w:val="caption"/>
    <w:basedOn w:val="Normal"/>
    <w:next w:val="Normal"/>
    <w:uiPriority w:val="35"/>
    <w:unhideWhenUsed/>
    <w:qFormat/>
    <w:rsid w:val="0051778F"/>
    <w:pPr>
      <w:spacing w:line="240" w:lineRule="auto"/>
    </w:pPr>
    <w:rPr>
      <w:i/>
      <w:iCs/>
      <w:color w:val="44546A"/>
      <w:sz w:val="18"/>
      <w:szCs w:val="18"/>
    </w:rPr>
  </w:style>
  <w:style w:type="paragraph" w:styleId="NoSpacing">
    <w:name w:val="No Spacing"/>
    <w:aliases w:val="Text"/>
    <w:link w:val="NoSpacingChar"/>
    <w:uiPriority w:val="1"/>
    <w:qFormat/>
    <w:rsid w:val="0051778F"/>
    <w:pPr>
      <w:spacing w:after="0" w:line="240" w:lineRule="auto"/>
    </w:pPr>
    <w:rPr>
      <w:rFonts w:ascii="Calibri" w:eastAsia="Calibri" w:hAnsi="Calibri" w:cs="Times New Roman"/>
      <w:lang w:val="en-US"/>
    </w:rPr>
  </w:style>
  <w:style w:type="paragraph" w:customStyle="1" w:styleId="BVIfnrCarCarCharChar">
    <w:name w:val="BVI fnr Car Car Char Char"/>
    <w:basedOn w:val="Normal"/>
    <w:link w:val="FootnoteReference"/>
    <w:uiPriority w:val="99"/>
    <w:rsid w:val="0051778F"/>
    <w:pPr>
      <w:spacing w:before="100" w:beforeAutospacing="1" w:afterAutospacing="1" w:line="240" w:lineRule="exact"/>
      <w:ind w:hanging="360"/>
      <w:contextualSpacing/>
    </w:pPr>
    <w:rPr>
      <w:rFonts w:asciiTheme="minorHAnsi" w:eastAsiaTheme="minorHAnsi" w:hAnsiTheme="minorHAnsi" w:cstheme="minorBidi"/>
      <w:sz w:val="22"/>
      <w:vertAlign w:val="superscript"/>
      <w:lang w:val="en-AU"/>
    </w:rPr>
  </w:style>
  <w:style w:type="character" w:customStyle="1" w:styleId="NoSpacingChar">
    <w:name w:val="No Spacing Char"/>
    <w:aliases w:val="Text Char"/>
    <w:link w:val="NoSpacing"/>
    <w:uiPriority w:val="1"/>
    <w:rsid w:val="0051778F"/>
    <w:rPr>
      <w:rFonts w:ascii="Calibri" w:eastAsia="Calibri" w:hAnsi="Calibri" w:cs="Times New Roman"/>
      <w:lang w:val="en-US"/>
    </w:rPr>
  </w:style>
  <w:style w:type="character" w:customStyle="1" w:styleId="nw1">
    <w:name w:val="nw1"/>
    <w:basedOn w:val="DefaultParagraphFont"/>
    <w:rsid w:val="0051778F"/>
  </w:style>
  <w:style w:type="character" w:customStyle="1" w:styleId="A7">
    <w:name w:val="A7"/>
    <w:uiPriority w:val="99"/>
    <w:rsid w:val="00D86A12"/>
    <w:rPr>
      <w:rFonts w:cs="Glober Book"/>
      <w:color w:val="000000"/>
      <w:sz w:val="22"/>
      <w:szCs w:val="22"/>
    </w:rPr>
  </w:style>
  <w:style w:type="paragraph" w:customStyle="1" w:styleId="Pa18">
    <w:name w:val="Pa18"/>
    <w:basedOn w:val="Normal"/>
    <w:next w:val="Normal"/>
    <w:uiPriority w:val="99"/>
    <w:rsid w:val="00FF428A"/>
    <w:pPr>
      <w:autoSpaceDE w:val="0"/>
      <w:autoSpaceDN w:val="0"/>
      <w:adjustRightInd w:val="0"/>
      <w:spacing w:line="181" w:lineRule="atLeast"/>
      <w:ind w:left="0"/>
      <w:jc w:val="left"/>
    </w:pPr>
    <w:rPr>
      <w:rFonts w:ascii="Glober Book" w:eastAsiaTheme="minorHAnsi" w:hAnsi="Glober Book" w:cstheme="minorBidi"/>
      <w:szCs w:val="24"/>
      <w:lang w:val="en-AU"/>
    </w:rPr>
  </w:style>
  <w:style w:type="paragraph" w:customStyle="1" w:styleId="Pa11">
    <w:name w:val="Pa11"/>
    <w:basedOn w:val="Normal"/>
    <w:next w:val="Normal"/>
    <w:uiPriority w:val="99"/>
    <w:rsid w:val="00FF428A"/>
    <w:pPr>
      <w:autoSpaceDE w:val="0"/>
      <w:autoSpaceDN w:val="0"/>
      <w:adjustRightInd w:val="0"/>
      <w:spacing w:line="181" w:lineRule="atLeast"/>
      <w:ind w:left="0"/>
      <w:jc w:val="left"/>
    </w:pPr>
    <w:rPr>
      <w:rFonts w:ascii="Glober Book" w:eastAsiaTheme="minorHAnsi" w:hAnsi="Glober Book" w:cstheme="minorBidi"/>
      <w:szCs w:val="24"/>
      <w:lang w:val="en-AU"/>
    </w:rPr>
  </w:style>
  <w:style w:type="table" w:customStyle="1" w:styleId="GridTableLight">
    <w:name w:val="Grid Table Light"/>
    <w:basedOn w:val="TableNormal"/>
    <w:uiPriority w:val="40"/>
    <w:rsid w:val="00BD4B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7F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040F"/>
    <w:rPr>
      <w:color w:val="800080" w:themeColor="followedHyperlink"/>
      <w:u w:val="single"/>
    </w:rPr>
  </w:style>
  <w:style w:type="character" w:customStyle="1" w:styleId="Heading3Char">
    <w:name w:val="Heading 3 Char"/>
    <w:basedOn w:val="DefaultParagraphFont"/>
    <w:link w:val="Heading3"/>
    <w:uiPriority w:val="9"/>
    <w:rsid w:val="006D25F6"/>
    <w:rPr>
      <w:rFonts w:asciiTheme="majorHAnsi" w:eastAsiaTheme="majorEastAsia" w:hAnsiTheme="majorHAnsi" w:cstheme="majorBidi"/>
      <w:color w:val="243F60" w:themeColor="accent1" w:themeShade="7F"/>
      <w:sz w:val="24"/>
      <w:szCs w:val="24"/>
      <w:lang w:val="en-US"/>
    </w:rPr>
  </w:style>
  <w:style w:type="paragraph" w:styleId="BalloonText">
    <w:name w:val="Balloon Text"/>
    <w:basedOn w:val="Normal"/>
    <w:link w:val="BalloonTextChar"/>
    <w:uiPriority w:val="99"/>
    <w:semiHidden/>
    <w:unhideWhenUsed/>
    <w:rsid w:val="001770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0F7"/>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0B1886"/>
    <w:pPr>
      <w:spacing w:line="240" w:lineRule="auto"/>
    </w:pPr>
    <w:rPr>
      <w:sz w:val="20"/>
      <w:szCs w:val="20"/>
    </w:rPr>
  </w:style>
  <w:style w:type="character" w:customStyle="1" w:styleId="CommentTextChar">
    <w:name w:val="Comment Text Char"/>
    <w:basedOn w:val="DefaultParagraphFont"/>
    <w:link w:val="CommentText"/>
    <w:uiPriority w:val="99"/>
    <w:semiHidden/>
    <w:rsid w:val="000B1886"/>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B1886"/>
    <w:rPr>
      <w:b/>
      <w:bCs/>
    </w:rPr>
  </w:style>
  <w:style w:type="character" w:customStyle="1" w:styleId="CommentSubjectChar">
    <w:name w:val="Comment Subject Char"/>
    <w:basedOn w:val="CommentTextChar"/>
    <w:link w:val="CommentSubject"/>
    <w:uiPriority w:val="99"/>
    <w:semiHidden/>
    <w:rsid w:val="000B1886"/>
    <w:rPr>
      <w:rFonts w:ascii="Times New Roman" w:eastAsia="Calibri" w:hAnsi="Times New Roman" w:cs="Times New Roman"/>
      <w:b/>
      <w:bCs/>
      <w:sz w:val="20"/>
      <w:szCs w:val="20"/>
      <w:lang w:val="en-GB"/>
    </w:rPr>
  </w:style>
  <w:style w:type="paragraph" w:styleId="NormalWeb">
    <w:name w:val="Normal (Web)"/>
    <w:basedOn w:val="Normal"/>
    <w:uiPriority w:val="99"/>
    <w:semiHidden/>
    <w:unhideWhenUsed/>
    <w:rsid w:val="00F34497"/>
    <w:pPr>
      <w:spacing w:before="100" w:beforeAutospacing="1" w:after="100" w:afterAutospacing="1" w:line="240" w:lineRule="auto"/>
      <w:ind w:left="0"/>
      <w:jc w:val="left"/>
    </w:pPr>
    <w:rPr>
      <w:rFonts w:eastAsia="Times New Roman"/>
      <w:szCs w:val="24"/>
      <w:lang w:val="en-AU" w:eastAsia="en-AU"/>
    </w:rPr>
  </w:style>
  <w:style w:type="paragraph" w:styleId="Revision">
    <w:name w:val="Revision"/>
    <w:hidden/>
    <w:uiPriority w:val="99"/>
    <w:semiHidden/>
    <w:rsid w:val="00D62E0B"/>
    <w:pPr>
      <w:spacing w:after="0" w:line="240" w:lineRule="auto"/>
    </w:pPr>
    <w:rPr>
      <w:rFonts w:ascii="Times New Roman" w:eastAsia="Calibri" w:hAnsi="Times New Roman" w:cs="Times New Roman"/>
      <w:sz w:val="24"/>
      <w:lang w:val="en-GB"/>
    </w:rPr>
  </w:style>
  <w:style w:type="paragraph" w:customStyle="1" w:styleId="m7342942956905908027msolistparagraph">
    <w:name w:val="m_7342942956905908027msolistparagraph"/>
    <w:basedOn w:val="Normal"/>
    <w:rsid w:val="000121C6"/>
    <w:pPr>
      <w:spacing w:before="100" w:beforeAutospacing="1" w:after="100" w:afterAutospacing="1" w:line="240" w:lineRule="auto"/>
      <w:ind w:left="0"/>
      <w:jc w:val="left"/>
    </w:pPr>
    <w:rPr>
      <w:rFonts w:eastAsia="Times New Roman"/>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1F8"/>
    <w:pPr>
      <w:spacing w:after="0" w:line="264" w:lineRule="auto"/>
      <w:ind w:left="360"/>
      <w:jc w:val="both"/>
    </w:pPr>
    <w:rPr>
      <w:rFonts w:ascii="Times New Roman" w:eastAsia="Calibri" w:hAnsi="Times New Roman" w:cs="Times New Roman"/>
      <w:sz w:val="24"/>
      <w:lang w:val="en-GB"/>
    </w:rPr>
  </w:style>
  <w:style w:type="paragraph" w:styleId="Heading1">
    <w:name w:val="heading 1"/>
    <w:basedOn w:val="Normal"/>
    <w:next w:val="Normal"/>
    <w:link w:val="Heading1Char"/>
    <w:qFormat/>
    <w:rsid w:val="00B031F8"/>
    <w:pPr>
      <w:keepNext/>
      <w:keepLines/>
      <w:numPr>
        <w:numId w:val="1"/>
      </w:numPr>
      <w:spacing w:before="360" w:after="120"/>
      <w:outlineLvl w:val="0"/>
    </w:pPr>
    <w:rPr>
      <w:rFonts w:eastAsia="MS Gothic"/>
      <w:b/>
      <w:bCs/>
      <w:sz w:val="28"/>
      <w:szCs w:val="28"/>
    </w:rPr>
  </w:style>
  <w:style w:type="paragraph" w:styleId="Heading2">
    <w:name w:val="heading 2"/>
    <w:basedOn w:val="Heading1"/>
    <w:next w:val="Normal"/>
    <w:link w:val="Heading2Char"/>
    <w:autoRedefine/>
    <w:uiPriority w:val="9"/>
    <w:unhideWhenUsed/>
    <w:qFormat/>
    <w:rsid w:val="007A4118"/>
    <w:pPr>
      <w:numPr>
        <w:numId w:val="0"/>
      </w:numPr>
      <w:spacing w:before="0" w:line="320" w:lineRule="exact"/>
      <w:outlineLvl w:val="1"/>
    </w:pPr>
    <w:rPr>
      <w:rFonts w:asciiTheme="minorHAnsi" w:hAnsiTheme="minorHAnsi" w:cstheme="minorHAnsi"/>
    </w:rPr>
  </w:style>
  <w:style w:type="paragraph" w:styleId="Heading3">
    <w:name w:val="heading 3"/>
    <w:basedOn w:val="Normal"/>
    <w:next w:val="Normal"/>
    <w:link w:val="Heading3Char"/>
    <w:uiPriority w:val="9"/>
    <w:unhideWhenUsed/>
    <w:qFormat/>
    <w:rsid w:val="006D25F6"/>
    <w:pPr>
      <w:keepNext/>
      <w:keepLines/>
      <w:spacing w:before="40" w:line="276" w:lineRule="auto"/>
      <w:ind w:left="0"/>
      <w:jc w:val="left"/>
      <w:outlineLvl w:val="2"/>
    </w:pPr>
    <w:rPr>
      <w:rFonts w:asciiTheme="majorHAnsi" w:eastAsiaTheme="majorEastAsia" w:hAnsiTheme="majorHAnsi" w:cstheme="majorBidi"/>
      <w:color w:val="243F60" w:themeColor="accent1" w:themeShade="7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2">
    <w:name w:val="Cover2"/>
    <w:basedOn w:val="Normal"/>
    <w:qFormat/>
    <w:rsid w:val="00B031F8"/>
    <w:pPr>
      <w:widowControl w:val="0"/>
      <w:spacing w:before="120" w:after="60"/>
      <w:jc w:val="center"/>
    </w:pPr>
    <w:rPr>
      <w:rFonts w:eastAsia="Times New Roman"/>
      <w:b/>
      <w:kern w:val="2"/>
      <w:sz w:val="44"/>
      <w:szCs w:val="48"/>
      <w:lang w:eastAsia="ja-JP"/>
    </w:rPr>
  </w:style>
  <w:style w:type="paragraph" w:styleId="Header">
    <w:name w:val="header"/>
    <w:basedOn w:val="Normal"/>
    <w:link w:val="HeaderChar"/>
    <w:uiPriority w:val="99"/>
    <w:unhideWhenUsed/>
    <w:rsid w:val="00B031F8"/>
    <w:pPr>
      <w:tabs>
        <w:tab w:val="center" w:pos="4680"/>
        <w:tab w:val="right" w:pos="9360"/>
      </w:tabs>
    </w:pPr>
  </w:style>
  <w:style w:type="character" w:customStyle="1" w:styleId="HeaderChar">
    <w:name w:val="Header Char"/>
    <w:basedOn w:val="DefaultParagraphFont"/>
    <w:link w:val="Header"/>
    <w:uiPriority w:val="99"/>
    <w:rsid w:val="00B031F8"/>
    <w:rPr>
      <w:rFonts w:ascii="Times New Roman" w:eastAsia="Calibri" w:hAnsi="Times New Roman" w:cs="Times New Roman"/>
      <w:sz w:val="24"/>
      <w:lang w:val="en-GB"/>
    </w:rPr>
  </w:style>
  <w:style w:type="paragraph" w:styleId="Footer">
    <w:name w:val="footer"/>
    <w:basedOn w:val="Normal"/>
    <w:link w:val="FooterChar"/>
    <w:uiPriority w:val="99"/>
    <w:unhideWhenUsed/>
    <w:rsid w:val="00B031F8"/>
    <w:pPr>
      <w:tabs>
        <w:tab w:val="center" w:pos="4680"/>
        <w:tab w:val="right" w:pos="9360"/>
      </w:tabs>
    </w:pPr>
  </w:style>
  <w:style w:type="character" w:customStyle="1" w:styleId="FooterChar">
    <w:name w:val="Footer Char"/>
    <w:basedOn w:val="DefaultParagraphFont"/>
    <w:link w:val="Footer"/>
    <w:uiPriority w:val="99"/>
    <w:rsid w:val="00B031F8"/>
    <w:rPr>
      <w:rFonts w:ascii="Times New Roman" w:eastAsia="Calibri" w:hAnsi="Times New Roman" w:cs="Times New Roman"/>
      <w:sz w:val="24"/>
      <w:lang w:val="en-GB"/>
    </w:rPr>
  </w:style>
  <w:style w:type="character" w:styleId="Hyperlink">
    <w:name w:val="Hyperlink"/>
    <w:uiPriority w:val="99"/>
    <w:unhideWhenUsed/>
    <w:rsid w:val="00B031F8"/>
    <w:rPr>
      <w:color w:val="0563C1"/>
      <w:u w:val="single"/>
    </w:rPr>
  </w:style>
  <w:style w:type="character" w:customStyle="1" w:styleId="Heading1Char">
    <w:name w:val="Heading 1 Char"/>
    <w:basedOn w:val="DefaultParagraphFont"/>
    <w:link w:val="Heading1"/>
    <w:rsid w:val="00B031F8"/>
    <w:rPr>
      <w:rFonts w:ascii="Times New Roman" w:eastAsia="MS Gothic" w:hAnsi="Times New Roman" w:cs="Times New Roman"/>
      <w:b/>
      <w:bCs/>
      <w:sz w:val="28"/>
      <w:szCs w:val="28"/>
      <w:lang w:val="en-GB"/>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B031F8"/>
    <w:pPr>
      <w:ind w:left="720"/>
      <w:contextualSpacing/>
    </w:pPr>
  </w:style>
  <w:style w:type="paragraph" w:styleId="TOC1">
    <w:name w:val="toc 1"/>
    <w:basedOn w:val="Normal"/>
    <w:next w:val="Normal"/>
    <w:autoRedefine/>
    <w:uiPriority w:val="39"/>
    <w:unhideWhenUsed/>
    <w:rsid w:val="00AE259F"/>
    <w:pPr>
      <w:tabs>
        <w:tab w:val="left" w:pos="440"/>
        <w:tab w:val="left" w:pos="880"/>
        <w:tab w:val="right" w:leader="dot" w:pos="9350"/>
      </w:tabs>
      <w:ind w:hanging="450"/>
    </w:pPr>
    <w:rPr>
      <w:b/>
      <w:noProof/>
      <w:sz w:val="22"/>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A2C80"/>
    <w:rPr>
      <w:rFonts w:ascii="Times New Roman" w:eastAsia="Calibri" w:hAnsi="Times New Roman" w:cs="Times New Roman"/>
      <w:sz w:val="24"/>
      <w:lang w:val="en-GB"/>
    </w:rPr>
  </w:style>
  <w:style w:type="paragraph" w:customStyle="1" w:styleId="text1">
    <w:name w:val="text1"/>
    <w:basedOn w:val="Normal"/>
    <w:qFormat/>
    <w:rsid w:val="00F37317"/>
    <w:pPr>
      <w:spacing w:after="120" w:line="240" w:lineRule="auto"/>
      <w:ind w:left="0"/>
    </w:pPr>
    <w:rPr>
      <w:rFonts w:ascii="Calibri" w:eastAsia="Times New Roman" w:hAnsi="Calibri" w:cs="Calibri"/>
      <w:sz w:val="20"/>
      <w:szCs w:val="20"/>
      <w:lang w:val="en-US"/>
    </w:rPr>
  </w:style>
  <w:style w:type="character" w:styleId="CommentReference">
    <w:name w:val="annotation reference"/>
    <w:uiPriority w:val="99"/>
    <w:rsid w:val="00C027B1"/>
    <w:rPr>
      <w:sz w:val="16"/>
      <w:szCs w:val="16"/>
    </w:rPr>
  </w:style>
  <w:style w:type="paragraph" w:customStyle="1" w:styleId="tablehead">
    <w:name w:val="tablehead"/>
    <w:basedOn w:val="Normal"/>
    <w:qFormat/>
    <w:rsid w:val="00EC6D0A"/>
    <w:pPr>
      <w:spacing w:before="120" w:after="120" w:line="240" w:lineRule="exact"/>
      <w:ind w:left="0"/>
    </w:pPr>
    <w:rPr>
      <w:rFonts w:ascii="Calibri" w:eastAsia="Times New Roman" w:hAnsi="Calibri"/>
      <w:b/>
      <w:sz w:val="20"/>
      <w:szCs w:val="20"/>
      <w:lang w:val="en-US"/>
    </w:rPr>
  </w:style>
  <w:style w:type="character" w:customStyle="1" w:styleId="apple-converted-space">
    <w:name w:val="apple-converted-space"/>
    <w:basedOn w:val="DefaultParagraphFont"/>
    <w:rsid w:val="00FE05E7"/>
  </w:style>
  <w:style w:type="character" w:customStyle="1" w:styleId="Heading2Char">
    <w:name w:val="Heading 2 Char"/>
    <w:basedOn w:val="DefaultParagraphFont"/>
    <w:link w:val="Heading2"/>
    <w:uiPriority w:val="9"/>
    <w:rsid w:val="007A4118"/>
    <w:rPr>
      <w:rFonts w:eastAsia="MS Gothic" w:cstheme="minorHAnsi"/>
      <w:b/>
      <w:bCs/>
      <w:sz w:val="28"/>
      <w:szCs w:val="28"/>
      <w:lang w:val="en-GB"/>
    </w:rPr>
  </w:style>
  <w:style w:type="paragraph" w:styleId="FootnoteText">
    <w:name w:val="footnote text"/>
    <w:aliases w:val="Footnote Text Char1,Footnote Text Char Char,Char,Char Char Char,Char Char Char Char,Char Char Char Char Char Char,Char Char Char Char Char Char Char Char,Char Char Char Char Char Char Char Char Char,single space,ft,fn,footnote text, Char1"/>
    <w:basedOn w:val="Normal"/>
    <w:link w:val="FootnoteTextChar"/>
    <w:uiPriority w:val="99"/>
    <w:unhideWhenUsed/>
    <w:rsid w:val="0051778F"/>
    <w:pPr>
      <w:spacing w:before="120" w:after="120"/>
    </w:pPr>
    <w:rPr>
      <w:rFonts w:eastAsia="Times New Roman"/>
      <w:sz w:val="20"/>
      <w:szCs w:val="20"/>
    </w:rPr>
  </w:style>
  <w:style w:type="character" w:customStyle="1" w:styleId="FootnoteTextChar">
    <w:name w:val="Footnote Text Char"/>
    <w:aliases w:val="Footnote Text Char1 Char,Footnote Text Char Char Char,Char Char,Char Char Char Char1,Char Char Char Char Char,Char Char Char Char Char Char Char,Char Char Char Char Char Char Char Char Char1,single space Char,ft Char,fn Char"/>
    <w:basedOn w:val="DefaultParagraphFont"/>
    <w:link w:val="FootnoteText"/>
    <w:uiPriority w:val="99"/>
    <w:rsid w:val="0051778F"/>
    <w:rPr>
      <w:rFonts w:ascii="Times New Roman" w:eastAsia="Times New Roman" w:hAnsi="Times New Roman" w:cs="Times New Roman"/>
      <w:sz w:val="20"/>
      <w:szCs w:val="20"/>
      <w:lang w:val="en-GB"/>
    </w:rPr>
  </w:style>
  <w:style w:type="character" w:styleId="FootnoteReference">
    <w:name w:val="footnote reference"/>
    <w:aliases w:val="BVI fnr Char Char Char Char Char Char,BVI fnr Car Car Char Char Char Char Char Char1,BVI fnr Car Char Char Char Char Char Char,BVI fnr Car Car Car Car Char Char Char Char Char Char,BVI fnr Char Char,BVI fnr Car Car Char Char Char"/>
    <w:link w:val="BVIfnrCarCarCharChar"/>
    <w:uiPriority w:val="99"/>
    <w:unhideWhenUsed/>
    <w:rsid w:val="0051778F"/>
    <w:rPr>
      <w:vertAlign w:val="superscript"/>
    </w:rPr>
  </w:style>
  <w:style w:type="paragraph" w:styleId="Caption">
    <w:name w:val="caption"/>
    <w:basedOn w:val="Normal"/>
    <w:next w:val="Normal"/>
    <w:uiPriority w:val="35"/>
    <w:unhideWhenUsed/>
    <w:qFormat/>
    <w:rsid w:val="0051778F"/>
    <w:pPr>
      <w:spacing w:line="240" w:lineRule="auto"/>
    </w:pPr>
    <w:rPr>
      <w:i/>
      <w:iCs/>
      <w:color w:val="44546A"/>
      <w:sz w:val="18"/>
      <w:szCs w:val="18"/>
    </w:rPr>
  </w:style>
  <w:style w:type="paragraph" w:styleId="NoSpacing">
    <w:name w:val="No Spacing"/>
    <w:aliases w:val="Text"/>
    <w:link w:val="NoSpacingChar"/>
    <w:uiPriority w:val="1"/>
    <w:qFormat/>
    <w:rsid w:val="0051778F"/>
    <w:pPr>
      <w:spacing w:after="0" w:line="240" w:lineRule="auto"/>
    </w:pPr>
    <w:rPr>
      <w:rFonts w:ascii="Calibri" w:eastAsia="Calibri" w:hAnsi="Calibri" w:cs="Times New Roman"/>
      <w:lang w:val="en-US"/>
    </w:rPr>
  </w:style>
  <w:style w:type="paragraph" w:customStyle="1" w:styleId="BVIfnrCarCarCharChar">
    <w:name w:val="BVI fnr Car Car Char Char"/>
    <w:basedOn w:val="Normal"/>
    <w:link w:val="FootnoteReference"/>
    <w:uiPriority w:val="99"/>
    <w:rsid w:val="0051778F"/>
    <w:pPr>
      <w:spacing w:before="100" w:beforeAutospacing="1" w:afterAutospacing="1" w:line="240" w:lineRule="exact"/>
      <w:ind w:hanging="360"/>
      <w:contextualSpacing/>
    </w:pPr>
    <w:rPr>
      <w:rFonts w:asciiTheme="minorHAnsi" w:eastAsiaTheme="minorHAnsi" w:hAnsiTheme="minorHAnsi" w:cstheme="minorBidi"/>
      <w:sz w:val="22"/>
      <w:vertAlign w:val="superscript"/>
      <w:lang w:val="en-AU"/>
    </w:rPr>
  </w:style>
  <w:style w:type="character" w:customStyle="1" w:styleId="NoSpacingChar">
    <w:name w:val="No Spacing Char"/>
    <w:aliases w:val="Text Char"/>
    <w:link w:val="NoSpacing"/>
    <w:uiPriority w:val="1"/>
    <w:rsid w:val="0051778F"/>
    <w:rPr>
      <w:rFonts w:ascii="Calibri" w:eastAsia="Calibri" w:hAnsi="Calibri" w:cs="Times New Roman"/>
      <w:lang w:val="en-US"/>
    </w:rPr>
  </w:style>
  <w:style w:type="character" w:customStyle="1" w:styleId="nw1">
    <w:name w:val="nw1"/>
    <w:basedOn w:val="DefaultParagraphFont"/>
    <w:rsid w:val="0051778F"/>
  </w:style>
  <w:style w:type="character" w:customStyle="1" w:styleId="A7">
    <w:name w:val="A7"/>
    <w:uiPriority w:val="99"/>
    <w:rsid w:val="00D86A12"/>
    <w:rPr>
      <w:rFonts w:cs="Glober Book"/>
      <w:color w:val="000000"/>
      <w:sz w:val="22"/>
      <w:szCs w:val="22"/>
    </w:rPr>
  </w:style>
  <w:style w:type="paragraph" w:customStyle="1" w:styleId="Pa18">
    <w:name w:val="Pa18"/>
    <w:basedOn w:val="Normal"/>
    <w:next w:val="Normal"/>
    <w:uiPriority w:val="99"/>
    <w:rsid w:val="00FF428A"/>
    <w:pPr>
      <w:autoSpaceDE w:val="0"/>
      <w:autoSpaceDN w:val="0"/>
      <w:adjustRightInd w:val="0"/>
      <w:spacing w:line="181" w:lineRule="atLeast"/>
      <w:ind w:left="0"/>
      <w:jc w:val="left"/>
    </w:pPr>
    <w:rPr>
      <w:rFonts w:ascii="Glober Book" w:eastAsiaTheme="minorHAnsi" w:hAnsi="Glober Book" w:cstheme="minorBidi"/>
      <w:szCs w:val="24"/>
      <w:lang w:val="en-AU"/>
    </w:rPr>
  </w:style>
  <w:style w:type="paragraph" w:customStyle="1" w:styleId="Pa11">
    <w:name w:val="Pa11"/>
    <w:basedOn w:val="Normal"/>
    <w:next w:val="Normal"/>
    <w:uiPriority w:val="99"/>
    <w:rsid w:val="00FF428A"/>
    <w:pPr>
      <w:autoSpaceDE w:val="0"/>
      <w:autoSpaceDN w:val="0"/>
      <w:adjustRightInd w:val="0"/>
      <w:spacing w:line="181" w:lineRule="atLeast"/>
      <w:ind w:left="0"/>
      <w:jc w:val="left"/>
    </w:pPr>
    <w:rPr>
      <w:rFonts w:ascii="Glober Book" w:eastAsiaTheme="minorHAnsi" w:hAnsi="Glober Book" w:cstheme="minorBidi"/>
      <w:szCs w:val="24"/>
      <w:lang w:val="en-AU"/>
    </w:rPr>
  </w:style>
  <w:style w:type="table" w:customStyle="1" w:styleId="GridTableLight">
    <w:name w:val="Grid Table Light"/>
    <w:basedOn w:val="TableNormal"/>
    <w:uiPriority w:val="40"/>
    <w:rsid w:val="00BD4B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7F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040F"/>
    <w:rPr>
      <w:color w:val="800080" w:themeColor="followedHyperlink"/>
      <w:u w:val="single"/>
    </w:rPr>
  </w:style>
  <w:style w:type="character" w:customStyle="1" w:styleId="Heading3Char">
    <w:name w:val="Heading 3 Char"/>
    <w:basedOn w:val="DefaultParagraphFont"/>
    <w:link w:val="Heading3"/>
    <w:uiPriority w:val="9"/>
    <w:rsid w:val="006D25F6"/>
    <w:rPr>
      <w:rFonts w:asciiTheme="majorHAnsi" w:eastAsiaTheme="majorEastAsia" w:hAnsiTheme="majorHAnsi" w:cstheme="majorBidi"/>
      <w:color w:val="243F60" w:themeColor="accent1" w:themeShade="7F"/>
      <w:sz w:val="24"/>
      <w:szCs w:val="24"/>
      <w:lang w:val="en-US"/>
    </w:rPr>
  </w:style>
  <w:style w:type="paragraph" w:styleId="BalloonText">
    <w:name w:val="Balloon Text"/>
    <w:basedOn w:val="Normal"/>
    <w:link w:val="BalloonTextChar"/>
    <w:uiPriority w:val="99"/>
    <w:semiHidden/>
    <w:unhideWhenUsed/>
    <w:rsid w:val="001770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0F7"/>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0B1886"/>
    <w:pPr>
      <w:spacing w:line="240" w:lineRule="auto"/>
    </w:pPr>
    <w:rPr>
      <w:sz w:val="20"/>
      <w:szCs w:val="20"/>
    </w:rPr>
  </w:style>
  <w:style w:type="character" w:customStyle="1" w:styleId="CommentTextChar">
    <w:name w:val="Comment Text Char"/>
    <w:basedOn w:val="DefaultParagraphFont"/>
    <w:link w:val="CommentText"/>
    <w:uiPriority w:val="99"/>
    <w:semiHidden/>
    <w:rsid w:val="000B1886"/>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B1886"/>
    <w:rPr>
      <w:b/>
      <w:bCs/>
    </w:rPr>
  </w:style>
  <w:style w:type="character" w:customStyle="1" w:styleId="CommentSubjectChar">
    <w:name w:val="Comment Subject Char"/>
    <w:basedOn w:val="CommentTextChar"/>
    <w:link w:val="CommentSubject"/>
    <w:uiPriority w:val="99"/>
    <w:semiHidden/>
    <w:rsid w:val="000B1886"/>
    <w:rPr>
      <w:rFonts w:ascii="Times New Roman" w:eastAsia="Calibri" w:hAnsi="Times New Roman" w:cs="Times New Roman"/>
      <w:b/>
      <w:bCs/>
      <w:sz w:val="20"/>
      <w:szCs w:val="20"/>
      <w:lang w:val="en-GB"/>
    </w:rPr>
  </w:style>
  <w:style w:type="paragraph" w:styleId="NormalWeb">
    <w:name w:val="Normal (Web)"/>
    <w:basedOn w:val="Normal"/>
    <w:uiPriority w:val="99"/>
    <w:semiHidden/>
    <w:unhideWhenUsed/>
    <w:rsid w:val="00F34497"/>
    <w:pPr>
      <w:spacing w:before="100" w:beforeAutospacing="1" w:after="100" w:afterAutospacing="1" w:line="240" w:lineRule="auto"/>
      <w:ind w:left="0"/>
      <w:jc w:val="left"/>
    </w:pPr>
    <w:rPr>
      <w:rFonts w:eastAsia="Times New Roman"/>
      <w:szCs w:val="24"/>
      <w:lang w:val="en-AU" w:eastAsia="en-AU"/>
    </w:rPr>
  </w:style>
  <w:style w:type="paragraph" w:styleId="Revision">
    <w:name w:val="Revision"/>
    <w:hidden/>
    <w:uiPriority w:val="99"/>
    <w:semiHidden/>
    <w:rsid w:val="00D62E0B"/>
    <w:pPr>
      <w:spacing w:after="0" w:line="240" w:lineRule="auto"/>
    </w:pPr>
    <w:rPr>
      <w:rFonts w:ascii="Times New Roman" w:eastAsia="Calibri" w:hAnsi="Times New Roman" w:cs="Times New Roman"/>
      <w:sz w:val="24"/>
      <w:lang w:val="en-GB"/>
    </w:rPr>
  </w:style>
  <w:style w:type="paragraph" w:customStyle="1" w:styleId="m7342942956905908027msolistparagraph">
    <w:name w:val="m_7342942956905908027msolistparagraph"/>
    <w:basedOn w:val="Normal"/>
    <w:rsid w:val="000121C6"/>
    <w:pPr>
      <w:spacing w:before="100" w:beforeAutospacing="1" w:after="100" w:afterAutospacing="1" w:line="240" w:lineRule="auto"/>
      <w:ind w:left="0"/>
      <w:jc w:val="left"/>
    </w:pPr>
    <w:rPr>
      <w:rFonts w:eastAsia="Times New Roman"/>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88330">
      <w:bodyDiv w:val="1"/>
      <w:marLeft w:val="0"/>
      <w:marRight w:val="0"/>
      <w:marTop w:val="0"/>
      <w:marBottom w:val="0"/>
      <w:divBdr>
        <w:top w:val="none" w:sz="0" w:space="0" w:color="auto"/>
        <w:left w:val="none" w:sz="0" w:space="0" w:color="auto"/>
        <w:bottom w:val="none" w:sz="0" w:space="0" w:color="auto"/>
        <w:right w:val="none" w:sz="0" w:space="0" w:color="auto"/>
      </w:divBdr>
    </w:div>
    <w:div w:id="905795165">
      <w:bodyDiv w:val="1"/>
      <w:marLeft w:val="0"/>
      <w:marRight w:val="0"/>
      <w:marTop w:val="0"/>
      <w:marBottom w:val="0"/>
      <w:divBdr>
        <w:top w:val="none" w:sz="0" w:space="0" w:color="auto"/>
        <w:left w:val="none" w:sz="0" w:space="0" w:color="auto"/>
        <w:bottom w:val="none" w:sz="0" w:space="0" w:color="auto"/>
        <w:right w:val="none" w:sz="0" w:space="0" w:color="auto"/>
      </w:divBdr>
      <w:divsChild>
        <w:div w:id="178475307">
          <w:marLeft w:val="360"/>
          <w:marRight w:val="0"/>
          <w:marTop w:val="200"/>
          <w:marBottom w:val="0"/>
          <w:divBdr>
            <w:top w:val="none" w:sz="0" w:space="0" w:color="auto"/>
            <w:left w:val="none" w:sz="0" w:space="0" w:color="auto"/>
            <w:bottom w:val="none" w:sz="0" w:space="0" w:color="auto"/>
            <w:right w:val="none" w:sz="0" w:space="0" w:color="auto"/>
          </w:divBdr>
        </w:div>
        <w:div w:id="329674543">
          <w:marLeft w:val="360"/>
          <w:marRight w:val="0"/>
          <w:marTop w:val="200"/>
          <w:marBottom w:val="0"/>
          <w:divBdr>
            <w:top w:val="none" w:sz="0" w:space="0" w:color="auto"/>
            <w:left w:val="none" w:sz="0" w:space="0" w:color="auto"/>
            <w:bottom w:val="none" w:sz="0" w:space="0" w:color="auto"/>
            <w:right w:val="none" w:sz="0" w:space="0" w:color="auto"/>
          </w:divBdr>
        </w:div>
        <w:div w:id="466629830">
          <w:marLeft w:val="360"/>
          <w:marRight w:val="0"/>
          <w:marTop w:val="200"/>
          <w:marBottom w:val="0"/>
          <w:divBdr>
            <w:top w:val="none" w:sz="0" w:space="0" w:color="auto"/>
            <w:left w:val="none" w:sz="0" w:space="0" w:color="auto"/>
            <w:bottom w:val="none" w:sz="0" w:space="0" w:color="auto"/>
            <w:right w:val="none" w:sz="0" w:space="0" w:color="auto"/>
          </w:divBdr>
        </w:div>
        <w:div w:id="608199068">
          <w:marLeft w:val="360"/>
          <w:marRight w:val="0"/>
          <w:marTop w:val="200"/>
          <w:marBottom w:val="0"/>
          <w:divBdr>
            <w:top w:val="none" w:sz="0" w:space="0" w:color="auto"/>
            <w:left w:val="none" w:sz="0" w:space="0" w:color="auto"/>
            <w:bottom w:val="none" w:sz="0" w:space="0" w:color="auto"/>
            <w:right w:val="none" w:sz="0" w:space="0" w:color="auto"/>
          </w:divBdr>
        </w:div>
        <w:div w:id="684137220">
          <w:marLeft w:val="360"/>
          <w:marRight w:val="0"/>
          <w:marTop w:val="200"/>
          <w:marBottom w:val="0"/>
          <w:divBdr>
            <w:top w:val="none" w:sz="0" w:space="0" w:color="auto"/>
            <w:left w:val="none" w:sz="0" w:space="0" w:color="auto"/>
            <w:bottom w:val="none" w:sz="0" w:space="0" w:color="auto"/>
            <w:right w:val="none" w:sz="0" w:space="0" w:color="auto"/>
          </w:divBdr>
        </w:div>
        <w:div w:id="705910257">
          <w:marLeft w:val="360"/>
          <w:marRight w:val="0"/>
          <w:marTop w:val="200"/>
          <w:marBottom w:val="0"/>
          <w:divBdr>
            <w:top w:val="none" w:sz="0" w:space="0" w:color="auto"/>
            <w:left w:val="none" w:sz="0" w:space="0" w:color="auto"/>
            <w:bottom w:val="none" w:sz="0" w:space="0" w:color="auto"/>
            <w:right w:val="none" w:sz="0" w:space="0" w:color="auto"/>
          </w:divBdr>
        </w:div>
        <w:div w:id="801383954">
          <w:marLeft w:val="360"/>
          <w:marRight w:val="0"/>
          <w:marTop w:val="200"/>
          <w:marBottom w:val="0"/>
          <w:divBdr>
            <w:top w:val="none" w:sz="0" w:space="0" w:color="auto"/>
            <w:left w:val="none" w:sz="0" w:space="0" w:color="auto"/>
            <w:bottom w:val="none" w:sz="0" w:space="0" w:color="auto"/>
            <w:right w:val="none" w:sz="0" w:space="0" w:color="auto"/>
          </w:divBdr>
        </w:div>
        <w:div w:id="857621478">
          <w:marLeft w:val="360"/>
          <w:marRight w:val="0"/>
          <w:marTop w:val="200"/>
          <w:marBottom w:val="0"/>
          <w:divBdr>
            <w:top w:val="none" w:sz="0" w:space="0" w:color="auto"/>
            <w:left w:val="none" w:sz="0" w:space="0" w:color="auto"/>
            <w:bottom w:val="none" w:sz="0" w:space="0" w:color="auto"/>
            <w:right w:val="none" w:sz="0" w:space="0" w:color="auto"/>
          </w:divBdr>
        </w:div>
        <w:div w:id="963272292">
          <w:marLeft w:val="360"/>
          <w:marRight w:val="0"/>
          <w:marTop w:val="200"/>
          <w:marBottom w:val="0"/>
          <w:divBdr>
            <w:top w:val="none" w:sz="0" w:space="0" w:color="auto"/>
            <w:left w:val="none" w:sz="0" w:space="0" w:color="auto"/>
            <w:bottom w:val="none" w:sz="0" w:space="0" w:color="auto"/>
            <w:right w:val="none" w:sz="0" w:space="0" w:color="auto"/>
          </w:divBdr>
        </w:div>
        <w:div w:id="1152139507">
          <w:marLeft w:val="360"/>
          <w:marRight w:val="0"/>
          <w:marTop w:val="200"/>
          <w:marBottom w:val="0"/>
          <w:divBdr>
            <w:top w:val="none" w:sz="0" w:space="0" w:color="auto"/>
            <w:left w:val="none" w:sz="0" w:space="0" w:color="auto"/>
            <w:bottom w:val="none" w:sz="0" w:space="0" w:color="auto"/>
            <w:right w:val="none" w:sz="0" w:space="0" w:color="auto"/>
          </w:divBdr>
        </w:div>
        <w:div w:id="1205173050">
          <w:marLeft w:val="360"/>
          <w:marRight w:val="0"/>
          <w:marTop w:val="200"/>
          <w:marBottom w:val="0"/>
          <w:divBdr>
            <w:top w:val="none" w:sz="0" w:space="0" w:color="auto"/>
            <w:left w:val="none" w:sz="0" w:space="0" w:color="auto"/>
            <w:bottom w:val="none" w:sz="0" w:space="0" w:color="auto"/>
            <w:right w:val="none" w:sz="0" w:space="0" w:color="auto"/>
          </w:divBdr>
        </w:div>
        <w:div w:id="1329136519">
          <w:marLeft w:val="360"/>
          <w:marRight w:val="0"/>
          <w:marTop w:val="200"/>
          <w:marBottom w:val="0"/>
          <w:divBdr>
            <w:top w:val="none" w:sz="0" w:space="0" w:color="auto"/>
            <w:left w:val="none" w:sz="0" w:space="0" w:color="auto"/>
            <w:bottom w:val="none" w:sz="0" w:space="0" w:color="auto"/>
            <w:right w:val="none" w:sz="0" w:space="0" w:color="auto"/>
          </w:divBdr>
        </w:div>
        <w:div w:id="1596670645">
          <w:marLeft w:val="360"/>
          <w:marRight w:val="0"/>
          <w:marTop w:val="200"/>
          <w:marBottom w:val="0"/>
          <w:divBdr>
            <w:top w:val="none" w:sz="0" w:space="0" w:color="auto"/>
            <w:left w:val="none" w:sz="0" w:space="0" w:color="auto"/>
            <w:bottom w:val="none" w:sz="0" w:space="0" w:color="auto"/>
            <w:right w:val="none" w:sz="0" w:space="0" w:color="auto"/>
          </w:divBdr>
        </w:div>
        <w:div w:id="1929269824">
          <w:marLeft w:val="360"/>
          <w:marRight w:val="0"/>
          <w:marTop w:val="200"/>
          <w:marBottom w:val="0"/>
          <w:divBdr>
            <w:top w:val="none" w:sz="0" w:space="0" w:color="auto"/>
            <w:left w:val="none" w:sz="0" w:space="0" w:color="auto"/>
            <w:bottom w:val="none" w:sz="0" w:space="0" w:color="auto"/>
            <w:right w:val="none" w:sz="0" w:space="0" w:color="auto"/>
          </w:divBdr>
        </w:div>
        <w:div w:id="2002810472">
          <w:marLeft w:val="360"/>
          <w:marRight w:val="0"/>
          <w:marTop w:val="200"/>
          <w:marBottom w:val="0"/>
          <w:divBdr>
            <w:top w:val="none" w:sz="0" w:space="0" w:color="auto"/>
            <w:left w:val="none" w:sz="0" w:space="0" w:color="auto"/>
            <w:bottom w:val="none" w:sz="0" w:space="0" w:color="auto"/>
            <w:right w:val="none" w:sz="0" w:space="0" w:color="auto"/>
          </w:divBdr>
        </w:div>
        <w:div w:id="2058703399">
          <w:marLeft w:val="360"/>
          <w:marRight w:val="0"/>
          <w:marTop w:val="200"/>
          <w:marBottom w:val="0"/>
          <w:divBdr>
            <w:top w:val="none" w:sz="0" w:space="0" w:color="auto"/>
            <w:left w:val="none" w:sz="0" w:space="0" w:color="auto"/>
            <w:bottom w:val="none" w:sz="0" w:space="0" w:color="auto"/>
            <w:right w:val="none" w:sz="0" w:space="0" w:color="auto"/>
          </w:divBdr>
        </w:div>
        <w:div w:id="2144034317">
          <w:marLeft w:val="360"/>
          <w:marRight w:val="0"/>
          <w:marTop w:val="200"/>
          <w:marBottom w:val="0"/>
          <w:divBdr>
            <w:top w:val="none" w:sz="0" w:space="0" w:color="auto"/>
            <w:left w:val="none" w:sz="0" w:space="0" w:color="auto"/>
            <w:bottom w:val="none" w:sz="0" w:space="0" w:color="auto"/>
            <w:right w:val="none" w:sz="0" w:space="0" w:color="auto"/>
          </w:divBdr>
        </w:div>
      </w:divsChild>
    </w:div>
    <w:div w:id="1095902492">
      <w:bodyDiv w:val="1"/>
      <w:marLeft w:val="0"/>
      <w:marRight w:val="0"/>
      <w:marTop w:val="0"/>
      <w:marBottom w:val="0"/>
      <w:divBdr>
        <w:top w:val="none" w:sz="0" w:space="0" w:color="auto"/>
        <w:left w:val="none" w:sz="0" w:space="0" w:color="auto"/>
        <w:bottom w:val="none" w:sz="0" w:space="0" w:color="auto"/>
        <w:right w:val="none" w:sz="0" w:space="0" w:color="auto"/>
      </w:divBdr>
      <w:divsChild>
        <w:div w:id="1198348441">
          <w:marLeft w:val="274"/>
          <w:marRight w:val="0"/>
          <w:marTop w:val="0"/>
          <w:marBottom w:val="0"/>
          <w:divBdr>
            <w:top w:val="none" w:sz="0" w:space="0" w:color="auto"/>
            <w:left w:val="none" w:sz="0" w:space="0" w:color="auto"/>
            <w:bottom w:val="none" w:sz="0" w:space="0" w:color="auto"/>
            <w:right w:val="none" w:sz="0" w:space="0" w:color="auto"/>
          </w:divBdr>
        </w:div>
        <w:div w:id="1306593486">
          <w:marLeft w:val="274"/>
          <w:marRight w:val="0"/>
          <w:marTop w:val="0"/>
          <w:marBottom w:val="0"/>
          <w:divBdr>
            <w:top w:val="none" w:sz="0" w:space="0" w:color="auto"/>
            <w:left w:val="none" w:sz="0" w:space="0" w:color="auto"/>
            <w:bottom w:val="none" w:sz="0" w:space="0" w:color="auto"/>
            <w:right w:val="none" w:sz="0" w:space="0" w:color="auto"/>
          </w:divBdr>
        </w:div>
        <w:div w:id="1631980787">
          <w:marLeft w:val="274"/>
          <w:marRight w:val="0"/>
          <w:marTop w:val="0"/>
          <w:marBottom w:val="0"/>
          <w:divBdr>
            <w:top w:val="none" w:sz="0" w:space="0" w:color="auto"/>
            <w:left w:val="none" w:sz="0" w:space="0" w:color="auto"/>
            <w:bottom w:val="none" w:sz="0" w:space="0" w:color="auto"/>
            <w:right w:val="none" w:sz="0" w:space="0" w:color="auto"/>
          </w:divBdr>
        </w:div>
        <w:div w:id="1820881077">
          <w:marLeft w:val="274"/>
          <w:marRight w:val="0"/>
          <w:marTop w:val="0"/>
          <w:marBottom w:val="0"/>
          <w:divBdr>
            <w:top w:val="none" w:sz="0" w:space="0" w:color="auto"/>
            <w:left w:val="none" w:sz="0" w:space="0" w:color="auto"/>
            <w:bottom w:val="none" w:sz="0" w:space="0" w:color="auto"/>
            <w:right w:val="none" w:sz="0" w:space="0" w:color="auto"/>
          </w:divBdr>
        </w:div>
      </w:divsChild>
    </w:div>
    <w:div w:id="1184326705">
      <w:bodyDiv w:val="1"/>
      <w:marLeft w:val="0"/>
      <w:marRight w:val="0"/>
      <w:marTop w:val="0"/>
      <w:marBottom w:val="0"/>
      <w:divBdr>
        <w:top w:val="none" w:sz="0" w:space="0" w:color="auto"/>
        <w:left w:val="none" w:sz="0" w:space="0" w:color="auto"/>
        <w:bottom w:val="none" w:sz="0" w:space="0" w:color="auto"/>
        <w:right w:val="none" w:sz="0" w:space="0" w:color="auto"/>
      </w:divBdr>
      <w:divsChild>
        <w:div w:id="298802742">
          <w:marLeft w:val="0"/>
          <w:marRight w:val="0"/>
          <w:marTop w:val="0"/>
          <w:marBottom w:val="0"/>
          <w:divBdr>
            <w:top w:val="none" w:sz="0" w:space="0" w:color="auto"/>
            <w:left w:val="none" w:sz="0" w:space="0" w:color="auto"/>
            <w:bottom w:val="none" w:sz="0" w:space="0" w:color="auto"/>
            <w:right w:val="none" w:sz="0" w:space="0" w:color="auto"/>
          </w:divBdr>
        </w:div>
        <w:div w:id="1036779852">
          <w:marLeft w:val="0"/>
          <w:marRight w:val="0"/>
          <w:marTop w:val="0"/>
          <w:marBottom w:val="0"/>
          <w:divBdr>
            <w:top w:val="none" w:sz="0" w:space="0" w:color="auto"/>
            <w:left w:val="none" w:sz="0" w:space="0" w:color="auto"/>
            <w:bottom w:val="none" w:sz="0" w:space="0" w:color="auto"/>
            <w:right w:val="none" w:sz="0" w:space="0" w:color="auto"/>
          </w:divBdr>
        </w:div>
        <w:div w:id="1661420789">
          <w:marLeft w:val="0"/>
          <w:marRight w:val="0"/>
          <w:marTop w:val="0"/>
          <w:marBottom w:val="0"/>
          <w:divBdr>
            <w:top w:val="none" w:sz="0" w:space="0" w:color="auto"/>
            <w:left w:val="none" w:sz="0" w:space="0" w:color="auto"/>
            <w:bottom w:val="none" w:sz="0" w:space="0" w:color="auto"/>
            <w:right w:val="none" w:sz="0" w:space="0" w:color="auto"/>
          </w:divBdr>
        </w:div>
        <w:div w:id="2118526203">
          <w:marLeft w:val="0"/>
          <w:marRight w:val="0"/>
          <w:marTop w:val="0"/>
          <w:marBottom w:val="0"/>
          <w:divBdr>
            <w:top w:val="none" w:sz="0" w:space="0" w:color="auto"/>
            <w:left w:val="none" w:sz="0" w:space="0" w:color="auto"/>
            <w:bottom w:val="none" w:sz="0" w:space="0" w:color="auto"/>
            <w:right w:val="none" w:sz="0" w:space="0" w:color="auto"/>
          </w:divBdr>
        </w:div>
      </w:divsChild>
    </w:div>
    <w:div w:id="1326274882">
      <w:bodyDiv w:val="1"/>
      <w:marLeft w:val="0"/>
      <w:marRight w:val="0"/>
      <w:marTop w:val="0"/>
      <w:marBottom w:val="0"/>
      <w:divBdr>
        <w:top w:val="none" w:sz="0" w:space="0" w:color="auto"/>
        <w:left w:val="none" w:sz="0" w:space="0" w:color="auto"/>
        <w:bottom w:val="none" w:sz="0" w:space="0" w:color="auto"/>
        <w:right w:val="none" w:sz="0" w:space="0" w:color="auto"/>
      </w:divBdr>
    </w:div>
    <w:div w:id="1409159389">
      <w:bodyDiv w:val="1"/>
      <w:marLeft w:val="0"/>
      <w:marRight w:val="0"/>
      <w:marTop w:val="0"/>
      <w:marBottom w:val="0"/>
      <w:divBdr>
        <w:top w:val="none" w:sz="0" w:space="0" w:color="auto"/>
        <w:left w:val="none" w:sz="0" w:space="0" w:color="auto"/>
        <w:bottom w:val="none" w:sz="0" w:space="0" w:color="auto"/>
        <w:right w:val="none" w:sz="0" w:space="0" w:color="auto"/>
      </w:divBdr>
      <w:divsChild>
        <w:div w:id="55125820">
          <w:marLeft w:val="360"/>
          <w:marRight w:val="0"/>
          <w:marTop w:val="200"/>
          <w:marBottom w:val="0"/>
          <w:divBdr>
            <w:top w:val="none" w:sz="0" w:space="0" w:color="auto"/>
            <w:left w:val="none" w:sz="0" w:space="0" w:color="auto"/>
            <w:bottom w:val="none" w:sz="0" w:space="0" w:color="auto"/>
            <w:right w:val="none" w:sz="0" w:space="0" w:color="auto"/>
          </w:divBdr>
        </w:div>
        <w:div w:id="98373938">
          <w:marLeft w:val="360"/>
          <w:marRight w:val="0"/>
          <w:marTop w:val="200"/>
          <w:marBottom w:val="0"/>
          <w:divBdr>
            <w:top w:val="none" w:sz="0" w:space="0" w:color="auto"/>
            <w:left w:val="none" w:sz="0" w:space="0" w:color="auto"/>
            <w:bottom w:val="none" w:sz="0" w:space="0" w:color="auto"/>
            <w:right w:val="none" w:sz="0" w:space="0" w:color="auto"/>
          </w:divBdr>
        </w:div>
        <w:div w:id="216668762">
          <w:marLeft w:val="360"/>
          <w:marRight w:val="0"/>
          <w:marTop w:val="200"/>
          <w:marBottom w:val="0"/>
          <w:divBdr>
            <w:top w:val="none" w:sz="0" w:space="0" w:color="auto"/>
            <w:left w:val="none" w:sz="0" w:space="0" w:color="auto"/>
            <w:bottom w:val="none" w:sz="0" w:space="0" w:color="auto"/>
            <w:right w:val="none" w:sz="0" w:space="0" w:color="auto"/>
          </w:divBdr>
        </w:div>
        <w:div w:id="492069562">
          <w:marLeft w:val="360"/>
          <w:marRight w:val="0"/>
          <w:marTop w:val="200"/>
          <w:marBottom w:val="0"/>
          <w:divBdr>
            <w:top w:val="none" w:sz="0" w:space="0" w:color="auto"/>
            <w:left w:val="none" w:sz="0" w:space="0" w:color="auto"/>
            <w:bottom w:val="none" w:sz="0" w:space="0" w:color="auto"/>
            <w:right w:val="none" w:sz="0" w:space="0" w:color="auto"/>
          </w:divBdr>
        </w:div>
        <w:div w:id="654451139">
          <w:marLeft w:val="360"/>
          <w:marRight w:val="0"/>
          <w:marTop w:val="200"/>
          <w:marBottom w:val="0"/>
          <w:divBdr>
            <w:top w:val="none" w:sz="0" w:space="0" w:color="auto"/>
            <w:left w:val="none" w:sz="0" w:space="0" w:color="auto"/>
            <w:bottom w:val="none" w:sz="0" w:space="0" w:color="auto"/>
            <w:right w:val="none" w:sz="0" w:space="0" w:color="auto"/>
          </w:divBdr>
        </w:div>
        <w:div w:id="691298938">
          <w:marLeft w:val="360"/>
          <w:marRight w:val="0"/>
          <w:marTop w:val="200"/>
          <w:marBottom w:val="0"/>
          <w:divBdr>
            <w:top w:val="none" w:sz="0" w:space="0" w:color="auto"/>
            <w:left w:val="none" w:sz="0" w:space="0" w:color="auto"/>
            <w:bottom w:val="none" w:sz="0" w:space="0" w:color="auto"/>
            <w:right w:val="none" w:sz="0" w:space="0" w:color="auto"/>
          </w:divBdr>
        </w:div>
        <w:div w:id="731079782">
          <w:marLeft w:val="360"/>
          <w:marRight w:val="0"/>
          <w:marTop w:val="200"/>
          <w:marBottom w:val="0"/>
          <w:divBdr>
            <w:top w:val="none" w:sz="0" w:space="0" w:color="auto"/>
            <w:left w:val="none" w:sz="0" w:space="0" w:color="auto"/>
            <w:bottom w:val="none" w:sz="0" w:space="0" w:color="auto"/>
            <w:right w:val="none" w:sz="0" w:space="0" w:color="auto"/>
          </w:divBdr>
        </w:div>
        <w:div w:id="1031613644">
          <w:marLeft w:val="360"/>
          <w:marRight w:val="0"/>
          <w:marTop w:val="200"/>
          <w:marBottom w:val="0"/>
          <w:divBdr>
            <w:top w:val="none" w:sz="0" w:space="0" w:color="auto"/>
            <w:left w:val="none" w:sz="0" w:space="0" w:color="auto"/>
            <w:bottom w:val="none" w:sz="0" w:space="0" w:color="auto"/>
            <w:right w:val="none" w:sz="0" w:space="0" w:color="auto"/>
          </w:divBdr>
        </w:div>
        <w:div w:id="1321890082">
          <w:marLeft w:val="360"/>
          <w:marRight w:val="0"/>
          <w:marTop w:val="200"/>
          <w:marBottom w:val="0"/>
          <w:divBdr>
            <w:top w:val="none" w:sz="0" w:space="0" w:color="auto"/>
            <w:left w:val="none" w:sz="0" w:space="0" w:color="auto"/>
            <w:bottom w:val="none" w:sz="0" w:space="0" w:color="auto"/>
            <w:right w:val="none" w:sz="0" w:space="0" w:color="auto"/>
          </w:divBdr>
        </w:div>
        <w:div w:id="1355230208">
          <w:marLeft w:val="360"/>
          <w:marRight w:val="0"/>
          <w:marTop w:val="200"/>
          <w:marBottom w:val="0"/>
          <w:divBdr>
            <w:top w:val="none" w:sz="0" w:space="0" w:color="auto"/>
            <w:left w:val="none" w:sz="0" w:space="0" w:color="auto"/>
            <w:bottom w:val="none" w:sz="0" w:space="0" w:color="auto"/>
            <w:right w:val="none" w:sz="0" w:space="0" w:color="auto"/>
          </w:divBdr>
        </w:div>
        <w:div w:id="1917939158">
          <w:marLeft w:val="360"/>
          <w:marRight w:val="0"/>
          <w:marTop w:val="200"/>
          <w:marBottom w:val="0"/>
          <w:divBdr>
            <w:top w:val="none" w:sz="0" w:space="0" w:color="auto"/>
            <w:left w:val="none" w:sz="0" w:space="0" w:color="auto"/>
            <w:bottom w:val="none" w:sz="0" w:space="0" w:color="auto"/>
            <w:right w:val="none" w:sz="0" w:space="0" w:color="auto"/>
          </w:divBdr>
        </w:div>
        <w:div w:id="2079008666">
          <w:marLeft w:val="360"/>
          <w:marRight w:val="0"/>
          <w:marTop w:val="200"/>
          <w:marBottom w:val="0"/>
          <w:divBdr>
            <w:top w:val="none" w:sz="0" w:space="0" w:color="auto"/>
            <w:left w:val="none" w:sz="0" w:space="0" w:color="auto"/>
            <w:bottom w:val="none" w:sz="0" w:space="0" w:color="auto"/>
            <w:right w:val="none" w:sz="0" w:space="0" w:color="auto"/>
          </w:divBdr>
        </w:div>
        <w:div w:id="2108499066">
          <w:marLeft w:val="360"/>
          <w:marRight w:val="0"/>
          <w:marTop w:val="200"/>
          <w:marBottom w:val="0"/>
          <w:divBdr>
            <w:top w:val="none" w:sz="0" w:space="0" w:color="auto"/>
            <w:left w:val="none" w:sz="0" w:space="0" w:color="auto"/>
            <w:bottom w:val="none" w:sz="0" w:space="0" w:color="auto"/>
            <w:right w:val="none" w:sz="0" w:space="0" w:color="auto"/>
          </w:divBdr>
        </w:div>
      </w:divsChild>
    </w:div>
    <w:div w:id="1667780585">
      <w:bodyDiv w:val="1"/>
      <w:marLeft w:val="0"/>
      <w:marRight w:val="0"/>
      <w:marTop w:val="0"/>
      <w:marBottom w:val="0"/>
      <w:divBdr>
        <w:top w:val="none" w:sz="0" w:space="0" w:color="auto"/>
        <w:left w:val="none" w:sz="0" w:space="0" w:color="auto"/>
        <w:bottom w:val="none" w:sz="0" w:space="0" w:color="auto"/>
        <w:right w:val="none" w:sz="0" w:space="0" w:color="auto"/>
      </w:divBdr>
      <w:divsChild>
        <w:div w:id="23404448">
          <w:marLeft w:val="446"/>
          <w:marRight w:val="0"/>
          <w:marTop w:val="0"/>
          <w:marBottom w:val="0"/>
          <w:divBdr>
            <w:top w:val="none" w:sz="0" w:space="0" w:color="auto"/>
            <w:left w:val="none" w:sz="0" w:space="0" w:color="auto"/>
            <w:bottom w:val="none" w:sz="0" w:space="0" w:color="auto"/>
            <w:right w:val="none" w:sz="0" w:space="0" w:color="auto"/>
          </w:divBdr>
        </w:div>
        <w:div w:id="766123838">
          <w:marLeft w:val="446"/>
          <w:marRight w:val="0"/>
          <w:marTop w:val="0"/>
          <w:marBottom w:val="0"/>
          <w:divBdr>
            <w:top w:val="none" w:sz="0" w:space="0" w:color="auto"/>
            <w:left w:val="none" w:sz="0" w:space="0" w:color="auto"/>
            <w:bottom w:val="none" w:sz="0" w:space="0" w:color="auto"/>
            <w:right w:val="none" w:sz="0" w:space="0" w:color="auto"/>
          </w:divBdr>
        </w:div>
        <w:div w:id="810173870">
          <w:marLeft w:val="446"/>
          <w:marRight w:val="0"/>
          <w:marTop w:val="0"/>
          <w:marBottom w:val="0"/>
          <w:divBdr>
            <w:top w:val="none" w:sz="0" w:space="0" w:color="auto"/>
            <w:left w:val="none" w:sz="0" w:space="0" w:color="auto"/>
            <w:bottom w:val="none" w:sz="0" w:space="0" w:color="auto"/>
            <w:right w:val="none" w:sz="0" w:space="0" w:color="auto"/>
          </w:divBdr>
        </w:div>
        <w:div w:id="1076393494">
          <w:marLeft w:val="446"/>
          <w:marRight w:val="0"/>
          <w:marTop w:val="0"/>
          <w:marBottom w:val="0"/>
          <w:divBdr>
            <w:top w:val="none" w:sz="0" w:space="0" w:color="auto"/>
            <w:left w:val="none" w:sz="0" w:space="0" w:color="auto"/>
            <w:bottom w:val="none" w:sz="0" w:space="0" w:color="auto"/>
            <w:right w:val="none" w:sz="0" w:space="0" w:color="auto"/>
          </w:divBdr>
        </w:div>
        <w:div w:id="1623268167">
          <w:marLeft w:val="446"/>
          <w:marRight w:val="0"/>
          <w:marTop w:val="0"/>
          <w:marBottom w:val="0"/>
          <w:divBdr>
            <w:top w:val="none" w:sz="0" w:space="0" w:color="auto"/>
            <w:left w:val="none" w:sz="0" w:space="0" w:color="auto"/>
            <w:bottom w:val="none" w:sz="0" w:space="0" w:color="auto"/>
            <w:right w:val="none" w:sz="0" w:space="0" w:color="auto"/>
          </w:divBdr>
        </w:div>
        <w:div w:id="2048019887">
          <w:marLeft w:val="446"/>
          <w:marRight w:val="0"/>
          <w:marTop w:val="0"/>
          <w:marBottom w:val="0"/>
          <w:divBdr>
            <w:top w:val="none" w:sz="0" w:space="0" w:color="auto"/>
            <w:left w:val="none" w:sz="0" w:space="0" w:color="auto"/>
            <w:bottom w:val="none" w:sz="0" w:space="0" w:color="auto"/>
            <w:right w:val="none" w:sz="0" w:space="0" w:color="auto"/>
          </w:divBdr>
        </w:div>
      </w:divsChild>
    </w:div>
    <w:div w:id="1897930816">
      <w:bodyDiv w:val="1"/>
      <w:marLeft w:val="0"/>
      <w:marRight w:val="0"/>
      <w:marTop w:val="0"/>
      <w:marBottom w:val="0"/>
      <w:divBdr>
        <w:top w:val="none" w:sz="0" w:space="0" w:color="auto"/>
        <w:left w:val="none" w:sz="0" w:space="0" w:color="auto"/>
        <w:bottom w:val="none" w:sz="0" w:space="0" w:color="auto"/>
        <w:right w:val="none" w:sz="0" w:space="0" w:color="auto"/>
      </w:divBdr>
      <w:divsChild>
        <w:div w:id="547424743">
          <w:marLeft w:val="274"/>
          <w:marRight w:val="0"/>
          <w:marTop w:val="0"/>
          <w:marBottom w:val="0"/>
          <w:divBdr>
            <w:top w:val="none" w:sz="0" w:space="0" w:color="auto"/>
            <w:left w:val="none" w:sz="0" w:space="0" w:color="auto"/>
            <w:bottom w:val="none" w:sz="0" w:space="0" w:color="auto"/>
            <w:right w:val="none" w:sz="0" w:space="0" w:color="auto"/>
          </w:divBdr>
        </w:div>
        <w:div w:id="1072047997">
          <w:marLeft w:val="274"/>
          <w:marRight w:val="0"/>
          <w:marTop w:val="0"/>
          <w:marBottom w:val="0"/>
          <w:divBdr>
            <w:top w:val="none" w:sz="0" w:space="0" w:color="auto"/>
            <w:left w:val="none" w:sz="0" w:space="0" w:color="auto"/>
            <w:bottom w:val="none" w:sz="0" w:space="0" w:color="auto"/>
            <w:right w:val="none" w:sz="0" w:space="0" w:color="auto"/>
          </w:divBdr>
        </w:div>
        <w:div w:id="1266618682">
          <w:marLeft w:val="274"/>
          <w:marRight w:val="0"/>
          <w:marTop w:val="0"/>
          <w:marBottom w:val="0"/>
          <w:divBdr>
            <w:top w:val="none" w:sz="0" w:space="0" w:color="auto"/>
            <w:left w:val="none" w:sz="0" w:space="0" w:color="auto"/>
            <w:bottom w:val="none" w:sz="0" w:space="0" w:color="auto"/>
            <w:right w:val="none" w:sz="0" w:space="0" w:color="auto"/>
          </w:divBdr>
        </w:div>
        <w:div w:id="1637300790">
          <w:marLeft w:val="274"/>
          <w:marRight w:val="0"/>
          <w:marTop w:val="0"/>
          <w:marBottom w:val="0"/>
          <w:divBdr>
            <w:top w:val="none" w:sz="0" w:space="0" w:color="auto"/>
            <w:left w:val="none" w:sz="0" w:space="0" w:color="auto"/>
            <w:bottom w:val="none" w:sz="0" w:space="0" w:color="auto"/>
            <w:right w:val="none" w:sz="0" w:space="0" w:color="auto"/>
          </w:divBdr>
        </w:div>
      </w:divsChild>
    </w:div>
    <w:div w:id="2066905332">
      <w:bodyDiv w:val="1"/>
      <w:marLeft w:val="0"/>
      <w:marRight w:val="0"/>
      <w:marTop w:val="0"/>
      <w:marBottom w:val="0"/>
      <w:divBdr>
        <w:top w:val="none" w:sz="0" w:space="0" w:color="auto"/>
        <w:left w:val="none" w:sz="0" w:space="0" w:color="auto"/>
        <w:bottom w:val="none" w:sz="0" w:space="0" w:color="auto"/>
        <w:right w:val="none" w:sz="0" w:space="0" w:color="auto"/>
      </w:divBdr>
      <w:divsChild>
        <w:div w:id="86586697">
          <w:marLeft w:val="806"/>
          <w:marRight w:val="0"/>
          <w:marTop w:val="134"/>
          <w:marBottom w:val="0"/>
          <w:divBdr>
            <w:top w:val="none" w:sz="0" w:space="0" w:color="auto"/>
            <w:left w:val="none" w:sz="0" w:space="0" w:color="auto"/>
            <w:bottom w:val="none" w:sz="0" w:space="0" w:color="auto"/>
            <w:right w:val="none" w:sz="0" w:space="0" w:color="auto"/>
          </w:divBdr>
        </w:div>
        <w:div w:id="179437604">
          <w:marLeft w:val="806"/>
          <w:marRight w:val="0"/>
          <w:marTop w:val="134"/>
          <w:marBottom w:val="0"/>
          <w:divBdr>
            <w:top w:val="none" w:sz="0" w:space="0" w:color="auto"/>
            <w:left w:val="none" w:sz="0" w:space="0" w:color="auto"/>
            <w:bottom w:val="none" w:sz="0" w:space="0" w:color="auto"/>
            <w:right w:val="none" w:sz="0" w:space="0" w:color="auto"/>
          </w:divBdr>
        </w:div>
        <w:div w:id="1140415121">
          <w:marLeft w:val="806"/>
          <w:marRight w:val="0"/>
          <w:marTop w:val="134"/>
          <w:marBottom w:val="0"/>
          <w:divBdr>
            <w:top w:val="none" w:sz="0" w:space="0" w:color="auto"/>
            <w:left w:val="none" w:sz="0" w:space="0" w:color="auto"/>
            <w:bottom w:val="none" w:sz="0" w:space="0" w:color="auto"/>
            <w:right w:val="none" w:sz="0" w:space="0" w:color="auto"/>
          </w:divBdr>
        </w:div>
        <w:div w:id="1294945719">
          <w:marLeft w:val="806"/>
          <w:marRight w:val="0"/>
          <w:marTop w:val="134"/>
          <w:marBottom w:val="0"/>
          <w:divBdr>
            <w:top w:val="none" w:sz="0" w:space="0" w:color="auto"/>
            <w:left w:val="none" w:sz="0" w:space="0" w:color="auto"/>
            <w:bottom w:val="none" w:sz="0" w:space="0" w:color="auto"/>
            <w:right w:val="none" w:sz="0" w:space="0" w:color="auto"/>
          </w:divBdr>
        </w:div>
        <w:div w:id="1529173968">
          <w:marLeft w:val="806"/>
          <w:marRight w:val="0"/>
          <w:marTop w:val="134"/>
          <w:marBottom w:val="0"/>
          <w:divBdr>
            <w:top w:val="none" w:sz="0" w:space="0" w:color="auto"/>
            <w:left w:val="none" w:sz="0" w:space="0" w:color="auto"/>
            <w:bottom w:val="none" w:sz="0" w:space="0" w:color="auto"/>
            <w:right w:val="none" w:sz="0" w:space="0" w:color="auto"/>
          </w:divBdr>
        </w:div>
        <w:div w:id="1875455743">
          <w:marLeft w:val="806"/>
          <w:marRight w:val="0"/>
          <w:marTop w:val="134"/>
          <w:marBottom w:val="0"/>
          <w:divBdr>
            <w:top w:val="none" w:sz="0" w:space="0" w:color="auto"/>
            <w:left w:val="none" w:sz="0" w:space="0" w:color="auto"/>
            <w:bottom w:val="none" w:sz="0" w:space="0" w:color="auto"/>
            <w:right w:val="none" w:sz="0" w:space="0" w:color="auto"/>
          </w:divBdr>
        </w:div>
        <w:div w:id="2088575627">
          <w:marLeft w:val="806"/>
          <w:marRight w:val="0"/>
          <w:marTop w:val="134"/>
          <w:marBottom w:val="0"/>
          <w:divBdr>
            <w:top w:val="none" w:sz="0" w:space="0" w:color="auto"/>
            <w:left w:val="none" w:sz="0" w:space="0" w:color="auto"/>
            <w:bottom w:val="none" w:sz="0" w:space="0" w:color="auto"/>
            <w:right w:val="none" w:sz="0" w:space="0" w:color="auto"/>
          </w:divBdr>
        </w:div>
      </w:divsChild>
    </w:div>
    <w:div w:id="2132283837">
      <w:bodyDiv w:val="1"/>
      <w:marLeft w:val="0"/>
      <w:marRight w:val="0"/>
      <w:marTop w:val="0"/>
      <w:marBottom w:val="0"/>
      <w:divBdr>
        <w:top w:val="none" w:sz="0" w:space="0" w:color="auto"/>
        <w:left w:val="none" w:sz="0" w:space="0" w:color="auto"/>
        <w:bottom w:val="none" w:sz="0" w:space="0" w:color="auto"/>
        <w:right w:val="none" w:sz="0" w:space="0" w:color="auto"/>
      </w:divBdr>
      <w:divsChild>
        <w:div w:id="74327449">
          <w:marLeft w:val="446"/>
          <w:marRight w:val="0"/>
          <w:marTop w:val="0"/>
          <w:marBottom w:val="0"/>
          <w:divBdr>
            <w:top w:val="none" w:sz="0" w:space="0" w:color="auto"/>
            <w:left w:val="none" w:sz="0" w:space="0" w:color="auto"/>
            <w:bottom w:val="none" w:sz="0" w:space="0" w:color="auto"/>
            <w:right w:val="none" w:sz="0" w:space="0" w:color="auto"/>
          </w:divBdr>
        </w:div>
        <w:div w:id="541751119">
          <w:marLeft w:val="446"/>
          <w:marRight w:val="0"/>
          <w:marTop w:val="0"/>
          <w:marBottom w:val="0"/>
          <w:divBdr>
            <w:top w:val="none" w:sz="0" w:space="0" w:color="auto"/>
            <w:left w:val="none" w:sz="0" w:space="0" w:color="auto"/>
            <w:bottom w:val="none" w:sz="0" w:space="0" w:color="auto"/>
            <w:right w:val="none" w:sz="0" w:space="0" w:color="auto"/>
          </w:divBdr>
        </w:div>
        <w:div w:id="682558080">
          <w:marLeft w:val="446"/>
          <w:marRight w:val="0"/>
          <w:marTop w:val="0"/>
          <w:marBottom w:val="0"/>
          <w:divBdr>
            <w:top w:val="none" w:sz="0" w:space="0" w:color="auto"/>
            <w:left w:val="none" w:sz="0" w:space="0" w:color="auto"/>
            <w:bottom w:val="none" w:sz="0" w:space="0" w:color="auto"/>
            <w:right w:val="none" w:sz="0" w:space="0" w:color="auto"/>
          </w:divBdr>
        </w:div>
        <w:div w:id="761143715">
          <w:marLeft w:val="446"/>
          <w:marRight w:val="0"/>
          <w:marTop w:val="0"/>
          <w:marBottom w:val="0"/>
          <w:divBdr>
            <w:top w:val="none" w:sz="0" w:space="0" w:color="auto"/>
            <w:left w:val="none" w:sz="0" w:space="0" w:color="auto"/>
            <w:bottom w:val="none" w:sz="0" w:space="0" w:color="auto"/>
            <w:right w:val="none" w:sz="0" w:space="0" w:color="auto"/>
          </w:divBdr>
        </w:div>
        <w:div w:id="876745470">
          <w:marLeft w:val="446"/>
          <w:marRight w:val="0"/>
          <w:marTop w:val="0"/>
          <w:marBottom w:val="0"/>
          <w:divBdr>
            <w:top w:val="none" w:sz="0" w:space="0" w:color="auto"/>
            <w:left w:val="none" w:sz="0" w:space="0" w:color="auto"/>
            <w:bottom w:val="none" w:sz="0" w:space="0" w:color="auto"/>
            <w:right w:val="none" w:sz="0" w:space="0" w:color="auto"/>
          </w:divBdr>
        </w:div>
        <w:div w:id="983315995">
          <w:marLeft w:val="446"/>
          <w:marRight w:val="0"/>
          <w:marTop w:val="0"/>
          <w:marBottom w:val="0"/>
          <w:divBdr>
            <w:top w:val="none" w:sz="0" w:space="0" w:color="auto"/>
            <w:left w:val="none" w:sz="0" w:space="0" w:color="auto"/>
            <w:bottom w:val="none" w:sz="0" w:space="0" w:color="auto"/>
            <w:right w:val="none" w:sz="0" w:space="0" w:color="auto"/>
          </w:divBdr>
        </w:div>
        <w:div w:id="1929268608">
          <w:marLeft w:val="446"/>
          <w:marRight w:val="0"/>
          <w:marTop w:val="0"/>
          <w:marBottom w:val="0"/>
          <w:divBdr>
            <w:top w:val="none" w:sz="0" w:space="0" w:color="auto"/>
            <w:left w:val="none" w:sz="0" w:space="0" w:color="auto"/>
            <w:bottom w:val="none" w:sz="0" w:space="0" w:color="auto"/>
            <w:right w:val="none" w:sz="0" w:space="0" w:color="auto"/>
          </w:divBdr>
        </w:div>
      </w:divsChild>
    </w:div>
    <w:div w:id="2138794380">
      <w:bodyDiv w:val="1"/>
      <w:marLeft w:val="0"/>
      <w:marRight w:val="0"/>
      <w:marTop w:val="0"/>
      <w:marBottom w:val="0"/>
      <w:divBdr>
        <w:top w:val="none" w:sz="0" w:space="0" w:color="auto"/>
        <w:left w:val="none" w:sz="0" w:space="0" w:color="auto"/>
        <w:bottom w:val="none" w:sz="0" w:space="0" w:color="auto"/>
        <w:right w:val="none" w:sz="0" w:space="0" w:color="auto"/>
      </w:divBdr>
      <w:divsChild>
        <w:div w:id="203044634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fccc.int/2860.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1CD23-0B9F-42C7-8220-6577C3CE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19527</Words>
  <Characters>111304</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Ifte</dc:creator>
  <cp:lastModifiedBy>CDMP DPD</cp:lastModifiedBy>
  <cp:revision>2</cp:revision>
  <cp:lastPrinted>2016-12-31T05:22:00Z</cp:lastPrinted>
  <dcterms:created xsi:type="dcterms:W3CDTF">2017-04-03T04:28:00Z</dcterms:created>
  <dcterms:modified xsi:type="dcterms:W3CDTF">2017-04-03T04:28:00Z</dcterms:modified>
</cp:coreProperties>
</file>